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77777777"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w:t>
      </w:r>
      <w:proofErr w:type="spellStart"/>
      <w:r w:rsidRPr="00687020">
        <w:rPr>
          <w:rFonts w:eastAsia="Tahoma"/>
          <w:sz w:val="24"/>
          <w:szCs w:val="24"/>
          <w:lang w:bidi="pl-PL"/>
        </w:rPr>
        <w:t>miniPortalu</w:t>
      </w:r>
      <w:proofErr w:type="spellEnd"/>
      <w:r w:rsidRPr="00687020">
        <w:rPr>
          <w:rFonts w:eastAsia="Tahoma"/>
          <w:sz w:val="24"/>
          <w:szCs w:val="24"/>
          <w:lang w:bidi="pl-PL"/>
        </w:rPr>
        <w:t xml:space="preserve">, dostępnego pod adresem </w:t>
      </w:r>
      <w:hyperlink r:id="rId9"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w:t>
      </w:r>
      <w:proofErr w:type="spellStart"/>
      <w:r w:rsidRPr="00687020">
        <w:rPr>
          <w:i/>
          <w:iCs/>
          <w:sz w:val="24"/>
          <w:szCs w:val="24"/>
        </w:rPr>
        <w:t>ePUAP</w:t>
      </w:r>
      <w:proofErr w:type="spellEnd"/>
      <w:r w:rsidRPr="00687020">
        <w:rPr>
          <w:i/>
          <w:iCs/>
          <w:sz w:val="24"/>
          <w:szCs w:val="24"/>
        </w:rPr>
        <w:t xml:space="preserve"> </w:t>
      </w:r>
      <w:hyperlink r:id="rId10"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69E4550A"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(Dz. U z 2019 roku poz.2019 z póżn.zm.) </w:t>
      </w:r>
      <w:bookmarkEnd w:id="3"/>
      <w:r w:rsidRPr="00687020">
        <w:rPr>
          <w:rFonts w:eastAsia="Tahoma"/>
          <w:sz w:val="24"/>
          <w:szCs w:val="24"/>
          <w:lang w:bidi="pl-PL"/>
        </w:rPr>
        <w:t xml:space="preserve">zwaną dalej </w:t>
      </w:r>
      <w:proofErr w:type="spellStart"/>
      <w:r w:rsidRPr="00687020">
        <w:rPr>
          <w:rFonts w:eastAsia="Tahoma"/>
          <w:sz w:val="24"/>
          <w:szCs w:val="24"/>
          <w:lang w:bidi="pl-PL"/>
        </w:rPr>
        <w:t>Pzp</w:t>
      </w:r>
      <w:proofErr w:type="spellEnd"/>
      <w:r w:rsidR="00D46DCC" w:rsidRPr="00687020">
        <w:rPr>
          <w:rFonts w:eastAsia="Tahoma"/>
          <w:sz w:val="24"/>
          <w:szCs w:val="24"/>
          <w:lang w:bidi="pl-PL"/>
        </w:rPr>
        <w:t xml:space="preserve"> </w:t>
      </w:r>
    </w:p>
    <w:p w14:paraId="2D8AFF03" w14:textId="7463B616" w:rsidR="00F734FF" w:rsidRPr="00F734FF" w:rsidRDefault="00F734FF" w:rsidP="00F734FF">
      <w:pPr>
        <w:ind w:left="360"/>
        <w:jc w:val="center"/>
        <w:rPr>
          <w:rFonts w:eastAsia="Tahoma"/>
          <w:sz w:val="24"/>
          <w:szCs w:val="24"/>
          <w:lang w:bidi="pl-PL"/>
        </w:rPr>
      </w:pPr>
      <w:r w:rsidRPr="00F734FF">
        <w:rPr>
          <w:rFonts w:eastAsia="Tahoma"/>
          <w:sz w:val="24"/>
          <w:szCs w:val="24"/>
          <w:lang w:bidi="pl-PL"/>
        </w:rPr>
        <w:t>na</w:t>
      </w:r>
    </w:p>
    <w:p w14:paraId="64A0C35E" w14:textId="77777777" w:rsidR="00F734FF" w:rsidRDefault="00F734FF" w:rsidP="00F734FF">
      <w:pPr>
        <w:ind w:left="360"/>
        <w:jc w:val="center"/>
        <w:rPr>
          <w:rFonts w:eastAsia="Tahoma"/>
          <w:sz w:val="24"/>
          <w:szCs w:val="24"/>
          <w:lang w:bidi="pl-PL"/>
        </w:rPr>
      </w:pPr>
    </w:p>
    <w:p w14:paraId="49434F7E" w14:textId="029AB304" w:rsidR="00B64271" w:rsidRPr="00F734FF" w:rsidRDefault="00D46DCC" w:rsidP="00F734FF">
      <w:pPr>
        <w:ind w:left="360"/>
        <w:jc w:val="center"/>
        <w:rPr>
          <w:rFonts w:eastAsia="Tahoma"/>
          <w:b/>
          <w:bCs/>
          <w:i/>
          <w:iCs/>
          <w:sz w:val="22"/>
          <w:szCs w:val="22"/>
          <w:lang w:bidi="pl-PL"/>
        </w:rPr>
      </w:pPr>
      <w:bookmarkStart w:id="4" w:name="_Hlk68688302"/>
      <w:r w:rsidRPr="00F734FF">
        <w:rPr>
          <w:rFonts w:eastAsia="Arial"/>
          <w:b/>
          <w:bCs/>
          <w:i/>
          <w:iCs/>
          <w:sz w:val="22"/>
          <w:szCs w:val="22"/>
          <w:lang w:bidi="pl-PL"/>
        </w:rPr>
        <w:t>„</w:t>
      </w:r>
      <w:bookmarkEnd w:id="4"/>
      <w:r w:rsidR="00EB635E">
        <w:rPr>
          <w:b/>
          <w:bCs/>
          <w:i/>
          <w:iCs/>
          <w:sz w:val="22"/>
          <w:szCs w:val="22"/>
        </w:rPr>
        <w:t>Ubezpieczenie zdrowotne dla pracowników Mazowieckiej Instytucji Gospodarki Budżetowej MAZOVIA wraz z</w:t>
      </w:r>
      <w:r w:rsidR="00306BDB">
        <w:rPr>
          <w:b/>
          <w:bCs/>
          <w:i/>
          <w:iCs/>
          <w:sz w:val="22"/>
          <w:szCs w:val="22"/>
        </w:rPr>
        <w:t>e świadczeniem medycyny</w:t>
      </w:r>
      <w:r w:rsidR="00EB635E">
        <w:rPr>
          <w:b/>
          <w:bCs/>
          <w:i/>
          <w:iCs/>
          <w:sz w:val="22"/>
          <w:szCs w:val="22"/>
        </w:rPr>
        <w:t xml:space="preserve"> pracy”</w:t>
      </w:r>
    </w:p>
    <w:p w14:paraId="15AD97B3" w14:textId="77777777" w:rsidR="00F734FF" w:rsidRDefault="00F734FF" w:rsidP="00D46DCC">
      <w:pPr>
        <w:widowControl w:val="0"/>
        <w:spacing w:after="1560"/>
        <w:jc w:val="center"/>
        <w:rPr>
          <w:rFonts w:eastAsia="Tahoma"/>
          <w:color w:val="000000"/>
          <w:sz w:val="24"/>
          <w:szCs w:val="24"/>
          <w:lang w:bidi="pl-PL"/>
        </w:rPr>
      </w:pPr>
    </w:p>
    <w:p w14:paraId="060ABCE0" w14:textId="60DDDAB4" w:rsidR="00D46DCC" w:rsidRPr="00687020" w:rsidRDefault="00F734FF" w:rsidP="00D46DCC">
      <w:pPr>
        <w:widowControl w:val="0"/>
        <w:spacing w:after="1560"/>
        <w:jc w:val="center"/>
        <w:rPr>
          <w:rFonts w:eastAsia="Tahoma"/>
          <w:color w:val="FF0000"/>
          <w:sz w:val="24"/>
          <w:szCs w:val="24"/>
          <w:lang w:bidi="pl-PL"/>
        </w:rPr>
      </w:pPr>
      <w:r w:rsidRPr="00F734FF">
        <w:rPr>
          <w:rFonts w:eastAsia="Tahoma"/>
          <w:b/>
          <w:bCs/>
          <w:color w:val="000000"/>
          <w:sz w:val="24"/>
          <w:szCs w:val="24"/>
          <w:lang w:bidi="pl-PL"/>
        </w:rPr>
        <w:t>N</w:t>
      </w:r>
      <w:r w:rsidR="00D46DCC" w:rsidRPr="00F734FF">
        <w:rPr>
          <w:rFonts w:eastAsia="Tahoma"/>
          <w:b/>
          <w:bCs/>
          <w:color w:val="000000"/>
          <w:sz w:val="24"/>
          <w:szCs w:val="24"/>
          <w:lang w:bidi="pl-PL"/>
        </w:rPr>
        <w:t>umer postępowania:</w:t>
      </w:r>
      <w:r w:rsidR="00D46DCC" w:rsidRPr="00687020">
        <w:rPr>
          <w:rFonts w:eastAsia="Tahoma"/>
          <w:color w:val="FF0000"/>
          <w:sz w:val="24"/>
          <w:szCs w:val="24"/>
          <w:lang w:bidi="pl-PL"/>
        </w:rPr>
        <w:t xml:space="preserve"> </w:t>
      </w:r>
      <w:r w:rsidR="00EB635E">
        <w:rPr>
          <w:rFonts w:eastAsia="Tahoma"/>
          <w:b/>
          <w:bCs/>
          <w:sz w:val="24"/>
          <w:szCs w:val="24"/>
          <w:lang w:bidi="pl-PL"/>
        </w:rPr>
        <w:t>3/06/2021/U</w:t>
      </w:r>
      <w:bookmarkStart w:id="5" w:name="_GoBack"/>
      <w:bookmarkEnd w:id="5"/>
    </w:p>
    <w:p w14:paraId="3A8B0BAF" w14:textId="03E13DA7" w:rsidR="00D46DCC" w:rsidRPr="00585C25" w:rsidRDefault="00B64271" w:rsidP="00B64271">
      <w:pPr>
        <w:widowControl w:val="0"/>
        <w:spacing w:after="1560"/>
        <w:jc w:val="center"/>
        <w:rPr>
          <w:rFonts w:eastAsia="Tahoma"/>
          <w:sz w:val="24"/>
          <w:szCs w:val="24"/>
          <w:lang w:bidi="pl-PL"/>
        </w:rPr>
      </w:pPr>
      <w:r w:rsidRPr="00585C25">
        <w:rPr>
          <w:rFonts w:eastAsia="Tahoma"/>
          <w:sz w:val="24"/>
          <w:szCs w:val="24"/>
          <w:lang w:bidi="pl-PL"/>
        </w:rPr>
        <w:t>Identyfikator postępowania (ID)</w:t>
      </w:r>
      <w:r w:rsidR="00585C25" w:rsidRPr="00585C25">
        <w:rPr>
          <w:rFonts w:eastAsia="Tahoma"/>
          <w:sz w:val="24"/>
          <w:szCs w:val="24"/>
          <w:lang w:bidi="pl-PL"/>
        </w:rPr>
        <w:t xml:space="preserve"> </w:t>
      </w:r>
      <w:r w:rsidR="00585C25" w:rsidRPr="00585C25">
        <w:rPr>
          <w:sz w:val="24"/>
          <w:szCs w:val="24"/>
        </w:rPr>
        <w:t>9bc38682-e864-488a-ab23-0f16f2b6c33b</w:t>
      </w:r>
    </w:p>
    <w:p w14:paraId="493F9D23" w14:textId="4B365C11" w:rsidR="006854A7" w:rsidRPr="00B64271" w:rsidRDefault="0048109A" w:rsidP="006854A7">
      <w:pPr>
        <w:jc w:val="center"/>
        <w:rPr>
          <w:b/>
          <w:sz w:val="22"/>
          <w:szCs w:val="22"/>
        </w:rPr>
      </w:pPr>
      <w:r w:rsidRPr="00B64271">
        <w:rPr>
          <w:b/>
          <w:sz w:val="22"/>
          <w:szCs w:val="22"/>
        </w:rPr>
        <w:lastRenderedPageBreak/>
        <w:t>SPECYFIKACJA WARUNKÓW ZAMÓWIENIA</w:t>
      </w:r>
    </w:p>
    <w:p w14:paraId="6F4E6DBF" w14:textId="77777777" w:rsidR="00687020" w:rsidRDefault="00687020" w:rsidP="00687020">
      <w:pPr>
        <w:widowControl w:val="0"/>
        <w:jc w:val="center"/>
        <w:rPr>
          <w:rFonts w:eastAsia="Arial"/>
          <w:b/>
          <w:bCs/>
          <w:sz w:val="22"/>
          <w:szCs w:val="22"/>
          <w:lang w:bidi="pl-PL"/>
        </w:rPr>
      </w:pPr>
    </w:p>
    <w:p w14:paraId="2BFF25D4" w14:textId="718DFDCC"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Rozdział I.</w:t>
      </w:r>
    </w:p>
    <w:p w14:paraId="765AF554" w14:textId="77777777"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DANE ZAMAWIAJĄCEGO</w:t>
      </w:r>
    </w:p>
    <w:p w14:paraId="0326E4A9" w14:textId="77777777" w:rsidR="0048109A" w:rsidRPr="00B64271" w:rsidRDefault="0048109A" w:rsidP="0048109A">
      <w:pPr>
        <w:jc w:val="both"/>
        <w:rPr>
          <w:b/>
          <w:sz w:val="22"/>
          <w:szCs w:val="22"/>
        </w:rPr>
      </w:pPr>
      <w:r w:rsidRPr="00B64271">
        <w:rPr>
          <w:b/>
          <w:sz w:val="22"/>
          <w:szCs w:val="22"/>
        </w:rPr>
        <w:t>I. Nazwa (firma) oraz adres Zamawiającego</w:t>
      </w:r>
    </w:p>
    <w:p w14:paraId="061ECEF6" w14:textId="77777777" w:rsidR="0048109A" w:rsidRPr="00B64271" w:rsidRDefault="0048109A" w:rsidP="0048109A">
      <w:pPr>
        <w:rPr>
          <w:sz w:val="22"/>
          <w:szCs w:val="22"/>
        </w:rPr>
      </w:pPr>
      <w:r w:rsidRPr="00B64271">
        <w:rPr>
          <w:sz w:val="22"/>
          <w:szCs w:val="22"/>
        </w:rPr>
        <w:t xml:space="preserve">Mazowiecka Instytucja Gospodarki Budżetowej MAZOVIA </w:t>
      </w:r>
    </w:p>
    <w:p w14:paraId="66F67A3E" w14:textId="77777777" w:rsidR="0048109A" w:rsidRPr="00B64271" w:rsidRDefault="0048109A" w:rsidP="0048109A">
      <w:pPr>
        <w:jc w:val="both"/>
        <w:rPr>
          <w:sz w:val="22"/>
          <w:szCs w:val="22"/>
        </w:rPr>
      </w:pPr>
      <w:r w:rsidRPr="00B64271">
        <w:rPr>
          <w:sz w:val="22"/>
          <w:szCs w:val="22"/>
        </w:rPr>
        <w:t>ul. Kocjana 3, 01-473 Warszawa</w:t>
      </w:r>
    </w:p>
    <w:p w14:paraId="18BC8EA8" w14:textId="77777777" w:rsidR="0048109A" w:rsidRPr="00B64271" w:rsidRDefault="0048109A" w:rsidP="0048109A">
      <w:pPr>
        <w:rPr>
          <w:sz w:val="22"/>
          <w:szCs w:val="22"/>
          <w:lang w:val="en-US"/>
        </w:rPr>
      </w:pPr>
      <w:r w:rsidRPr="00B64271">
        <w:rPr>
          <w:sz w:val="22"/>
          <w:szCs w:val="22"/>
          <w:lang w:val="en-US"/>
        </w:rPr>
        <w:t>tel. (22) 328 60 01; fax. (22) 328 60 5</w:t>
      </w:r>
      <w:r w:rsidR="000A6FAD" w:rsidRPr="00B64271">
        <w:rPr>
          <w:sz w:val="22"/>
          <w:szCs w:val="22"/>
          <w:lang w:val="en-US"/>
        </w:rPr>
        <w:t>0</w:t>
      </w:r>
      <w:r w:rsidRPr="00B64271">
        <w:rPr>
          <w:sz w:val="22"/>
          <w:szCs w:val="22"/>
          <w:lang w:val="en-US"/>
        </w:rPr>
        <w:br/>
      </w:r>
      <w:hyperlink r:id="rId11" w:history="1">
        <w:r w:rsidRPr="00B64271">
          <w:rPr>
            <w:rStyle w:val="Hipercze"/>
            <w:color w:val="auto"/>
            <w:sz w:val="22"/>
            <w:szCs w:val="22"/>
            <w:u w:val="none"/>
            <w:lang w:val="en-US"/>
          </w:rPr>
          <w:t>www.igbmazovia.pl</w:t>
        </w:r>
      </w:hyperlink>
      <w:r w:rsidRPr="00B64271">
        <w:rPr>
          <w:sz w:val="22"/>
          <w:szCs w:val="22"/>
          <w:lang w:val="en-US"/>
        </w:rPr>
        <w:t>, sekretariat@igbmazovia.pl</w:t>
      </w:r>
    </w:p>
    <w:p w14:paraId="2B5D1B62" w14:textId="3C1916DB" w:rsidR="0048109A" w:rsidRPr="00B64271" w:rsidRDefault="0048109A" w:rsidP="00E46137">
      <w:pPr>
        <w:ind w:left="360" w:hanging="360"/>
        <w:jc w:val="both"/>
        <w:rPr>
          <w:sz w:val="22"/>
          <w:szCs w:val="22"/>
        </w:rPr>
      </w:pPr>
      <w:r w:rsidRPr="00B64271">
        <w:rPr>
          <w:sz w:val="22"/>
          <w:szCs w:val="22"/>
        </w:rPr>
        <w:t>8.00</w:t>
      </w:r>
      <w:r w:rsidRPr="00B64271">
        <w:rPr>
          <w:b/>
          <w:sz w:val="22"/>
          <w:szCs w:val="22"/>
        </w:rPr>
        <w:t xml:space="preserve"> – </w:t>
      </w:r>
      <w:r w:rsidR="00E46137" w:rsidRPr="00B64271">
        <w:rPr>
          <w:sz w:val="22"/>
          <w:szCs w:val="22"/>
        </w:rPr>
        <w:t>16.00 od poniedziałku do piątku</w:t>
      </w:r>
    </w:p>
    <w:p w14:paraId="4CACB095" w14:textId="77777777" w:rsidR="00B64271" w:rsidRDefault="00B64271" w:rsidP="00D46DCC">
      <w:pPr>
        <w:keepNext/>
        <w:keepLines/>
        <w:widowControl w:val="0"/>
        <w:jc w:val="center"/>
        <w:outlineLvl w:val="2"/>
        <w:rPr>
          <w:rFonts w:eastAsia="Calibri"/>
          <w:b/>
          <w:bCs/>
          <w:sz w:val="22"/>
          <w:szCs w:val="22"/>
          <w:lang w:bidi="pl-PL"/>
        </w:rPr>
      </w:pPr>
      <w:bookmarkStart w:id="6" w:name="bookmark7"/>
      <w:bookmarkStart w:id="7" w:name="bookmark8"/>
      <w:bookmarkStart w:id="8" w:name="bookmark9"/>
    </w:p>
    <w:p w14:paraId="5E1FF097" w14:textId="77777777" w:rsidR="00D46DCC" w:rsidRPr="00B64271" w:rsidRDefault="00D46DCC" w:rsidP="00687020">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II.</w:t>
      </w:r>
      <w:bookmarkEnd w:id="6"/>
      <w:bookmarkEnd w:id="7"/>
      <w:bookmarkEnd w:id="8"/>
    </w:p>
    <w:p w14:paraId="298EA2E1" w14:textId="683AC32B" w:rsidR="003D64C8" w:rsidRDefault="00D46DCC" w:rsidP="00687020">
      <w:pPr>
        <w:widowControl w:val="0"/>
        <w:jc w:val="center"/>
        <w:rPr>
          <w:rFonts w:eastAsia="Arial"/>
          <w:b/>
          <w:bCs/>
          <w:sz w:val="22"/>
          <w:szCs w:val="22"/>
          <w:lang w:bidi="pl-PL"/>
        </w:rPr>
      </w:pPr>
      <w:r w:rsidRPr="00B64271">
        <w:rPr>
          <w:rFonts w:eastAsia="Arial"/>
          <w:b/>
          <w:bCs/>
          <w:sz w:val="22"/>
          <w:szCs w:val="22"/>
          <w:lang w:bidi="pl-PL"/>
        </w:rPr>
        <w:t>INFORMACJA O</w:t>
      </w:r>
      <w:r w:rsidR="00B64271">
        <w:rPr>
          <w:rFonts w:eastAsia="Arial"/>
          <w:b/>
          <w:bCs/>
          <w:sz w:val="22"/>
          <w:szCs w:val="22"/>
          <w:lang w:bidi="pl-PL"/>
        </w:rPr>
        <w:t xml:space="preserve"> PRZETWARZANIU DANYCH OSOBOWYCH</w:t>
      </w:r>
    </w:p>
    <w:p w14:paraId="2DF035D3" w14:textId="53E8CF43" w:rsidR="00CD3C8B" w:rsidRPr="00B64271" w:rsidRDefault="00CD3C8B" w:rsidP="00687020">
      <w:pPr>
        <w:jc w:val="both"/>
        <w:rPr>
          <w:sz w:val="22"/>
          <w:szCs w:val="22"/>
        </w:rPr>
      </w:pPr>
      <w:r w:rsidRPr="00B64271">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sidR="00687020">
        <w:rPr>
          <w:sz w:val="22"/>
          <w:szCs w:val="22"/>
        </w:rPr>
        <w:t xml:space="preserve"> </w:t>
      </w:r>
      <w:r w:rsidRPr="00B64271">
        <w:rPr>
          <w:sz w:val="22"/>
          <w:szCs w:val="22"/>
        </w:rPr>
        <w:t xml:space="preserve">zawarte w dokumentacji ofertowej składanej w postępowaniu o udzielenie zamówienia publicznego przez </w:t>
      </w:r>
      <w:r w:rsidR="007F43FD" w:rsidRPr="00B64271">
        <w:rPr>
          <w:sz w:val="22"/>
          <w:szCs w:val="22"/>
        </w:rPr>
        <w:t>wykonawców</w:t>
      </w:r>
      <w:r w:rsidRPr="00B64271">
        <w:rPr>
          <w:sz w:val="22"/>
          <w:szCs w:val="22"/>
        </w:rPr>
        <w:t xml:space="preserve"> w ramach prowadzonych postępowań o udzielenie zamówienia publicznego, w odniesieniu do następującej kategorii osób:</w:t>
      </w:r>
    </w:p>
    <w:p w14:paraId="734DB478" w14:textId="1917446A" w:rsidR="00CD3C8B" w:rsidRPr="00B64271" w:rsidRDefault="00316940" w:rsidP="007115AB">
      <w:pPr>
        <w:pStyle w:val="Akapitzlist"/>
        <w:numPr>
          <w:ilvl w:val="0"/>
          <w:numId w:val="10"/>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w:t>
      </w:r>
    </w:p>
    <w:p w14:paraId="0711511D" w14:textId="4E6D62C1" w:rsidR="00CD3C8B" w:rsidRPr="00B64271" w:rsidRDefault="00316940" w:rsidP="007115AB">
      <w:pPr>
        <w:pStyle w:val="Akapitzlist"/>
        <w:numPr>
          <w:ilvl w:val="0"/>
          <w:numId w:val="10"/>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 prowadzącą działalność gospodarczą,</w:t>
      </w:r>
    </w:p>
    <w:p w14:paraId="3E618034" w14:textId="33F2D456" w:rsidR="00CD3C8B" w:rsidRPr="00B64271" w:rsidRDefault="00CD3C8B" w:rsidP="007115AB">
      <w:pPr>
        <w:pStyle w:val="Akapitzlist"/>
        <w:numPr>
          <w:ilvl w:val="0"/>
          <w:numId w:val="10"/>
        </w:numPr>
        <w:ind w:left="284" w:hanging="284"/>
        <w:jc w:val="both"/>
        <w:rPr>
          <w:sz w:val="22"/>
          <w:szCs w:val="22"/>
        </w:rPr>
      </w:pPr>
      <w:r w:rsidRPr="00B64271">
        <w:rPr>
          <w:sz w:val="22"/>
          <w:szCs w:val="22"/>
        </w:rPr>
        <w:t xml:space="preserve">pełnomocnika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3D802D59" w14:textId="7D8243E4" w:rsidR="00CD3C8B" w:rsidRPr="00B64271" w:rsidRDefault="00CD3C8B" w:rsidP="007115AB">
      <w:pPr>
        <w:pStyle w:val="Akapitzlist"/>
        <w:numPr>
          <w:ilvl w:val="0"/>
          <w:numId w:val="10"/>
        </w:numPr>
        <w:ind w:left="284" w:hanging="284"/>
        <w:jc w:val="both"/>
        <w:rPr>
          <w:sz w:val="22"/>
          <w:szCs w:val="22"/>
        </w:rPr>
      </w:pPr>
      <w:r w:rsidRPr="00B64271">
        <w:rPr>
          <w:sz w:val="22"/>
          <w:szCs w:val="22"/>
        </w:rPr>
        <w:t xml:space="preserve">członka organu zarządzającego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79587CBB" w14:textId="77777777" w:rsidR="00CD3C8B" w:rsidRPr="00B64271" w:rsidRDefault="00CD3C8B" w:rsidP="007115AB">
      <w:pPr>
        <w:pStyle w:val="Akapitzlist"/>
        <w:numPr>
          <w:ilvl w:val="0"/>
          <w:numId w:val="10"/>
        </w:numPr>
        <w:ind w:left="284" w:hanging="284"/>
        <w:jc w:val="both"/>
        <w:rPr>
          <w:sz w:val="22"/>
          <w:szCs w:val="22"/>
        </w:rPr>
      </w:pPr>
      <w:r w:rsidRPr="00B64271">
        <w:rPr>
          <w:sz w:val="22"/>
          <w:szCs w:val="22"/>
        </w:rPr>
        <w:t>osoby fizycznej skierowanej do przygotowania i przeprowadzenia postępowania o udzielenie zamówienia publicznego lub do kontaktów w sprawie zamówienia.</w:t>
      </w:r>
    </w:p>
    <w:p w14:paraId="52B60420" w14:textId="77777777" w:rsidR="00CD3C8B" w:rsidRPr="00B64271" w:rsidRDefault="00CD3C8B" w:rsidP="00687020">
      <w:pPr>
        <w:ind w:left="284" w:hanging="284"/>
        <w:jc w:val="both"/>
        <w:rPr>
          <w:sz w:val="22"/>
          <w:szCs w:val="22"/>
        </w:rPr>
      </w:pPr>
      <w:r w:rsidRPr="00B64271">
        <w:rPr>
          <w:sz w:val="22"/>
          <w:szCs w:val="22"/>
        </w:rPr>
        <w:t>W świetle powyższego Administrator informuje, że:</w:t>
      </w:r>
    </w:p>
    <w:p w14:paraId="2BC91292" w14:textId="77777777" w:rsidR="00CD3C8B" w:rsidRPr="00B64271" w:rsidRDefault="00CD3C8B" w:rsidP="007115AB">
      <w:pPr>
        <w:pStyle w:val="Akapitzlist"/>
        <w:numPr>
          <w:ilvl w:val="0"/>
          <w:numId w:val="4"/>
        </w:numPr>
        <w:ind w:left="284" w:hanging="284"/>
        <w:jc w:val="both"/>
        <w:rPr>
          <w:sz w:val="22"/>
          <w:szCs w:val="22"/>
        </w:rPr>
      </w:pPr>
      <w:r w:rsidRPr="00B64271">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2" w:history="1">
        <w:r w:rsidRPr="00B64271">
          <w:rPr>
            <w:rStyle w:val="Hipercze"/>
            <w:color w:val="auto"/>
            <w:sz w:val="22"/>
            <w:szCs w:val="22"/>
            <w:u w:val="none"/>
          </w:rPr>
          <w:t>sekretariat@igbmazovia.pl</w:t>
        </w:r>
      </w:hyperlink>
    </w:p>
    <w:p w14:paraId="5BDA47CD" w14:textId="77777777" w:rsidR="00CD3C8B" w:rsidRPr="00B64271" w:rsidRDefault="00CD3C8B" w:rsidP="007115AB">
      <w:pPr>
        <w:pStyle w:val="Akapitzlist"/>
        <w:numPr>
          <w:ilvl w:val="0"/>
          <w:numId w:val="4"/>
        </w:numPr>
        <w:ind w:left="284" w:hanging="284"/>
        <w:jc w:val="both"/>
        <w:rPr>
          <w:i/>
          <w:sz w:val="22"/>
          <w:szCs w:val="22"/>
          <w:lang w:eastAsia="en-US"/>
        </w:rPr>
      </w:pPr>
      <w:r w:rsidRPr="00B64271">
        <w:rPr>
          <w:sz w:val="22"/>
          <w:szCs w:val="22"/>
        </w:rPr>
        <w:t xml:space="preserve">Administrator wyznaczył Inspektora Ochrony Danych, z którym w sprawach dotyczących danych osobowych można kontaktować się </w:t>
      </w:r>
      <w:r w:rsidRPr="00B64271">
        <w:rPr>
          <w:bCs/>
          <w:sz w:val="22"/>
          <w:szCs w:val="22"/>
        </w:rPr>
        <w:t xml:space="preserve">za pomocą poczty elektronicznej pod adresem  </w:t>
      </w:r>
      <w:hyperlink r:id="rId13" w:history="1">
        <w:r w:rsidRPr="00B64271">
          <w:rPr>
            <w:rStyle w:val="Hipercze"/>
            <w:color w:val="auto"/>
            <w:sz w:val="22"/>
            <w:szCs w:val="22"/>
            <w:u w:val="none"/>
            <w:lang w:eastAsia="en-US"/>
          </w:rPr>
          <w:t>iod@ibgmazovia.pl</w:t>
        </w:r>
      </w:hyperlink>
      <w:r w:rsidRPr="00B64271">
        <w:rPr>
          <w:bCs/>
          <w:i/>
          <w:sz w:val="22"/>
          <w:szCs w:val="22"/>
          <w:lang w:eastAsia="en-US"/>
        </w:rPr>
        <w:t xml:space="preserve"> </w:t>
      </w:r>
    </w:p>
    <w:p w14:paraId="6001585D" w14:textId="77777777" w:rsidR="00CD3C8B" w:rsidRPr="00B64271" w:rsidRDefault="00CD3C8B" w:rsidP="007115AB">
      <w:pPr>
        <w:pStyle w:val="Akapitzlist"/>
        <w:numPr>
          <w:ilvl w:val="0"/>
          <w:numId w:val="4"/>
        </w:numPr>
        <w:ind w:left="284" w:hanging="284"/>
        <w:jc w:val="both"/>
        <w:rPr>
          <w:sz w:val="22"/>
          <w:szCs w:val="22"/>
          <w:lang w:eastAsia="en-US"/>
        </w:rPr>
      </w:pPr>
      <w:r w:rsidRPr="00B64271">
        <w:rPr>
          <w:bCs/>
          <w:sz w:val="22"/>
          <w:szCs w:val="22"/>
          <w:lang w:eastAsia="en-US"/>
        </w:rPr>
        <w:t>Dane osobowe przetwarzane są w następujących celach:</w:t>
      </w:r>
    </w:p>
    <w:p w14:paraId="2EA7E045" w14:textId="2B9E3284" w:rsidR="00CD3C8B" w:rsidRPr="00B64271" w:rsidRDefault="00CD3C8B" w:rsidP="007115AB">
      <w:pPr>
        <w:pStyle w:val="Akapitzlist"/>
        <w:numPr>
          <w:ilvl w:val="0"/>
          <w:numId w:val="7"/>
        </w:numPr>
        <w:ind w:left="284" w:hanging="284"/>
        <w:jc w:val="both"/>
        <w:rPr>
          <w:sz w:val="22"/>
          <w:szCs w:val="22"/>
          <w:lang w:eastAsia="en-US"/>
        </w:rPr>
      </w:pPr>
      <w:r w:rsidRPr="00B64271">
        <w:rPr>
          <w:sz w:val="22"/>
          <w:szCs w:val="22"/>
        </w:rPr>
        <w:t>prowadzenia postępowania o udzielenie zamówienia publicznego oznaczonego</w:t>
      </w:r>
      <w:r w:rsidR="00BF0655">
        <w:rPr>
          <w:sz w:val="22"/>
          <w:szCs w:val="22"/>
          <w:lang w:val="pl-PL"/>
        </w:rPr>
        <w:t xml:space="preserve"> </w:t>
      </w:r>
      <w:r w:rsidR="004B5A69" w:rsidRPr="001A468D">
        <w:rPr>
          <w:b/>
          <w:bCs/>
          <w:sz w:val="22"/>
          <w:szCs w:val="22"/>
        </w:rPr>
        <w:t>N</w:t>
      </w:r>
      <w:r w:rsidRPr="001A468D">
        <w:rPr>
          <w:b/>
          <w:bCs/>
          <w:sz w:val="22"/>
          <w:szCs w:val="22"/>
        </w:rPr>
        <w:t xml:space="preserve">r </w:t>
      </w:r>
      <w:r w:rsidR="004B5A69" w:rsidRPr="001A468D">
        <w:rPr>
          <w:b/>
          <w:bCs/>
          <w:sz w:val="22"/>
          <w:szCs w:val="22"/>
          <w:lang w:val="pl-PL"/>
        </w:rPr>
        <w:t>Postępowania</w:t>
      </w:r>
      <w:r w:rsidR="001A468D" w:rsidRPr="001A468D">
        <w:rPr>
          <w:b/>
          <w:bCs/>
          <w:sz w:val="22"/>
          <w:szCs w:val="22"/>
          <w:lang w:val="pl-PL"/>
        </w:rPr>
        <w:t xml:space="preserve"> </w:t>
      </w:r>
      <w:r w:rsidR="00EB635E">
        <w:rPr>
          <w:b/>
          <w:bCs/>
          <w:sz w:val="22"/>
          <w:szCs w:val="22"/>
          <w:lang w:val="pl-PL"/>
        </w:rPr>
        <w:t>3/06/2021/U</w:t>
      </w:r>
      <w:r w:rsidRPr="00F734FF">
        <w:rPr>
          <w:sz w:val="22"/>
          <w:szCs w:val="22"/>
        </w:rPr>
        <w:t xml:space="preserve"> </w:t>
      </w:r>
    </w:p>
    <w:p w14:paraId="795393E6" w14:textId="77777777" w:rsidR="00CD3C8B" w:rsidRPr="00B64271" w:rsidRDefault="00CD3C8B" w:rsidP="007115AB">
      <w:pPr>
        <w:pStyle w:val="Akapitzlist"/>
        <w:numPr>
          <w:ilvl w:val="0"/>
          <w:numId w:val="7"/>
        </w:numPr>
        <w:ind w:left="284" w:hanging="284"/>
        <w:jc w:val="both"/>
        <w:rPr>
          <w:sz w:val="22"/>
          <w:szCs w:val="22"/>
          <w:lang w:eastAsia="en-US"/>
        </w:rPr>
      </w:pPr>
      <w:r w:rsidRPr="00B64271">
        <w:rPr>
          <w:bCs/>
          <w:sz w:val="22"/>
          <w:szCs w:val="22"/>
          <w:lang w:eastAsia="en-US"/>
        </w:rPr>
        <w:t>archiwizacyjnych.</w:t>
      </w:r>
    </w:p>
    <w:p w14:paraId="165DE0C8" w14:textId="77777777" w:rsidR="00CD3C8B" w:rsidRPr="00B64271" w:rsidRDefault="00CD3C8B" w:rsidP="007115AB">
      <w:pPr>
        <w:pStyle w:val="Akapitzlist"/>
        <w:numPr>
          <w:ilvl w:val="0"/>
          <w:numId w:val="4"/>
        </w:numPr>
        <w:ind w:left="284" w:hanging="284"/>
        <w:jc w:val="both"/>
        <w:rPr>
          <w:sz w:val="22"/>
          <w:szCs w:val="22"/>
          <w:lang w:eastAsia="en-US"/>
        </w:rPr>
      </w:pPr>
      <w:r w:rsidRPr="00B64271">
        <w:rPr>
          <w:bCs/>
          <w:sz w:val="22"/>
          <w:szCs w:val="22"/>
          <w:lang w:eastAsia="en-US"/>
        </w:rPr>
        <w:t xml:space="preserve">Przesłanką legalizująca przetwarzanie danych osobowych w każdym ze wskazanych powyżej celów jest </w:t>
      </w:r>
      <w:r w:rsidRPr="00B64271">
        <w:rPr>
          <w:sz w:val="22"/>
          <w:szCs w:val="22"/>
        </w:rPr>
        <w:t>art. 6 ust. 1 lit. c) RODO, tj.</w:t>
      </w:r>
    </w:p>
    <w:p w14:paraId="2A8526CF" w14:textId="6AF25663" w:rsidR="00CD3C8B" w:rsidRPr="00B64271" w:rsidRDefault="00CD3C8B" w:rsidP="007115AB">
      <w:pPr>
        <w:pStyle w:val="Akapitzlist"/>
        <w:numPr>
          <w:ilvl w:val="0"/>
          <w:numId w:val="8"/>
        </w:numPr>
        <w:ind w:left="284" w:hanging="284"/>
        <w:jc w:val="both"/>
        <w:rPr>
          <w:sz w:val="22"/>
          <w:szCs w:val="22"/>
          <w:lang w:eastAsia="en-US"/>
        </w:rPr>
      </w:pPr>
      <w:r w:rsidRPr="00B64271">
        <w:rPr>
          <w:sz w:val="22"/>
          <w:szCs w:val="22"/>
        </w:rPr>
        <w:t xml:space="preserve">w przypadku celu określonego w pkt 3a przetwarzanie jest niezbędne do wypełnienia obowiązku prawnego ciążącego na administratorze wynikającego z przepisów ustawy z dnia </w:t>
      </w:r>
      <w:r w:rsidR="00902C2B" w:rsidRPr="00B64271">
        <w:rPr>
          <w:sz w:val="22"/>
          <w:szCs w:val="22"/>
          <w:lang w:val="pl-PL"/>
        </w:rPr>
        <w:t>11</w:t>
      </w:r>
      <w:r w:rsidRPr="00B64271">
        <w:rPr>
          <w:sz w:val="22"/>
          <w:szCs w:val="22"/>
        </w:rPr>
        <w:t xml:space="preserve"> </w:t>
      </w:r>
      <w:r w:rsidR="00902C2B" w:rsidRPr="00B64271">
        <w:rPr>
          <w:sz w:val="22"/>
          <w:szCs w:val="22"/>
          <w:lang w:val="pl-PL"/>
        </w:rPr>
        <w:t>września</w:t>
      </w:r>
      <w:r w:rsidRPr="00B64271">
        <w:rPr>
          <w:sz w:val="22"/>
          <w:szCs w:val="22"/>
        </w:rPr>
        <w:t xml:space="preserve"> 20</w:t>
      </w:r>
      <w:r w:rsidR="00902C2B" w:rsidRPr="00B64271">
        <w:rPr>
          <w:sz w:val="22"/>
          <w:szCs w:val="22"/>
          <w:lang w:val="pl-PL"/>
        </w:rPr>
        <w:t xml:space="preserve">19 </w:t>
      </w:r>
      <w:r w:rsidRPr="00B64271">
        <w:rPr>
          <w:sz w:val="22"/>
          <w:szCs w:val="22"/>
        </w:rPr>
        <w:t xml:space="preserve">r. </w:t>
      </w:r>
      <w:r w:rsidR="00902C2B" w:rsidRPr="00B64271">
        <w:rPr>
          <w:sz w:val="22"/>
          <w:szCs w:val="22"/>
          <w:lang w:val="pl-PL"/>
        </w:rPr>
        <w:t>P</w:t>
      </w:r>
      <w:proofErr w:type="spellStart"/>
      <w:r w:rsidRPr="00B64271">
        <w:rPr>
          <w:sz w:val="22"/>
          <w:szCs w:val="22"/>
        </w:rPr>
        <w:t>rawo</w:t>
      </w:r>
      <w:proofErr w:type="spellEnd"/>
      <w:r w:rsidRPr="00B64271">
        <w:rPr>
          <w:sz w:val="22"/>
          <w:szCs w:val="22"/>
        </w:rPr>
        <w:t xml:space="preserve"> zamówień publicznych</w:t>
      </w:r>
      <w:r w:rsidR="00E03ED4" w:rsidRPr="00B64271">
        <w:rPr>
          <w:sz w:val="22"/>
          <w:szCs w:val="22"/>
          <w:lang w:val="pl-PL"/>
        </w:rPr>
        <w:t xml:space="preserve"> </w:t>
      </w:r>
      <w:r w:rsidR="000134A0" w:rsidRPr="00B64271">
        <w:rPr>
          <w:sz w:val="22"/>
          <w:szCs w:val="22"/>
        </w:rPr>
        <w:t>(tj. Dz.U. z 201</w:t>
      </w:r>
      <w:r w:rsidR="000134A0" w:rsidRPr="00B64271">
        <w:rPr>
          <w:sz w:val="22"/>
          <w:szCs w:val="22"/>
          <w:lang w:val="pl-PL"/>
        </w:rPr>
        <w:t>9</w:t>
      </w:r>
      <w:r w:rsidR="000134A0" w:rsidRPr="00B64271">
        <w:rPr>
          <w:sz w:val="22"/>
          <w:szCs w:val="22"/>
        </w:rPr>
        <w:t xml:space="preserve"> r, poz. </w:t>
      </w:r>
      <w:r w:rsidR="00902C2B" w:rsidRPr="00B64271">
        <w:rPr>
          <w:sz w:val="22"/>
          <w:szCs w:val="22"/>
          <w:lang w:val="pl-PL"/>
        </w:rPr>
        <w:t>2019</w:t>
      </w:r>
      <w:r w:rsidR="00B0169C" w:rsidRPr="00B64271">
        <w:rPr>
          <w:sz w:val="22"/>
          <w:szCs w:val="22"/>
          <w:lang w:val="pl-PL"/>
        </w:rPr>
        <w:t xml:space="preserve"> ze zm.</w:t>
      </w:r>
      <w:r w:rsidR="000134A0" w:rsidRPr="00B64271">
        <w:rPr>
          <w:sz w:val="22"/>
          <w:szCs w:val="22"/>
          <w:lang w:val="pl-PL"/>
        </w:rPr>
        <w:t>)</w:t>
      </w:r>
    </w:p>
    <w:p w14:paraId="512E97FC" w14:textId="58CE65ED" w:rsidR="00CD3C8B" w:rsidRPr="00B64271" w:rsidRDefault="00CD3C8B" w:rsidP="007115AB">
      <w:pPr>
        <w:pStyle w:val="Akapitzlist"/>
        <w:numPr>
          <w:ilvl w:val="0"/>
          <w:numId w:val="8"/>
        </w:numPr>
        <w:ind w:left="284" w:hanging="284"/>
        <w:jc w:val="both"/>
        <w:rPr>
          <w:sz w:val="22"/>
          <w:szCs w:val="22"/>
          <w:lang w:eastAsia="en-US"/>
        </w:rPr>
      </w:pPr>
      <w:r w:rsidRPr="00B64271">
        <w:rPr>
          <w:sz w:val="22"/>
          <w:szCs w:val="22"/>
        </w:rPr>
        <w:t>w przypadku celu określonego w pkt 3b przetwarzanie jest niezbędne do wypełnienia obowiązku prawnego wynikającego z ustawy z dnia 14 lipca 1983r. o narodowym zasobie archiwalnym i archiwach</w:t>
      </w:r>
      <w:r w:rsidR="00E03ED4" w:rsidRPr="00B64271">
        <w:rPr>
          <w:sz w:val="22"/>
          <w:szCs w:val="22"/>
          <w:lang w:val="pl-PL"/>
        </w:rPr>
        <w:t xml:space="preserve"> </w:t>
      </w:r>
      <w:r w:rsidR="00E03ED4" w:rsidRPr="00B64271">
        <w:rPr>
          <w:sz w:val="22"/>
          <w:szCs w:val="22"/>
        </w:rPr>
        <w:t>(tj. Dz.U. z 20</w:t>
      </w:r>
      <w:r w:rsidR="000D77B3" w:rsidRPr="00B64271">
        <w:rPr>
          <w:sz w:val="22"/>
          <w:szCs w:val="22"/>
          <w:lang w:val="pl-PL"/>
        </w:rPr>
        <w:t>20</w:t>
      </w:r>
      <w:r w:rsidR="00E03ED4" w:rsidRPr="00B64271">
        <w:rPr>
          <w:sz w:val="22"/>
          <w:szCs w:val="22"/>
        </w:rPr>
        <w:t xml:space="preserve"> r., poz. </w:t>
      </w:r>
      <w:r w:rsidR="000D77B3" w:rsidRPr="00B64271">
        <w:rPr>
          <w:sz w:val="22"/>
          <w:szCs w:val="22"/>
          <w:lang w:val="pl-PL"/>
        </w:rPr>
        <w:t>164</w:t>
      </w:r>
      <w:r w:rsidR="00E03ED4" w:rsidRPr="00B64271">
        <w:rPr>
          <w:sz w:val="22"/>
          <w:szCs w:val="22"/>
        </w:rPr>
        <w:t>)</w:t>
      </w:r>
      <w:r w:rsidRPr="00B64271">
        <w:rPr>
          <w:sz w:val="22"/>
          <w:szCs w:val="22"/>
        </w:rPr>
        <w:t>.</w:t>
      </w:r>
    </w:p>
    <w:p w14:paraId="03896EA6" w14:textId="77777777" w:rsidR="00CD3C8B" w:rsidRPr="00B64271" w:rsidRDefault="00CD3C8B" w:rsidP="007115AB">
      <w:pPr>
        <w:pStyle w:val="Akapitzlist"/>
        <w:numPr>
          <w:ilvl w:val="0"/>
          <w:numId w:val="4"/>
        </w:numPr>
        <w:ind w:left="284" w:hanging="284"/>
        <w:jc w:val="both"/>
        <w:rPr>
          <w:sz w:val="22"/>
          <w:szCs w:val="22"/>
          <w:lang w:eastAsia="en-US"/>
        </w:rPr>
      </w:pPr>
      <w:r w:rsidRPr="00B64271">
        <w:rPr>
          <w:iCs/>
          <w:sz w:val="22"/>
          <w:szCs w:val="22"/>
        </w:rPr>
        <w:t>Dostęp do danych osobowych mają następujący odbiorcy danych:</w:t>
      </w:r>
    </w:p>
    <w:p w14:paraId="4A669073" w14:textId="77777777" w:rsidR="00CD3C8B" w:rsidRPr="00B64271" w:rsidRDefault="00CD3C8B" w:rsidP="007115AB">
      <w:pPr>
        <w:pStyle w:val="Akapitzlist"/>
        <w:numPr>
          <w:ilvl w:val="3"/>
          <w:numId w:val="4"/>
        </w:numPr>
        <w:ind w:left="284" w:hanging="284"/>
        <w:jc w:val="both"/>
        <w:rPr>
          <w:sz w:val="22"/>
          <w:szCs w:val="22"/>
          <w:lang w:eastAsia="en-US"/>
        </w:rPr>
      </w:pPr>
      <w:r w:rsidRPr="00B64271">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64271" w:rsidRDefault="00CD3C8B" w:rsidP="007115AB">
      <w:pPr>
        <w:pStyle w:val="Akapitzlist"/>
        <w:numPr>
          <w:ilvl w:val="3"/>
          <w:numId w:val="4"/>
        </w:numPr>
        <w:ind w:left="284" w:hanging="284"/>
        <w:jc w:val="both"/>
        <w:rPr>
          <w:sz w:val="22"/>
          <w:szCs w:val="22"/>
          <w:lang w:eastAsia="en-US"/>
        </w:rPr>
      </w:pPr>
      <w:r w:rsidRPr="00B64271">
        <w:rPr>
          <w:iCs/>
          <w:sz w:val="22"/>
          <w:szCs w:val="22"/>
        </w:rPr>
        <w:t xml:space="preserve">osoby lub podmioty którym zostanie udostępniona dokumentacja postępowania w oparciu o art. </w:t>
      </w:r>
      <w:r w:rsidR="00B22EAB" w:rsidRPr="00B64271">
        <w:rPr>
          <w:iCs/>
          <w:sz w:val="22"/>
          <w:szCs w:val="22"/>
          <w:lang w:val="pl-PL"/>
        </w:rPr>
        <w:t>1</w:t>
      </w:r>
      <w:r w:rsidRPr="00B64271">
        <w:rPr>
          <w:iCs/>
          <w:sz w:val="22"/>
          <w:szCs w:val="22"/>
        </w:rPr>
        <w:t xml:space="preserve">8 oraz art. </w:t>
      </w:r>
      <w:r w:rsidR="008E43C8" w:rsidRPr="00B64271">
        <w:rPr>
          <w:iCs/>
          <w:sz w:val="22"/>
          <w:szCs w:val="22"/>
          <w:lang w:val="pl-PL"/>
        </w:rPr>
        <w:t>74</w:t>
      </w:r>
      <w:r w:rsidRPr="00B64271">
        <w:rPr>
          <w:iCs/>
          <w:sz w:val="22"/>
          <w:szCs w:val="22"/>
        </w:rPr>
        <w:t xml:space="preserve"> ust.</w:t>
      </w:r>
      <w:r w:rsidR="00D406AD" w:rsidRPr="00B64271">
        <w:rPr>
          <w:iCs/>
          <w:sz w:val="22"/>
          <w:szCs w:val="22"/>
          <w:lang w:val="pl-PL"/>
        </w:rPr>
        <w:t xml:space="preserve"> </w:t>
      </w:r>
      <w:r w:rsidR="008E43C8" w:rsidRPr="00B64271">
        <w:rPr>
          <w:iCs/>
          <w:sz w:val="22"/>
          <w:szCs w:val="22"/>
          <w:lang w:val="pl-PL"/>
        </w:rPr>
        <w:t>1 i ust. 2</w:t>
      </w:r>
      <w:r w:rsidRPr="00B64271">
        <w:rPr>
          <w:iCs/>
          <w:sz w:val="22"/>
          <w:szCs w:val="22"/>
        </w:rPr>
        <w:t xml:space="preserve"> ustawy </w:t>
      </w:r>
      <w:r w:rsidR="00220345" w:rsidRPr="00B64271">
        <w:rPr>
          <w:iCs/>
          <w:sz w:val="22"/>
          <w:szCs w:val="22"/>
          <w:lang w:val="pl-PL"/>
        </w:rPr>
        <w:t>P</w:t>
      </w:r>
      <w:proofErr w:type="spellStart"/>
      <w:r w:rsidRPr="00B64271">
        <w:rPr>
          <w:iCs/>
          <w:sz w:val="22"/>
          <w:szCs w:val="22"/>
        </w:rPr>
        <w:t>rawo</w:t>
      </w:r>
      <w:proofErr w:type="spellEnd"/>
      <w:r w:rsidRPr="00B64271">
        <w:rPr>
          <w:iCs/>
          <w:sz w:val="22"/>
          <w:szCs w:val="22"/>
        </w:rPr>
        <w:t xml:space="preserve"> zamówień publicznych.</w:t>
      </w:r>
    </w:p>
    <w:p w14:paraId="7EC2332C" w14:textId="77777777" w:rsidR="00CD3C8B" w:rsidRPr="00B64271" w:rsidRDefault="00CD3C8B" w:rsidP="007115AB">
      <w:pPr>
        <w:pStyle w:val="Akapitzlist"/>
        <w:numPr>
          <w:ilvl w:val="0"/>
          <w:numId w:val="4"/>
        </w:numPr>
        <w:ind w:left="284" w:hanging="284"/>
        <w:jc w:val="both"/>
        <w:rPr>
          <w:sz w:val="22"/>
          <w:szCs w:val="22"/>
          <w:lang w:eastAsia="en-US"/>
        </w:rPr>
      </w:pPr>
      <w:r w:rsidRPr="00B64271">
        <w:rPr>
          <w:iCs/>
          <w:sz w:val="22"/>
          <w:szCs w:val="22"/>
        </w:rPr>
        <w:t xml:space="preserve">Osoba której dane dotyczą </w:t>
      </w:r>
      <w:r w:rsidRPr="00B64271">
        <w:rPr>
          <w:sz w:val="22"/>
          <w:szCs w:val="22"/>
        </w:rPr>
        <w:t>może skorzystać wobec Administratora z następujących praw:</w:t>
      </w:r>
    </w:p>
    <w:p w14:paraId="7B320E8D" w14:textId="77777777" w:rsidR="00CD3C8B" w:rsidRPr="00B64271" w:rsidRDefault="00CD3C8B" w:rsidP="007115AB">
      <w:pPr>
        <w:pStyle w:val="Akapitzlist"/>
        <w:numPr>
          <w:ilvl w:val="0"/>
          <w:numId w:val="9"/>
        </w:numPr>
        <w:ind w:left="284" w:hanging="284"/>
        <w:jc w:val="both"/>
        <w:rPr>
          <w:sz w:val="22"/>
          <w:szCs w:val="22"/>
          <w:lang w:eastAsia="en-US"/>
        </w:rPr>
      </w:pPr>
      <w:r w:rsidRPr="00B64271">
        <w:rPr>
          <w:sz w:val="22"/>
          <w:szCs w:val="22"/>
        </w:rPr>
        <w:lastRenderedPageBreak/>
        <w:t xml:space="preserve">prawa do żądania dostępu do swoich danych osobowych oraz do ich sprostowania (art. 15 i art. 16 RODO), </w:t>
      </w:r>
      <w:r w:rsidRPr="00B64271">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64271" w:rsidRDefault="00CD3C8B" w:rsidP="007115AB">
      <w:pPr>
        <w:pStyle w:val="Akapitzlist"/>
        <w:numPr>
          <w:ilvl w:val="0"/>
          <w:numId w:val="9"/>
        </w:numPr>
        <w:ind w:left="284" w:hanging="284"/>
        <w:jc w:val="both"/>
        <w:rPr>
          <w:sz w:val="22"/>
          <w:szCs w:val="22"/>
          <w:lang w:eastAsia="en-US"/>
        </w:rPr>
      </w:pPr>
      <w:r w:rsidRPr="00B64271">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64271" w:rsidRDefault="00CD3C8B" w:rsidP="007115AB">
      <w:pPr>
        <w:pStyle w:val="Akapitzlist"/>
        <w:numPr>
          <w:ilvl w:val="0"/>
          <w:numId w:val="9"/>
        </w:numPr>
        <w:ind w:left="284" w:hanging="284"/>
        <w:jc w:val="both"/>
        <w:rPr>
          <w:sz w:val="22"/>
          <w:szCs w:val="22"/>
          <w:lang w:eastAsia="en-US"/>
        </w:rPr>
      </w:pPr>
      <w:r w:rsidRPr="00B64271">
        <w:rPr>
          <w:iCs/>
          <w:sz w:val="22"/>
          <w:szCs w:val="22"/>
        </w:rPr>
        <w:t>osoba, której dane dotyczą ma prawo wnieść w skargę na przetwarzanie jej danych osobowych przez Administratora do Prezesa Urzędu Ochrony Danych Osobowych (adres: ul. Stawki 2, 00-193 Warszawa).</w:t>
      </w:r>
      <w:r w:rsidRPr="00B64271">
        <w:rPr>
          <w:sz w:val="22"/>
          <w:szCs w:val="22"/>
        </w:rPr>
        <w:t xml:space="preserve">  </w:t>
      </w:r>
    </w:p>
    <w:p w14:paraId="6D311448" w14:textId="77777777" w:rsidR="00CD3C8B" w:rsidRPr="00B64271" w:rsidRDefault="00CD3C8B" w:rsidP="007115AB">
      <w:pPr>
        <w:pStyle w:val="Akapitzlist"/>
        <w:numPr>
          <w:ilvl w:val="0"/>
          <w:numId w:val="4"/>
        </w:numPr>
        <w:ind w:left="284" w:hanging="284"/>
        <w:jc w:val="both"/>
        <w:rPr>
          <w:sz w:val="22"/>
          <w:szCs w:val="22"/>
        </w:rPr>
      </w:pPr>
      <w:r w:rsidRPr="00B64271">
        <w:rPr>
          <w:sz w:val="22"/>
          <w:szCs w:val="22"/>
        </w:rPr>
        <w:t>Dane osobowe będą przechowywane:</w:t>
      </w:r>
    </w:p>
    <w:p w14:paraId="0EE40B11" w14:textId="77777777" w:rsidR="00CD3C8B" w:rsidRPr="00B64271" w:rsidRDefault="00CD3C8B" w:rsidP="007115AB">
      <w:pPr>
        <w:pStyle w:val="Akapitzlist"/>
        <w:numPr>
          <w:ilvl w:val="0"/>
          <w:numId w:val="5"/>
        </w:numPr>
        <w:tabs>
          <w:tab w:val="left" w:pos="0"/>
          <w:tab w:val="left" w:pos="284"/>
        </w:tabs>
        <w:ind w:left="284" w:hanging="284"/>
        <w:jc w:val="both"/>
        <w:rPr>
          <w:sz w:val="22"/>
          <w:szCs w:val="22"/>
        </w:rPr>
      </w:pPr>
      <w:r w:rsidRPr="00B64271">
        <w:rPr>
          <w:sz w:val="22"/>
          <w:szCs w:val="22"/>
        </w:rPr>
        <w:t xml:space="preserve">przez okres 4 lat od końca roku w którym zakończono postępowanie o udzielenie zamówienia publicznego, </w:t>
      </w:r>
    </w:p>
    <w:p w14:paraId="5D8936DC" w14:textId="77777777" w:rsidR="00CD3C8B" w:rsidRPr="00B64271" w:rsidRDefault="00CD3C8B" w:rsidP="007115AB">
      <w:pPr>
        <w:pStyle w:val="Akapitzlist"/>
        <w:numPr>
          <w:ilvl w:val="0"/>
          <w:numId w:val="5"/>
        </w:numPr>
        <w:tabs>
          <w:tab w:val="left" w:pos="284"/>
        </w:tabs>
        <w:ind w:left="284" w:hanging="284"/>
        <w:jc w:val="both"/>
        <w:rPr>
          <w:sz w:val="22"/>
          <w:szCs w:val="22"/>
        </w:rPr>
      </w:pPr>
      <w:r w:rsidRPr="00B64271">
        <w:rPr>
          <w:sz w:val="22"/>
          <w:szCs w:val="22"/>
        </w:rPr>
        <w:t>jeżeli czas trwania umowy przekracza 4 lata – przez cały czas trwania umowy nie dłużej niż  do upływu okresu przedawnienia roszczeń z tego tytułu,</w:t>
      </w:r>
    </w:p>
    <w:p w14:paraId="740A6BC9" w14:textId="77777777" w:rsidR="00CD3C8B" w:rsidRPr="00B64271" w:rsidRDefault="00CD3C8B" w:rsidP="007115AB">
      <w:pPr>
        <w:pStyle w:val="Akapitzlist"/>
        <w:numPr>
          <w:ilvl w:val="0"/>
          <w:numId w:val="5"/>
        </w:numPr>
        <w:tabs>
          <w:tab w:val="left" w:pos="284"/>
        </w:tabs>
        <w:ind w:left="284" w:hanging="284"/>
        <w:jc w:val="both"/>
        <w:rPr>
          <w:sz w:val="22"/>
          <w:szCs w:val="22"/>
        </w:rPr>
      </w:pPr>
      <w:r w:rsidRPr="00B64271">
        <w:rPr>
          <w:sz w:val="22"/>
          <w:szCs w:val="22"/>
        </w:rPr>
        <w:t>w celach archiwalnych zgodnie z okresami przewidzianymi dla tych celów przez przepisy o narodowym zasobie archiwalnym i archiwach.</w:t>
      </w:r>
    </w:p>
    <w:p w14:paraId="4ED6045E" w14:textId="77777777" w:rsidR="00CD3C8B" w:rsidRPr="00B64271" w:rsidRDefault="00CD3C8B" w:rsidP="007115AB">
      <w:pPr>
        <w:pStyle w:val="Akapitzlist"/>
        <w:numPr>
          <w:ilvl w:val="0"/>
          <w:numId w:val="4"/>
        </w:numPr>
        <w:ind w:left="284" w:hanging="284"/>
        <w:jc w:val="both"/>
        <w:rPr>
          <w:sz w:val="22"/>
          <w:szCs w:val="22"/>
        </w:rPr>
      </w:pPr>
      <w:r w:rsidRPr="00B64271">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64271">
        <w:rPr>
          <w:sz w:val="22"/>
          <w:szCs w:val="22"/>
        </w:rPr>
        <w:t>.</w:t>
      </w:r>
    </w:p>
    <w:p w14:paraId="3B338DAE" w14:textId="77777777" w:rsidR="00B64271" w:rsidRPr="00B64271" w:rsidRDefault="00B64271" w:rsidP="00687020">
      <w:pPr>
        <w:keepNext/>
        <w:keepLines/>
        <w:widowControl w:val="0"/>
        <w:jc w:val="center"/>
        <w:rPr>
          <w:rFonts w:eastAsia="Calibri"/>
          <w:b/>
          <w:bCs/>
          <w:sz w:val="22"/>
          <w:szCs w:val="22"/>
          <w:lang w:bidi="pl-PL"/>
        </w:rPr>
      </w:pPr>
      <w:bookmarkStart w:id="9" w:name="bookmark27"/>
      <w:bookmarkStart w:id="10" w:name="bookmark28"/>
      <w:bookmarkStart w:id="11" w:name="bookmark29"/>
      <w:r w:rsidRPr="00B64271">
        <w:rPr>
          <w:rFonts w:eastAsia="Calibri"/>
          <w:b/>
          <w:bCs/>
          <w:sz w:val="22"/>
          <w:szCs w:val="22"/>
          <w:lang w:bidi="pl-PL"/>
        </w:rPr>
        <w:t>Rozdział III.</w:t>
      </w:r>
      <w:bookmarkEnd w:id="9"/>
      <w:bookmarkEnd w:id="10"/>
      <w:bookmarkEnd w:id="11"/>
    </w:p>
    <w:p w14:paraId="2BF05C9F" w14:textId="0DBC1A34" w:rsidR="00B64271" w:rsidRDefault="00B64271" w:rsidP="00687020">
      <w:pPr>
        <w:widowControl w:val="0"/>
        <w:jc w:val="center"/>
        <w:rPr>
          <w:rFonts w:eastAsia="Arial"/>
          <w:b/>
          <w:bCs/>
          <w:sz w:val="22"/>
          <w:szCs w:val="22"/>
          <w:lang w:bidi="pl-PL"/>
        </w:rPr>
      </w:pPr>
      <w:r w:rsidRPr="00B64271">
        <w:rPr>
          <w:rFonts w:eastAsia="Arial"/>
          <w:b/>
          <w:bCs/>
          <w:sz w:val="22"/>
          <w:szCs w:val="22"/>
          <w:lang w:bidi="pl-PL"/>
        </w:rPr>
        <w:t>SPOSÓB KOMUNIKACJI</w:t>
      </w:r>
    </w:p>
    <w:p w14:paraId="604DEB43" w14:textId="77777777" w:rsidR="00B64271" w:rsidRPr="00B64271" w:rsidRDefault="00B64271" w:rsidP="007115AB">
      <w:pPr>
        <w:keepNext/>
        <w:keepLines/>
        <w:widowControl w:val="0"/>
        <w:numPr>
          <w:ilvl w:val="0"/>
          <w:numId w:val="11"/>
        </w:numPr>
        <w:tabs>
          <w:tab w:val="left" w:pos="284"/>
        </w:tabs>
        <w:jc w:val="both"/>
        <w:outlineLvl w:val="0"/>
        <w:rPr>
          <w:rFonts w:eastAsia="Arial"/>
          <w:b/>
          <w:bCs/>
          <w:sz w:val="22"/>
          <w:szCs w:val="22"/>
          <w:lang w:bidi="pl-PL"/>
        </w:rPr>
      </w:pPr>
      <w:bookmarkStart w:id="12" w:name="bookmark3"/>
      <w:r w:rsidRPr="00B64271">
        <w:rPr>
          <w:rFonts w:eastAsia="Arial"/>
          <w:b/>
          <w:bCs/>
          <w:sz w:val="22"/>
          <w:szCs w:val="22"/>
          <w:lang w:bidi="pl-PL"/>
        </w:rPr>
        <w:t>Informacje ogólne</w:t>
      </w:r>
      <w:bookmarkEnd w:id="12"/>
    </w:p>
    <w:p w14:paraId="28475D41" w14:textId="5F590E44" w:rsidR="00B64271" w:rsidRPr="00B64271" w:rsidRDefault="00B64271" w:rsidP="007115AB">
      <w:pPr>
        <w:widowControl w:val="0"/>
        <w:numPr>
          <w:ilvl w:val="0"/>
          <w:numId w:val="12"/>
        </w:numPr>
        <w:ind w:left="284" w:hanging="284"/>
        <w:jc w:val="both"/>
        <w:rPr>
          <w:rFonts w:eastAsia="Arial"/>
          <w:sz w:val="22"/>
          <w:szCs w:val="22"/>
          <w:lang w:bidi="pl-PL"/>
        </w:rPr>
      </w:pPr>
      <w:bookmarkStart w:id="13" w:name="bookmark4"/>
      <w:bookmarkEnd w:id="13"/>
      <w:r w:rsidRPr="00B64271">
        <w:rPr>
          <w:rFonts w:eastAsia="Arial"/>
          <w:sz w:val="22"/>
          <w:szCs w:val="22"/>
          <w:lang w:bidi="pl-PL"/>
        </w:rPr>
        <w:t xml:space="preserve">W postępowaniu o udzielenie zamówienia komunikacja między Zamawiającym a Wykonawcami odbywa się przy użyciu </w:t>
      </w:r>
      <w:proofErr w:type="spellStart"/>
      <w:r w:rsidRPr="00B64271">
        <w:rPr>
          <w:rFonts w:eastAsia="Arial"/>
          <w:sz w:val="22"/>
          <w:szCs w:val="22"/>
          <w:lang w:bidi="pl-PL"/>
        </w:rPr>
        <w:t>miniPortalu</w:t>
      </w:r>
      <w:proofErr w:type="spellEnd"/>
      <w:r w:rsidRPr="00B64271">
        <w:rPr>
          <w:rFonts w:eastAsia="Arial"/>
          <w:sz w:val="22"/>
          <w:szCs w:val="22"/>
          <w:lang w:bidi="pl-PL"/>
        </w:rPr>
        <w:t xml:space="preserve">, który dostępny jest pod adresem: </w:t>
      </w:r>
      <w:hyperlink r:id="rId14" w:history="1">
        <w:r w:rsidRPr="00B64271">
          <w:rPr>
            <w:rFonts w:eastAsia="Arial"/>
            <w:sz w:val="22"/>
            <w:szCs w:val="22"/>
            <w:u w:val="single"/>
            <w:lang w:bidi="pl-PL"/>
          </w:rPr>
          <w:t>https://miniportal.uzp.gov.pl/</w:t>
        </w:r>
      </w:hyperlink>
      <w:r w:rsidRPr="00B64271">
        <w:rPr>
          <w:rFonts w:eastAsia="Arial"/>
          <w:sz w:val="22"/>
          <w:szCs w:val="22"/>
          <w:lang w:bidi="pl-PL"/>
        </w:rPr>
        <w:t xml:space="preserve">, </w:t>
      </w:r>
      <w:proofErr w:type="spellStart"/>
      <w:r w:rsidRPr="00B64271">
        <w:rPr>
          <w:rFonts w:eastAsia="Arial"/>
          <w:sz w:val="22"/>
          <w:szCs w:val="22"/>
          <w:lang w:bidi="pl-PL"/>
        </w:rPr>
        <w:t>ePUAPu</w:t>
      </w:r>
      <w:proofErr w:type="spellEnd"/>
      <w:r w:rsidRPr="00B64271">
        <w:rPr>
          <w:rFonts w:eastAsia="Arial"/>
          <w:sz w:val="22"/>
          <w:szCs w:val="22"/>
          <w:lang w:bidi="pl-PL"/>
        </w:rPr>
        <w:t xml:space="preserve">, dostępnego pod adresem: </w:t>
      </w:r>
      <w:hyperlink r:id="rId15" w:history="1">
        <w:r w:rsidRPr="00B64271">
          <w:rPr>
            <w:rFonts w:eastAsia="Arial"/>
            <w:sz w:val="22"/>
            <w:szCs w:val="22"/>
            <w:u w:val="single"/>
            <w:lang w:bidi="pl-PL"/>
          </w:rPr>
          <w:t>https://epuap.gov.pl/wps/portal</w:t>
        </w:r>
      </w:hyperlink>
      <w:r w:rsidRPr="00B64271">
        <w:rPr>
          <w:rFonts w:eastAsia="Arial"/>
          <w:sz w:val="22"/>
          <w:szCs w:val="22"/>
          <w:lang w:bidi="pl-PL"/>
        </w:rPr>
        <w:t xml:space="preserve"> oraz poczty elektronicznej</w:t>
      </w:r>
      <w:r w:rsidR="008C14EB">
        <w:rPr>
          <w:rFonts w:eastAsia="Arial"/>
          <w:sz w:val="22"/>
          <w:szCs w:val="22"/>
          <w:lang w:bidi="pl-PL"/>
        </w:rPr>
        <w:t>.</w:t>
      </w:r>
    </w:p>
    <w:p w14:paraId="54D16060" w14:textId="77777777" w:rsidR="00B64271" w:rsidRPr="00B64271" w:rsidRDefault="00B64271" w:rsidP="007115AB">
      <w:pPr>
        <w:widowControl w:val="0"/>
        <w:numPr>
          <w:ilvl w:val="0"/>
          <w:numId w:val="12"/>
        </w:numPr>
        <w:tabs>
          <w:tab w:val="left" w:pos="284"/>
        </w:tabs>
        <w:ind w:left="284" w:hanging="284"/>
        <w:jc w:val="both"/>
        <w:rPr>
          <w:rFonts w:eastAsia="Arial"/>
          <w:sz w:val="22"/>
          <w:szCs w:val="22"/>
          <w:lang w:bidi="pl-PL"/>
        </w:rPr>
      </w:pPr>
      <w:bookmarkStart w:id="14" w:name="bookmark5"/>
      <w:bookmarkEnd w:id="14"/>
      <w:r w:rsidRPr="00B64271">
        <w:rPr>
          <w:rFonts w:eastAsia="Arial"/>
          <w:sz w:val="22"/>
          <w:szCs w:val="22"/>
          <w:lang w:bidi="pl-PL"/>
        </w:rPr>
        <w:t>Zamawiający wyznacza następujące osoby do kontaktu z Wykonawcami:</w:t>
      </w:r>
    </w:p>
    <w:p w14:paraId="7F6B33F0" w14:textId="7F6DFECB" w:rsidR="00B64271" w:rsidRDefault="00B64271" w:rsidP="00687020">
      <w:pPr>
        <w:widowControl w:val="0"/>
        <w:tabs>
          <w:tab w:val="left" w:leader="dot" w:pos="2742"/>
          <w:tab w:val="left" w:leader="dot" w:pos="3635"/>
          <w:tab w:val="left" w:leader="dot" w:pos="5982"/>
        </w:tabs>
        <w:ind w:left="284"/>
        <w:jc w:val="both"/>
        <w:rPr>
          <w:rFonts w:eastAsia="Arial"/>
          <w:sz w:val="22"/>
          <w:szCs w:val="22"/>
          <w:u w:val="single"/>
          <w:lang w:bidi="pl-PL"/>
        </w:rPr>
      </w:pPr>
      <w:r w:rsidRPr="00B64271">
        <w:rPr>
          <w:rFonts w:eastAsia="Arial"/>
          <w:sz w:val="22"/>
          <w:szCs w:val="22"/>
          <w:lang w:bidi="pl-PL"/>
        </w:rPr>
        <w:t>Pani</w:t>
      </w:r>
      <w:r w:rsidR="00EB635E">
        <w:rPr>
          <w:rFonts w:eastAsia="Arial"/>
          <w:sz w:val="22"/>
          <w:szCs w:val="22"/>
          <w:lang w:bidi="pl-PL"/>
        </w:rPr>
        <w:t xml:space="preserve"> Marta Kocot</w:t>
      </w:r>
      <w:r w:rsidRPr="00B64271">
        <w:rPr>
          <w:rFonts w:eastAsia="Arial"/>
          <w:sz w:val="22"/>
          <w:szCs w:val="22"/>
          <w:lang w:bidi="pl-PL"/>
        </w:rPr>
        <w:t>, email</w:t>
      </w:r>
      <w:r w:rsidR="00F734FF">
        <w:rPr>
          <w:rFonts w:eastAsia="Arial"/>
          <w:sz w:val="22"/>
          <w:szCs w:val="22"/>
          <w:lang w:bidi="pl-PL"/>
        </w:rPr>
        <w:t xml:space="preserve"> </w:t>
      </w:r>
      <w:hyperlink r:id="rId16" w:history="1">
        <w:r w:rsidR="0018180E" w:rsidRPr="006902BC">
          <w:rPr>
            <w:rStyle w:val="Hipercze"/>
            <w:rFonts w:eastAsia="Arial"/>
            <w:sz w:val="22"/>
            <w:szCs w:val="22"/>
            <w:lang w:bidi="pl-PL"/>
          </w:rPr>
          <w:t>m.kocot@igbmazovia.pl</w:t>
        </w:r>
      </w:hyperlink>
    </w:p>
    <w:p w14:paraId="63B1D199" w14:textId="50159607" w:rsidR="0018180E" w:rsidRPr="00B64271" w:rsidRDefault="0018180E" w:rsidP="00687020">
      <w:pPr>
        <w:widowControl w:val="0"/>
        <w:tabs>
          <w:tab w:val="left" w:leader="dot" w:pos="2742"/>
          <w:tab w:val="left" w:leader="dot" w:pos="3635"/>
          <w:tab w:val="left" w:leader="dot" w:pos="5982"/>
        </w:tabs>
        <w:ind w:left="284"/>
        <w:jc w:val="both"/>
        <w:rPr>
          <w:rFonts w:eastAsia="Arial"/>
          <w:sz w:val="22"/>
          <w:szCs w:val="22"/>
          <w:lang w:bidi="pl-PL"/>
        </w:rPr>
      </w:pPr>
      <w:r>
        <w:rPr>
          <w:rFonts w:eastAsia="Arial"/>
          <w:sz w:val="22"/>
          <w:szCs w:val="22"/>
          <w:u w:val="single"/>
          <w:lang w:bidi="pl-PL"/>
        </w:rPr>
        <w:t xml:space="preserve">Pani Natalia Paczewska, </w:t>
      </w:r>
      <w:hyperlink r:id="rId17" w:history="1">
        <w:r w:rsidRPr="006902BC">
          <w:rPr>
            <w:rStyle w:val="Hipercze"/>
            <w:rFonts w:eastAsia="Arial"/>
            <w:sz w:val="22"/>
            <w:szCs w:val="22"/>
            <w:lang w:bidi="pl-PL"/>
          </w:rPr>
          <w:t>n.paczewska@igbmazovia.pl</w:t>
        </w:r>
      </w:hyperlink>
      <w:r>
        <w:rPr>
          <w:rFonts w:eastAsia="Arial"/>
          <w:sz w:val="22"/>
          <w:szCs w:val="22"/>
          <w:u w:val="single"/>
          <w:lang w:bidi="pl-PL"/>
        </w:rPr>
        <w:t xml:space="preserve"> </w:t>
      </w:r>
    </w:p>
    <w:p w14:paraId="4EB48210" w14:textId="77777777" w:rsidR="00B64271" w:rsidRPr="00B64271" w:rsidRDefault="00B64271" w:rsidP="007115AB">
      <w:pPr>
        <w:widowControl w:val="0"/>
        <w:numPr>
          <w:ilvl w:val="0"/>
          <w:numId w:val="12"/>
        </w:numPr>
        <w:tabs>
          <w:tab w:val="left" w:pos="284"/>
        </w:tabs>
        <w:ind w:left="284" w:hanging="284"/>
        <w:jc w:val="both"/>
        <w:rPr>
          <w:rFonts w:eastAsia="Arial"/>
          <w:sz w:val="22"/>
          <w:szCs w:val="22"/>
          <w:lang w:bidi="pl-PL"/>
        </w:rPr>
      </w:pPr>
      <w:bookmarkStart w:id="15" w:name="bookmark6"/>
      <w:bookmarkEnd w:id="15"/>
      <w:r w:rsidRPr="00B64271">
        <w:rPr>
          <w:rFonts w:eastAsia="Arial"/>
          <w:sz w:val="22"/>
          <w:szCs w:val="22"/>
          <w:lang w:bidi="pl-PL"/>
        </w:rPr>
        <w:t xml:space="preserve">Wykonawca zamierzający wziąć udział w postępowaniu o udzielenie zamówienia publicznego, musi posiadać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Wykonawca posiadający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ma dostęp do następujących formularzy: </w:t>
      </w:r>
      <w:r w:rsidRPr="00B64271">
        <w:rPr>
          <w:rFonts w:eastAsia="Arial"/>
          <w:b/>
          <w:bCs/>
          <w:i/>
          <w:iCs/>
          <w:sz w:val="22"/>
          <w:szCs w:val="22"/>
          <w:lang w:bidi="pl-PL"/>
        </w:rPr>
        <w:t>„Formularz do złożenia, zmiany, wycofania oferty lub wniosku”</w:t>
      </w:r>
      <w:r w:rsidRPr="00B64271">
        <w:rPr>
          <w:rFonts w:eastAsia="Arial"/>
          <w:sz w:val="22"/>
          <w:szCs w:val="22"/>
          <w:lang w:bidi="pl-PL"/>
        </w:rPr>
        <w:t xml:space="preserve"> oraz do </w:t>
      </w:r>
      <w:r w:rsidRPr="00B64271">
        <w:rPr>
          <w:rFonts w:eastAsia="Arial"/>
          <w:b/>
          <w:bCs/>
          <w:i/>
          <w:iCs/>
          <w:sz w:val="22"/>
          <w:szCs w:val="22"/>
          <w:lang w:bidi="pl-PL"/>
        </w:rPr>
        <w:t>„Formularza do komunikacji”.</w:t>
      </w:r>
    </w:p>
    <w:p w14:paraId="1C66A31F" w14:textId="77777777" w:rsidR="00B64271" w:rsidRDefault="00B64271" w:rsidP="007115AB">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64271">
        <w:rPr>
          <w:rFonts w:eastAsia="Arial"/>
          <w:i/>
          <w:iCs/>
          <w:sz w:val="22"/>
          <w:szCs w:val="22"/>
          <w:lang w:bidi="pl-PL"/>
        </w:rPr>
        <w:t xml:space="preserve">Regulaminie korzystania z systemu </w:t>
      </w:r>
      <w:proofErr w:type="spellStart"/>
      <w:r w:rsidRPr="00B64271">
        <w:rPr>
          <w:rFonts w:eastAsia="Arial"/>
          <w:i/>
          <w:iCs/>
          <w:sz w:val="22"/>
          <w:szCs w:val="22"/>
          <w:lang w:bidi="pl-PL"/>
        </w:rPr>
        <w:t>miniPortal</w:t>
      </w:r>
      <w:proofErr w:type="spellEnd"/>
      <w:r w:rsidRPr="00B64271">
        <w:rPr>
          <w:rFonts w:eastAsia="Arial"/>
          <w:sz w:val="22"/>
          <w:szCs w:val="22"/>
          <w:lang w:bidi="pl-PL"/>
        </w:rPr>
        <w:t xml:space="preserve"> oraz </w:t>
      </w:r>
      <w:r w:rsidRPr="00B64271">
        <w:rPr>
          <w:rFonts w:eastAsia="Arial"/>
          <w:i/>
          <w:iCs/>
          <w:sz w:val="22"/>
          <w:szCs w:val="22"/>
          <w:lang w:bidi="pl-PL"/>
        </w:rPr>
        <w:t>Warunkach korzystania z elektronicznej platformy usług administracji publicznej (</w:t>
      </w:r>
      <w:proofErr w:type="spellStart"/>
      <w:r w:rsidRPr="00B64271">
        <w:rPr>
          <w:rFonts w:eastAsia="Arial"/>
          <w:i/>
          <w:iCs/>
          <w:sz w:val="22"/>
          <w:szCs w:val="22"/>
          <w:lang w:bidi="pl-PL"/>
        </w:rPr>
        <w:t>ePUAP</w:t>
      </w:r>
      <w:proofErr w:type="spellEnd"/>
      <w:r w:rsidRPr="00B64271">
        <w:rPr>
          <w:rFonts w:eastAsia="Arial"/>
          <w:i/>
          <w:iCs/>
          <w:sz w:val="22"/>
          <w:szCs w:val="22"/>
          <w:lang w:bidi="pl-PL"/>
        </w:rPr>
        <w:t>).</w:t>
      </w:r>
    </w:p>
    <w:p w14:paraId="64FD8AF6" w14:textId="77777777" w:rsidR="00B64271" w:rsidRDefault="00B64271" w:rsidP="007115AB">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Maksymalny rozmiar plików przesyłanych za pośrednictwem dedykowanych formularzy: </w:t>
      </w:r>
      <w:r w:rsidRPr="00B64271">
        <w:rPr>
          <w:rFonts w:eastAsia="Arial"/>
          <w:b/>
          <w:bCs/>
          <w:i/>
          <w:iCs/>
          <w:sz w:val="22"/>
          <w:szCs w:val="22"/>
          <w:lang w:bidi="pl-PL"/>
        </w:rPr>
        <w:t xml:space="preserve">„Formularz złożenia, zmiany, wycofania oferty lub wniosku” </w:t>
      </w:r>
      <w:r w:rsidRPr="00B64271">
        <w:rPr>
          <w:i/>
          <w:iCs/>
          <w:sz w:val="22"/>
          <w:szCs w:val="22"/>
          <w:lang w:bidi="pl-PL"/>
        </w:rPr>
        <w:t xml:space="preserve">i </w:t>
      </w:r>
      <w:r w:rsidRPr="00B64271">
        <w:rPr>
          <w:rFonts w:eastAsia="Arial"/>
          <w:b/>
          <w:bCs/>
          <w:i/>
          <w:iCs/>
          <w:sz w:val="22"/>
          <w:szCs w:val="22"/>
          <w:lang w:bidi="pl-PL"/>
        </w:rPr>
        <w:t>„Formularza do komunikacji”</w:t>
      </w:r>
      <w:r w:rsidRPr="00B64271">
        <w:rPr>
          <w:rFonts w:eastAsia="Arial"/>
          <w:sz w:val="22"/>
          <w:szCs w:val="22"/>
          <w:lang w:bidi="pl-PL"/>
        </w:rPr>
        <w:t xml:space="preserve"> wynosi </w:t>
      </w:r>
      <w:r w:rsidRPr="001B3ADA">
        <w:rPr>
          <w:rFonts w:eastAsia="Arial"/>
          <w:sz w:val="22"/>
          <w:szCs w:val="22"/>
          <w:lang w:bidi="pl-PL"/>
        </w:rPr>
        <w:t>150 MB.</w:t>
      </w:r>
    </w:p>
    <w:p w14:paraId="261083E9" w14:textId="77777777" w:rsidR="00B64271" w:rsidRDefault="00B64271" w:rsidP="007115AB">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4271">
        <w:rPr>
          <w:rFonts w:eastAsia="Arial"/>
          <w:sz w:val="22"/>
          <w:szCs w:val="22"/>
          <w:lang w:bidi="pl-PL"/>
        </w:rPr>
        <w:t>ePUAP</w:t>
      </w:r>
      <w:proofErr w:type="spellEnd"/>
      <w:r w:rsidRPr="00B64271">
        <w:rPr>
          <w:rFonts w:eastAsia="Arial"/>
          <w:sz w:val="22"/>
          <w:szCs w:val="22"/>
          <w:lang w:bidi="pl-PL"/>
        </w:rPr>
        <w:t>.</w:t>
      </w:r>
      <w:bookmarkStart w:id="16" w:name="bookmark10"/>
      <w:bookmarkEnd w:id="16"/>
    </w:p>
    <w:p w14:paraId="4EA921EE" w14:textId="77777777" w:rsidR="0024105C" w:rsidRPr="00B64271" w:rsidRDefault="0024105C" w:rsidP="00315977">
      <w:pPr>
        <w:widowControl w:val="0"/>
        <w:tabs>
          <w:tab w:val="left" w:pos="284"/>
          <w:tab w:val="left" w:pos="773"/>
        </w:tabs>
        <w:jc w:val="both"/>
        <w:rPr>
          <w:rFonts w:eastAsia="Arial"/>
          <w:sz w:val="22"/>
          <w:szCs w:val="22"/>
          <w:lang w:bidi="pl-PL"/>
        </w:rPr>
      </w:pPr>
      <w:bookmarkStart w:id="17" w:name="bookmark13"/>
      <w:bookmarkEnd w:id="17"/>
    </w:p>
    <w:p w14:paraId="2331099F" w14:textId="77777777" w:rsidR="00B64271" w:rsidRPr="00B64271" w:rsidRDefault="00B64271" w:rsidP="007115AB">
      <w:pPr>
        <w:keepNext/>
        <w:keepLines/>
        <w:widowControl w:val="0"/>
        <w:numPr>
          <w:ilvl w:val="0"/>
          <w:numId w:val="11"/>
        </w:numPr>
        <w:tabs>
          <w:tab w:val="left" w:pos="426"/>
        </w:tabs>
        <w:ind w:left="426" w:hanging="426"/>
        <w:jc w:val="both"/>
        <w:outlineLvl w:val="0"/>
        <w:rPr>
          <w:rFonts w:eastAsia="Arial"/>
          <w:b/>
          <w:bCs/>
          <w:sz w:val="22"/>
          <w:szCs w:val="22"/>
          <w:lang w:bidi="pl-PL"/>
        </w:rPr>
      </w:pPr>
      <w:bookmarkStart w:id="18" w:name="bookmark26"/>
      <w:bookmarkStart w:id="19" w:name="bookmark24"/>
      <w:bookmarkStart w:id="20" w:name="bookmark25"/>
      <w:bookmarkEnd w:id="18"/>
      <w:r w:rsidRPr="00B64271">
        <w:rPr>
          <w:rFonts w:eastAsia="Arial"/>
          <w:b/>
          <w:bCs/>
          <w:sz w:val="22"/>
          <w:szCs w:val="22"/>
          <w:lang w:bidi="pl-PL"/>
        </w:rPr>
        <w:t>Sposób komunikowania się Zamawiającego z Wykonawcami (nie dotyczy składania ofert i wniosków)</w:t>
      </w:r>
      <w:bookmarkEnd w:id="19"/>
      <w:bookmarkEnd w:id="20"/>
    </w:p>
    <w:p w14:paraId="4FE69771" w14:textId="714BB2A8" w:rsidR="0024105C" w:rsidRDefault="00B64271" w:rsidP="007115AB">
      <w:pPr>
        <w:widowControl w:val="0"/>
        <w:numPr>
          <w:ilvl w:val="0"/>
          <w:numId w:val="14"/>
        </w:numPr>
        <w:tabs>
          <w:tab w:val="left" w:pos="426"/>
        </w:tabs>
        <w:ind w:left="284" w:hanging="284"/>
        <w:jc w:val="both"/>
        <w:rPr>
          <w:rFonts w:eastAsia="Arial"/>
          <w:sz w:val="22"/>
          <w:szCs w:val="22"/>
          <w:lang w:bidi="pl-PL"/>
        </w:rPr>
      </w:pPr>
      <w:r w:rsidRPr="00B64271">
        <w:rPr>
          <w:rFonts w:eastAsia="Arial"/>
          <w:sz w:val="22"/>
          <w:szCs w:val="22"/>
          <w:lang w:bidi="pl-PL"/>
        </w:rPr>
        <w:t xml:space="preserve">W postępowaniu o udzielenie zamówienia komunikacja pomiędzy Zamawiającym a </w:t>
      </w:r>
      <w:r w:rsidRPr="00B64271">
        <w:rPr>
          <w:rFonts w:eastAsia="Arial"/>
          <w:sz w:val="22"/>
          <w:szCs w:val="22"/>
          <w:lang w:bidi="pl-PL"/>
        </w:rPr>
        <w:lastRenderedPageBreak/>
        <w:t xml:space="preserve">Wykonawcami w szczególności składanie oświadczeń, wniosków, zawiadomień oraz przekazywanie informacji odbywa się elektronicznie za pośrednictwem </w:t>
      </w:r>
      <w:r w:rsidRPr="00B64271">
        <w:rPr>
          <w:rFonts w:eastAsia="Arial"/>
          <w:b/>
          <w:bCs/>
          <w:i/>
          <w:iCs/>
          <w:sz w:val="22"/>
          <w:szCs w:val="22"/>
          <w:lang w:bidi="pl-PL"/>
        </w:rPr>
        <w:t>dedykowanego formularza: „Formularz do komunikacji”</w:t>
      </w:r>
      <w:r w:rsidRPr="00B64271">
        <w:rPr>
          <w:rFonts w:eastAsia="Arial"/>
          <w:sz w:val="22"/>
          <w:szCs w:val="22"/>
          <w:lang w:bidi="pl-PL"/>
        </w:rPr>
        <w:t xml:space="preserve"> dostępnego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oraz udostępnionego przez </w:t>
      </w:r>
      <w:proofErr w:type="spellStart"/>
      <w:r w:rsidRPr="00B64271">
        <w:rPr>
          <w:rFonts w:eastAsia="Arial"/>
          <w:sz w:val="22"/>
          <w:szCs w:val="22"/>
          <w:lang w:bidi="pl-PL"/>
        </w:rPr>
        <w:t>miniPortal</w:t>
      </w:r>
      <w:proofErr w:type="spellEnd"/>
      <w:r w:rsidRPr="00B64271">
        <w:rPr>
          <w:rFonts w:eastAsia="Arial"/>
          <w:sz w:val="22"/>
          <w:szCs w:val="22"/>
          <w:lang w:bidi="pl-PL"/>
        </w:rPr>
        <w:t xml:space="preserve">. We wszelkiej korespondencji związanej z niniejszym postępowaniem Zamawiający </w:t>
      </w:r>
      <w:r w:rsidR="00B66BDD">
        <w:rPr>
          <w:rFonts w:eastAsia="Arial"/>
          <w:sz w:val="22"/>
          <w:szCs w:val="22"/>
          <w:lang w:bidi="pl-PL"/>
        </w:rPr>
        <w:t xml:space="preserve">       </w:t>
      </w:r>
      <w:r w:rsidRPr="00B64271">
        <w:rPr>
          <w:rFonts w:eastAsia="Arial"/>
          <w:sz w:val="22"/>
          <w:szCs w:val="22"/>
          <w:lang w:bidi="pl-PL"/>
        </w:rPr>
        <w:t xml:space="preserve">i Wykonawcy posługują się numerem ogłoszenia </w:t>
      </w:r>
      <w:r w:rsidR="00B66BDD" w:rsidRPr="00B66BDD">
        <w:rPr>
          <w:rFonts w:eastAsia="Arial"/>
          <w:sz w:val="22"/>
          <w:szCs w:val="22"/>
          <w:lang w:bidi="pl-PL"/>
        </w:rPr>
        <w:t>(</w:t>
      </w:r>
      <w:r w:rsidRPr="00B64271">
        <w:rPr>
          <w:rFonts w:eastAsia="Arial"/>
          <w:sz w:val="22"/>
          <w:szCs w:val="22"/>
          <w:lang w:bidi="pl-PL"/>
        </w:rPr>
        <w:t>TED lub ID postępowania).</w:t>
      </w:r>
    </w:p>
    <w:p w14:paraId="277FBFD1" w14:textId="3315CB6A" w:rsidR="008C14EB" w:rsidRDefault="00B64271" w:rsidP="007115AB">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Zamawiający może również komunikować się z Wykonawcami za pomocą poczty</w:t>
      </w:r>
      <w:r w:rsidR="00225883" w:rsidRPr="008C14EB">
        <w:rPr>
          <w:rFonts w:eastAsia="Arial"/>
          <w:sz w:val="22"/>
          <w:szCs w:val="22"/>
          <w:lang w:bidi="pl-PL"/>
        </w:rPr>
        <w:t xml:space="preserve"> </w:t>
      </w:r>
      <w:r w:rsidRPr="008C14EB">
        <w:rPr>
          <w:rFonts w:eastAsia="Arial"/>
          <w:sz w:val="22"/>
          <w:szCs w:val="22"/>
          <w:lang w:bidi="pl-PL"/>
        </w:rPr>
        <w:t>elektronicznej, email</w:t>
      </w:r>
      <w:r w:rsidR="00225883" w:rsidRPr="008C14EB">
        <w:rPr>
          <w:rFonts w:eastAsia="Arial"/>
          <w:sz w:val="22"/>
          <w:szCs w:val="22"/>
          <w:lang w:bidi="pl-PL"/>
        </w:rPr>
        <w:t xml:space="preserve"> </w:t>
      </w:r>
      <w:hyperlink r:id="rId18" w:history="1">
        <w:r w:rsidR="00EB635E" w:rsidRPr="006B26D9">
          <w:rPr>
            <w:rStyle w:val="Hipercze"/>
            <w:rFonts w:eastAsia="Arial"/>
            <w:sz w:val="22"/>
            <w:szCs w:val="22"/>
            <w:lang w:bidi="pl-PL"/>
          </w:rPr>
          <w:t>m.kocot@igbmazovia.pl</w:t>
        </w:r>
      </w:hyperlink>
      <w:r w:rsidR="00225883" w:rsidRPr="008C14EB">
        <w:rPr>
          <w:rFonts w:eastAsia="Arial"/>
          <w:sz w:val="22"/>
          <w:szCs w:val="22"/>
          <w:lang w:bidi="pl-PL"/>
        </w:rPr>
        <w:t xml:space="preserve"> </w:t>
      </w:r>
      <w:bookmarkStart w:id="21" w:name="bookmark30"/>
      <w:bookmarkEnd w:id="21"/>
    </w:p>
    <w:p w14:paraId="6F2C8B3D" w14:textId="42784042" w:rsidR="0018180E" w:rsidRPr="0018180E" w:rsidRDefault="00B64271" w:rsidP="0018180E">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 xml:space="preserve">Dokumenty elektroniczne, składane są przez Wykonawcę za pośrednictwem </w:t>
      </w:r>
      <w:r w:rsidRPr="008C14EB">
        <w:rPr>
          <w:rFonts w:eastAsia="Arial"/>
          <w:b/>
          <w:bCs/>
          <w:i/>
          <w:iCs/>
          <w:sz w:val="22"/>
          <w:szCs w:val="22"/>
          <w:lang w:bidi="pl-PL"/>
        </w:rPr>
        <w:t>„Formularza do komunikacji”</w:t>
      </w:r>
      <w:r w:rsidRPr="008C14EB">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AF5C47A" w14:textId="77777777" w:rsidR="0018180E" w:rsidRPr="00B173BE" w:rsidRDefault="0018180E" w:rsidP="0018180E">
      <w:pPr>
        <w:widowControl w:val="0"/>
        <w:numPr>
          <w:ilvl w:val="0"/>
          <w:numId w:val="14"/>
        </w:numPr>
        <w:tabs>
          <w:tab w:val="left" w:pos="284"/>
        </w:tabs>
        <w:ind w:left="284" w:hanging="284"/>
        <w:jc w:val="both"/>
        <w:rPr>
          <w:rFonts w:eastAsia="Arial"/>
          <w:sz w:val="22"/>
          <w:szCs w:val="22"/>
          <w:lang w:bidi="pl-PL"/>
        </w:rPr>
      </w:pPr>
      <w:r w:rsidRPr="00B173BE">
        <w:rPr>
          <w:rFonts w:eastAsia="Arial"/>
          <w:color w:val="000000"/>
          <w:sz w:val="22"/>
          <w:szCs w:val="22"/>
          <w:lang w:bidi="pl-PL"/>
        </w:rPr>
        <w:t>Wykonawca może zwrócić się do Zamawiającego z wnioskiem o wyjaśnienie treści SWZ.</w:t>
      </w:r>
    </w:p>
    <w:p w14:paraId="4FF4EEC2" w14:textId="7D9178B8" w:rsidR="0018180E" w:rsidRDefault="0018180E" w:rsidP="0018180E">
      <w:pPr>
        <w:widowControl w:val="0"/>
        <w:numPr>
          <w:ilvl w:val="0"/>
          <w:numId w:val="14"/>
        </w:numPr>
        <w:tabs>
          <w:tab w:val="left" w:pos="284"/>
        </w:tabs>
        <w:ind w:left="284" w:hanging="284"/>
        <w:jc w:val="both"/>
        <w:rPr>
          <w:rFonts w:eastAsia="Arial"/>
          <w:sz w:val="22"/>
          <w:szCs w:val="22"/>
          <w:lang w:bidi="pl-PL"/>
        </w:rPr>
      </w:pPr>
      <w:r w:rsidRPr="00B173BE">
        <w:rPr>
          <w:rFonts w:eastAsia="Arial"/>
          <w:color w:val="000000"/>
          <w:sz w:val="22"/>
          <w:szCs w:val="22"/>
          <w:lang w:bidi="pl-PL"/>
        </w:rPr>
        <w:t xml:space="preserve">Zamawiający dopuszcza kierowanie wniosku za pośrednictwem poczty elektronicznej, na adresy    e </w:t>
      </w:r>
      <w:proofErr w:type="spellStart"/>
      <w:r w:rsidRPr="00B173BE">
        <w:rPr>
          <w:rFonts w:eastAsia="Arial"/>
          <w:color w:val="000000"/>
          <w:sz w:val="22"/>
          <w:szCs w:val="22"/>
          <w:lang w:bidi="pl-PL"/>
        </w:rPr>
        <w:t>mi</w:t>
      </w:r>
      <w:r>
        <w:rPr>
          <w:rFonts w:eastAsia="Arial"/>
          <w:color w:val="000000"/>
          <w:sz w:val="22"/>
          <w:szCs w:val="22"/>
          <w:lang w:bidi="pl-PL"/>
        </w:rPr>
        <w:t>alowe</w:t>
      </w:r>
      <w:proofErr w:type="spellEnd"/>
      <w:r>
        <w:rPr>
          <w:rFonts w:eastAsia="Arial"/>
          <w:color w:val="000000"/>
          <w:sz w:val="22"/>
          <w:szCs w:val="22"/>
          <w:lang w:bidi="pl-PL"/>
        </w:rPr>
        <w:t xml:space="preserve"> wskazane w pkt I </w:t>
      </w:r>
      <w:proofErr w:type="spellStart"/>
      <w:r>
        <w:rPr>
          <w:rFonts w:eastAsia="Arial"/>
          <w:color w:val="000000"/>
          <w:sz w:val="22"/>
          <w:szCs w:val="22"/>
          <w:lang w:bidi="pl-PL"/>
        </w:rPr>
        <w:t>ppkt</w:t>
      </w:r>
      <w:proofErr w:type="spellEnd"/>
      <w:r>
        <w:rPr>
          <w:rFonts w:eastAsia="Arial"/>
          <w:color w:val="000000"/>
          <w:sz w:val="22"/>
          <w:szCs w:val="22"/>
          <w:lang w:bidi="pl-PL"/>
        </w:rPr>
        <w:t xml:space="preserve"> 2.</w:t>
      </w:r>
    </w:p>
    <w:p w14:paraId="6A11177B" w14:textId="02785AFA" w:rsidR="0018180E" w:rsidRPr="0018180E" w:rsidRDefault="0018180E" w:rsidP="0018180E">
      <w:pPr>
        <w:widowControl w:val="0"/>
        <w:numPr>
          <w:ilvl w:val="0"/>
          <w:numId w:val="14"/>
        </w:numPr>
        <w:tabs>
          <w:tab w:val="left" w:pos="284"/>
        </w:tabs>
        <w:ind w:left="284" w:hanging="284"/>
        <w:jc w:val="both"/>
        <w:rPr>
          <w:rFonts w:eastAsia="Arial"/>
          <w:sz w:val="22"/>
          <w:szCs w:val="22"/>
          <w:lang w:bidi="pl-PL"/>
        </w:rPr>
      </w:pPr>
      <w:r w:rsidRPr="0018180E">
        <w:rPr>
          <w:sz w:val="22"/>
          <w:szCs w:val="22"/>
        </w:rPr>
        <w:t xml:space="preserve">Zamawiający jest obowiązany udzielić wyjaśnień niezwłocznie, jednak nie później niż na 6 dni przed upływem terminu składania ofert albo nie później niż na 4 dni przed upływem terminu składania ofert w przypadku, o którym mowa w art. </w:t>
      </w:r>
      <w:hyperlink r:id="rId19" w:history="1">
        <w:r w:rsidRPr="0018180E">
          <w:rPr>
            <w:color w:val="0000FF"/>
            <w:sz w:val="22"/>
            <w:szCs w:val="22"/>
            <w:u w:val="single"/>
          </w:rPr>
          <w:t>138</w:t>
        </w:r>
      </w:hyperlink>
      <w:r w:rsidRPr="0018180E">
        <w:rPr>
          <w:sz w:val="22"/>
          <w:szCs w:val="22"/>
        </w:rPr>
        <w:t xml:space="preserve"> ust. 2 pkt 2, pod warunkiem że wniosek o wyjaśnienie treści SWZ wpłynął do zamawiającego nie później niż na odpowiednio 14 albo 7 dni przed upływem terminu składania ofert.</w:t>
      </w:r>
    </w:p>
    <w:p w14:paraId="2CBEC996" w14:textId="77777777" w:rsidR="0018180E" w:rsidRPr="00B173BE" w:rsidRDefault="0018180E" w:rsidP="0018180E">
      <w:pPr>
        <w:widowControl w:val="0"/>
        <w:numPr>
          <w:ilvl w:val="0"/>
          <w:numId w:val="14"/>
        </w:numPr>
        <w:tabs>
          <w:tab w:val="left" w:pos="284"/>
        </w:tabs>
        <w:ind w:left="284" w:hanging="284"/>
        <w:jc w:val="both"/>
        <w:rPr>
          <w:rFonts w:eastAsia="Arial"/>
          <w:sz w:val="22"/>
          <w:szCs w:val="22"/>
          <w:lang w:bidi="pl-PL"/>
        </w:rPr>
      </w:pPr>
      <w:r w:rsidRPr="00B173BE">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14:paraId="2E485BA8" w14:textId="77777777" w:rsidR="0018180E" w:rsidRPr="00B173BE" w:rsidRDefault="0018180E" w:rsidP="0018180E">
      <w:pPr>
        <w:widowControl w:val="0"/>
        <w:numPr>
          <w:ilvl w:val="0"/>
          <w:numId w:val="14"/>
        </w:numPr>
        <w:tabs>
          <w:tab w:val="left" w:pos="284"/>
        </w:tabs>
        <w:ind w:left="284" w:hanging="284"/>
        <w:jc w:val="both"/>
        <w:rPr>
          <w:rFonts w:eastAsia="Arial"/>
          <w:sz w:val="22"/>
          <w:szCs w:val="22"/>
          <w:lang w:bidi="pl-PL"/>
        </w:rPr>
      </w:pPr>
      <w:r w:rsidRPr="00B173BE">
        <w:rPr>
          <w:sz w:val="22"/>
          <w:szCs w:val="22"/>
        </w:rPr>
        <w:t xml:space="preserve">Przedłużenie terminu składnia ofert, o którym mowa w pkt 7, nie wpływa na bieg terminu składnia wniosków o wyjaśnienie treści SWZ. </w:t>
      </w:r>
    </w:p>
    <w:p w14:paraId="28F0FF8B" w14:textId="77777777" w:rsidR="0018180E" w:rsidRPr="00B173BE" w:rsidRDefault="0018180E" w:rsidP="0018180E">
      <w:pPr>
        <w:widowControl w:val="0"/>
        <w:numPr>
          <w:ilvl w:val="0"/>
          <w:numId w:val="14"/>
        </w:numPr>
        <w:tabs>
          <w:tab w:val="left" w:pos="284"/>
        </w:tabs>
        <w:ind w:left="284" w:hanging="284"/>
        <w:jc w:val="both"/>
        <w:rPr>
          <w:rFonts w:eastAsia="Arial"/>
          <w:sz w:val="22"/>
          <w:szCs w:val="22"/>
          <w:lang w:bidi="pl-PL"/>
        </w:rPr>
      </w:pPr>
      <w:r w:rsidRPr="00B173BE">
        <w:rPr>
          <w:sz w:val="22"/>
          <w:szCs w:val="22"/>
        </w:rPr>
        <w:t xml:space="preserve">Treść zapytań wraz z wyjaśnieniami Zamawiający udostępnia, bez ujawniania źródła zapytania, na stronie internetowej prowadzonego postępowania tj. </w:t>
      </w:r>
      <w:hyperlink r:id="rId20" w:history="1">
        <w:r w:rsidRPr="00B173BE">
          <w:rPr>
            <w:rStyle w:val="Hipercze"/>
            <w:sz w:val="22"/>
            <w:szCs w:val="22"/>
          </w:rPr>
          <w:t>www.igbmazovia.pl</w:t>
        </w:r>
      </w:hyperlink>
      <w:r w:rsidRPr="00B173BE">
        <w:rPr>
          <w:sz w:val="22"/>
          <w:szCs w:val="22"/>
        </w:rPr>
        <w:t xml:space="preserve">. </w:t>
      </w:r>
    </w:p>
    <w:p w14:paraId="40884439" w14:textId="77777777" w:rsidR="0018180E" w:rsidRPr="00B173BE" w:rsidRDefault="0018180E" w:rsidP="0018180E">
      <w:pPr>
        <w:widowControl w:val="0"/>
        <w:numPr>
          <w:ilvl w:val="0"/>
          <w:numId w:val="14"/>
        </w:numPr>
        <w:tabs>
          <w:tab w:val="left" w:pos="284"/>
        </w:tabs>
        <w:ind w:left="284" w:hanging="284"/>
        <w:jc w:val="both"/>
        <w:rPr>
          <w:rFonts w:eastAsia="Arial"/>
          <w:sz w:val="22"/>
          <w:szCs w:val="22"/>
          <w:lang w:bidi="pl-PL"/>
        </w:rPr>
      </w:pPr>
      <w:r w:rsidRPr="00B173BE">
        <w:rPr>
          <w:sz w:val="22"/>
          <w:szCs w:val="22"/>
        </w:rPr>
        <w:t xml:space="preserve">W uzasadnionych przypadkach Zamawiający może przed upływem terminu składania ofert zmienić treść SWZ. </w:t>
      </w:r>
    </w:p>
    <w:p w14:paraId="46AE188C" w14:textId="77777777" w:rsidR="0018180E" w:rsidRPr="00D0628A" w:rsidRDefault="0018180E" w:rsidP="0018180E">
      <w:pPr>
        <w:widowControl w:val="0"/>
        <w:numPr>
          <w:ilvl w:val="0"/>
          <w:numId w:val="14"/>
        </w:numPr>
        <w:tabs>
          <w:tab w:val="left" w:pos="284"/>
        </w:tabs>
        <w:ind w:left="284" w:hanging="284"/>
        <w:jc w:val="both"/>
        <w:rPr>
          <w:rFonts w:eastAsia="Arial"/>
          <w:sz w:val="22"/>
          <w:szCs w:val="22"/>
          <w:lang w:bidi="pl-PL"/>
        </w:rPr>
      </w:pPr>
      <w:r w:rsidRPr="00D0628A">
        <w:rPr>
          <w:sz w:val="22"/>
          <w:szCs w:val="22"/>
        </w:rPr>
        <w:t xml:space="preserve">W przypadku gdy zmiana treść SWZ jest istotna dla sporządzenia oferty lub wymaga od wykonawców dodatkowego czasu na zapoznanie się ze zmianą treści SWZ i przygotowanie ofert, Zamawiający przedłuża termin składnia ofert o czas </w:t>
      </w:r>
      <w:r>
        <w:rPr>
          <w:sz w:val="22"/>
          <w:szCs w:val="22"/>
        </w:rPr>
        <w:t>niezbędny na ich przygotowanie.</w:t>
      </w:r>
    </w:p>
    <w:p w14:paraId="1FF08489" w14:textId="77777777" w:rsidR="0018180E" w:rsidRDefault="0018180E" w:rsidP="0018180E">
      <w:pPr>
        <w:widowControl w:val="0"/>
        <w:numPr>
          <w:ilvl w:val="0"/>
          <w:numId w:val="14"/>
        </w:numPr>
        <w:tabs>
          <w:tab w:val="left" w:pos="284"/>
        </w:tabs>
        <w:ind w:left="284" w:hanging="284"/>
        <w:jc w:val="both"/>
        <w:rPr>
          <w:rFonts w:eastAsia="Arial"/>
          <w:sz w:val="22"/>
          <w:szCs w:val="22"/>
          <w:lang w:bidi="pl-PL"/>
        </w:rPr>
      </w:pPr>
      <w:r w:rsidRPr="00D0628A">
        <w:rPr>
          <w:sz w:val="22"/>
          <w:szCs w:val="22"/>
        </w:rPr>
        <w:t xml:space="preserve">Zamawiający informuje Wykonawców o przedłużonym terminie składnia ofert przez zamieszczenie informacji  na stronie internetowej prowadzonego postępowania, na której została udostępniona SWZ, tj. </w:t>
      </w:r>
      <w:hyperlink r:id="rId21" w:history="1">
        <w:r w:rsidRPr="00D0628A">
          <w:rPr>
            <w:rStyle w:val="Hipercze"/>
            <w:sz w:val="22"/>
            <w:szCs w:val="22"/>
          </w:rPr>
          <w:t>www.igbmazovia.pl</w:t>
        </w:r>
      </w:hyperlink>
      <w:r w:rsidRPr="00D0628A">
        <w:rPr>
          <w:sz w:val="22"/>
          <w:szCs w:val="22"/>
        </w:rPr>
        <w:t>.</w:t>
      </w:r>
    </w:p>
    <w:p w14:paraId="69192ECB" w14:textId="77777777" w:rsidR="0018180E" w:rsidRDefault="0018180E" w:rsidP="0018180E">
      <w:pPr>
        <w:widowControl w:val="0"/>
        <w:numPr>
          <w:ilvl w:val="0"/>
          <w:numId w:val="14"/>
        </w:numPr>
        <w:tabs>
          <w:tab w:val="left" w:pos="284"/>
        </w:tabs>
        <w:ind w:left="284" w:hanging="284"/>
        <w:jc w:val="both"/>
        <w:rPr>
          <w:rFonts w:eastAsia="Arial"/>
          <w:sz w:val="22"/>
          <w:szCs w:val="22"/>
          <w:lang w:bidi="pl-PL"/>
        </w:rPr>
      </w:pPr>
      <w:r w:rsidRPr="00D0628A">
        <w:rPr>
          <w:sz w:val="22"/>
          <w:szCs w:val="22"/>
        </w:rPr>
        <w:t xml:space="preserve">Jeżeli w wyniku zmiany treści SWZ jest niezbędny dodatkowy czas na wprowadzenie zmian </w:t>
      </w:r>
      <w:r w:rsidRPr="00D0628A">
        <w:rPr>
          <w:sz w:val="22"/>
          <w:szCs w:val="22"/>
        </w:rPr>
        <w:br/>
        <w:t>w ofertach, Zamawiający przedłuży termin składania ofert, o czym poinformuje na stronie</w:t>
      </w:r>
      <w:r w:rsidRPr="00D0628A">
        <w:rPr>
          <w:color w:val="00B0F0"/>
          <w:sz w:val="22"/>
          <w:szCs w:val="22"/>
        </w:rPr>
        <w:t xml:space="preserve"> </w:t>
      </w:r>
      <w:r w:rsidRPr="00D0628A">
        <w:rPr>
          <w:sz w:val="22"/>
          <w:szCs w:val="22"/>
        </w:rPr>
        <w:t xml:space="preserve">internetowej </w:t>
      </w:r>
      <w:hyperlink r:id="rId22" w:history="1">
        <w:r w:rsidRPr="00D0628A">
          <w:rPr>
            <w:rStyle w:val="Hipercze"/>
            <w:sz w:val="22"/>
            <w:szCs w:val="22"/>
          </w:rPr>
          <w:t>www.igbmazovia.pl</w:t>
        </w:r>
      </w:hyperlink>
      <w:r w:rsidRPr="00D0628A">
        <w:rPr>
          <w:sz w:val="22"/>
          <w:szCs w:val="22"/>
        </w:rPr>
        <w:t>.</w:t>
      </w:r>
    </w:p>
    <w:p w14:paraId="06251657" w14:textId="77777777" w:rsidR="0018180E" w:rsidRDefault="0018180E" w:rsidP="0018180E">
      <w:pPr>
        <w:widowControl w:val="0"/>
        <w:numPr>
          <w:ilvl w:val="0"/>
          <w:numId w:val="14"/>
        </w:numPr>
        <w:tabs>
          <w:tab w:val="left" w:pos="284"/>
        </w:tabs>
        <w:ind w:left="284" w:hanging="284"/>
        <w:jc w:val="both"/>
        <w:rPr>
          <w:rFonts w:eastAsia="Arial"/>
          <w:sz w:val="22"/>
          <w:szCs w:val="22"/>
          <w:lang w:bidi="pl-PL"/>
        </w:rPr>
      </w:pPr>
      <w:r w:rsidRPr="00D0628A">
        <w:rPr>
          <w:sz w:val="22"/>
          <w:szCs w:val="22"/>
        </w:rPr>
        <w:t xml:space="preserve">Zamawiający nie przewiduje zorganizowania zebrania z Wykonawcami, w celu wyjaśnienia treści SWZ. </w:t>
      </w:r>
    </w:p>
    <w:p w14:paraId="57D6ACFE" w14:textId="77777777" w:rsidR="0018180E" w:rsidRDefault="0018180E" w:rsidP="0018180E">
      <w:pPr>
        <w:widowControl w:val="0"/>
        <w:numPr>
          <w:ilvl w:val="0"/>
          <w:numId w:val="14"/>
        </w:numPr>
        <w:tabs>
          <w:tab w:val="left" w:pos="284"/>
        </w:tabs>
        <w:ind w:left="284" w:hanging="284"/>
        <w:jc w:val="both"/>
        <w:rPr>
          <w:rFonts w:eastAsia="Arial"/>
          <w:sz w:val="22"/>
          <w:szCs w:val="22"/>
          <w:lang w:bidi="pl-PL"/>
        </w:rPr>
      </w:pPr>
      <w:r w:rsidRPr="00D0628A">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F1DFD94" w14:textId="77777777" w:rsidR="00B64271" w:rsidRPr="00B64271" w:rsidRDefault="00B64271" w:rsidP="008C14EB">
      <w:pPr>
        <w:pStyle w:val="Akapitzlist"/>
        <w:ind w:left="0"/>
        <w:jc w:val="center"/>
        <w:rPr>
          <w:sz w:val="22"/>
          <w:szCs w:val="22"/>
          <w:lang w:val="pl-PL"/>
        </w:rPr>
      </w:pPr>
    </w:p>
    <w:p w14:paraId="4FABA8CE" w14:textId="77777777" w:rsidR="00B64271" w:rsidRPr="00B64271" w:rsidRDefault="00B64271" w:rsidP="008C14EB">
      <w:pPr>
        <w:keepNext/>
        <w:keepLines/>
        <w:widowControl w:val="0"/>
        <w:jc w:val="center"/>
        <w:outlineLvl w:val="2"/>
        <w:rPr>
          <w:rFonts w:eastAsia="Calibri"/>
          <w:b/>
          <w:bCs/>
          <w:sz w:val="22"/>
          <w:szCs w:val="22"/>
          <w:lang w:bidi="pl-PL"/>
        </w:rPr>
      </w:pPr>
      <w:bookmarkStart w:id="22" w:name="bookmark38"/>
      <w:bookmarkStart w:id="23" w:name="bookmark39"/>
      <w:bookmarkStart w:id="24" w:name="bookmark40"/>
      <w:r w:rsidRPr="00B64271">
        <w:rPr>
          <w:rFonts w:eastAsia="Calibri"/>
          <w:b/>
          <w:bCs/>
          <w:sz w:val="22"/>
          <w:szCs w:val="22"/>
          <w:lang w:bidi="pl-PL"/>
        </w:rPr>
        <w:t>Rozdział IV.</w:t>
      </w:r>
      <w:bookmarkEnd w:id="22"/>
      <w:bookmarkEnd w:id="23"/>
      <w:bookmarkEnd w:id="24"/>
    </w:p>
    <w:p w14:paraId="0777C387" w14:textId="77777777" w:rsidR="00B64271" w:rsidRPr="00225883" w:rsidRDefault="00B64271" w:rsidP="008C14EB">
      <w:pPr>
        <w:widowControl w:val="0"/>
        <w:jc w:val="center"/>
        <w:rPr>
          <w:rFonts w:eastAsia="Arial"/>
          <w:b/>
          <w:bCs/>
          <w:sz w:val="22"/>
          <w:szCs w:val="22"/>
          <w:lang w:bidi="pl-PL"/>
        </w:rPr>
      </w:pPr>
      <w:r w:rsidRPr="00225883">
        <w:rPr>
          <w:rFonts w:eastAsia="Arial"/>
          <w:b/>
          <w:bCs/>
          <w:sz w:val="22"/>
          <w:szCs w:val="22"/>
          <w:lang w:bidi="pl-PL"/>
        </w:rPr>
        <w:t>TRYB POSTĘPOWANIA</w:t>
      </w:r>
    </w:p>
    <w:p w14:paraId="1894B99C" w14:textId="3FB0259B" w:rsidR="00B64271" w:rsidRPr="00F734FF" w:rsidRDefault="00B64271" w:rsidP="00EB635E">
      <w:pPr>
        <w:widowControl w:val="0"/>
        <w:jc w:val="both"/>
        <w:rPr>
          <w:rFonts w:eastAsia="Tahoma"/>
          <w:sz w:val="22"/>
          <w:szCs w:val="22"/>
          <w:lang w:bidi="pl-PL"/>
        </w:rPr>
      </w:pPr>
      <w:r w:rsidRPr="00F734FF">
        <w:rPr>
          <w:rFonts w:eastAsia="Tahoma"/>
          <w:sz w:val="22"/>
          <w:szCs w:val="22"/>
          <w:lang w:bidi="pl-PL"/>
        </w:rPr>
        <w:t xml:space="preserve">Postępowanie o udzielenie zamówienia publicznego na </w:t>
      </w:r>
      <w:r w:rsidR="00EB635E" w:rsidRPr="00EB635E">
        <w:rPr>
          <w:rFonts w:eastAsia="Tahoma"/>
          <w:sz w:val="22"/>
          <w:szCs w:val="22"/>
          <w:lang w:bidi="pl-PL"/>
        </w:rPr>
        <w:t>„Ubezpieczenie zdrowotne dla pracowników Mazowieckiej Instytucji Gospodarki Budżetowej MAZOVIA wraz z</w:t>
      </w:r>
      <w:r w:rsidR="00306BDB">
        <w:rPr>
          <w:rFonts w:eastAsia="Tahoma"/>
          <w:sz w:val="22"/>
          <w:szCs w:val="22"/>
          <w:lang w:bidi="pl-PL"/>
        </w:rPr>
        <w:t>e świadczeniem medycyny</w:t>
      </w:r>
      <w:r w:rsidR="00EB635E" w:rsidRPr="00EB635E">
        <w:rPr>
          <w:rFonts w:eastAsia="Tahoma"/>
          <w:sz w:val="22"/>
          <w:szCs w:val="22"/>
          <w:lang w:bidi="pl-PL"/>
        </w:rPr>
        <w:t xml:space="preserve"> pracy”</w:t>
      </w:r>
      <w:r w:rsidR="0024105C" w:rsidRPr="00F734FF">
        <w:rPr>
          <w:rFonts w:eastAsia="Tahoma"/>
          <w:b/>
          <w:bCs/>
          <w:color w:val="FF0000"/>
          <w:sz w:val="22"/>
          <w:szCs w:val="22"/>
          <w:lang w:bidi="pl-PL"/>
        </w:rPr>
        <w:t xml:space="preserve"> </w:t>
      </w:r>
      <w:r w:rsidR="00F734FF">
        <w:rPr>
          <w:rFonts w:eastAsia="Tahoma"/>
          <w:sz w:val="22"/>
          <w:szCs w:val="22"/>
          <w:lang w:bidi="pl-PL"/>
        </w:rPr>
        <w:t>N</w:t>
      </w:r>
      <w:r w:rsidRPr="00F734FF">
        <w:rPr>
          <w:rFonts w:eastAsia="Tahoma"/>
          <w:sz w:val="22"/>
          <w:szCs w:val="22"/>
          <w:lang w:bidi="pl-PL"/>
        </w:rPr>
        <w:t>r postępowania</w:t>
      </w:r>
      <w:r w:rsidR="0024105C" w:rsidRPr="00F734FF">
        <w:rPr>
          <w:rFonts w:eastAsia="Tahoma"/>
          <w:sz w:val="22"/>
          <w:szCs w:val="22"/>
          <w:lang w:bidi="pl-PL"/>
        </w:rPr>
        <w:t xml:space="preserve"> </w:t>
      </w:r>
      <w:r w:rsidR="00057B66">
        <w:rPr>
          <w:rFonts w:eastAsia="Tahoma"/>
          <w:sz w:val="22"/>
          <w:szCs w:val="22"/>
          <w:lang w:bidi="pl-PL"/>
        </w:rPr>
        <w:t>3/06/2021/U</w:t>
      </w:r>
      <w:r w:rsidRPr="00F734FF">
        <w:rPr>
          <w:rFonts w:eastAsia="Tahoma"/>
          <w:sz w:val="22"/>
          <w:szCs w:val="22"/>
          <w:lang w:bidi="pl-PL"/>
        </w:rPr>
        <w:t>, prowadzone jest w trybie przetargu nieograniczonego, zgodnie z</w:t>
      </w:r>
      <w:r w:rsidR="00225883" w:rsidRPr="00F734FF">
        <w:rPr>
          <w:rFonts w:eastAsia="Tahoma"/>
          <w:sz w:val="22"/>
          <w:szCs w:val="22"/>
          <w:lang w:bidi="pl-PL"/>
        </w:rPr>
        <w:t xml:space="preserve">  art. 132 Ustawy</w:t>
      </w:r>
      <w:r w:rsidRPr="00F734FF">
        <w:rPr>
          <w:rFonts w:eastAsia="Tahoma"/>
          <w:sz w:val="22"/>
          <w:szCs w:val="22"/>
          <w:lang w:bidi="pl-PL"/>
        </w:rPr>
        <w:t xml:space="preserve"> </w:t>
      </w:r>
      <w:proofErr w:type="spellStart"/>
      <w:r w:rsidRPr="00F734FF">
        <w:rPr>
          <w:rFonts w:eastAsia="Tahoma"/>
          <w:sz w:val="22"/>
          <w:szCs w:val="22"/>
          <w:lang w:bidi="pl-PL"/>
        </w:rPr>
        <w:t>Pzp</w:t>
      </w:r>
      <w:proofErr w:type="spellEnd"/>
      <w:r w:rsidRPr="00F734FF">
        <w:rPr>
          <w:rFonts w:eastAsia="Tahoma"/>
          <w:sz w:val="22"/>
          <w:szCs w:val="22"/>
          <w:lang w:bidi="pl-PL"/>
        </w:rPr>
        <w:t xml:space="preserve"> oraz wydanych na jej podstawie aktów wykonawczych.</w:t>
      </w:r>
    </w:p>
    <w:p w14:paraId="50D09C8E" w14:textId="77777777" w:rsidR="00EB635E" w:rsidRDefault="00EB635E" w:rsidP="008C14EB">
      <w:pPr>
        <w:keepNext/>
        <w:keepLines/>
        <w:widowControl w:val="0"/>
        <w:jc w:val="center"/>
        <w:rPr>
          <w:rFonts w:eastAsia="Calibri"/>
          <w:b/>
          <w:bCs/>
          <w:sz w:val="22"/>
          <w:szCs w:val="22"/>
          <w:lang w:bidi="pl-PL"/>
        </w:rPr>
      </w:pPr>
      <w:bookmarkStart w:id="25" w:name="bookmark41"/>
      <w:bookmarkStart w:id="26" w:name="bookmark42"/>
      <w:bookmarkStart w:id="27" w:name="bookmark43"/>
    </w:p>
    <w:p w14:paraId="06848E5C" w14:textId="3DC75778" w:rsidR="00225883" w:rsidRPr="00B64271" w:rsidRDefault="00B64271" w:rsidP="008C14EB">
      <w:pPr>
        <w:keepNext/>
        <w:keepLines/>
        <w:widowControl w:val="0"/>
        <w:jc w:val="center"/>
        <w:rPr>
          <w:rFonts w:eastAsia="Calibri"/>
          <w:b/>
          <w:bCs/>
          <w:sz w:val="22"/>
          <w:szCs w:val="22"/>
          <w:lang w:bidi="pl-PL"/>
        </w:rPr>
      </w:pPr>
      <w:r w:rsidRPr="00B64271">
        <w:rPr>
          <w:rFonts w:eastAsia="Calibri"/>
          <w:b/>
          <w:bCs/>
          <w:sz w:val="22"/>
          <w:szCs w:val="22"/>
          <w:lang w:bidi="pl-PL"/>
        </w:rPr>
        <w:t>Rozdział V.</w:t>
      </w:r>
      <w:bookmarkEnd w:id="25"/>
      <w:bookmarkEnd w:id="26"/>
      <w:bookmarkEnd w:id="27"/>
    </w:p>
    <w:p w14:paraId="71F60EAE" w14:textId="77777777" w:rsidR="00B64271" w:rsidRPr="00B64271" w:rsidRDefault="00B64271" w:rsidP="008C14EB">
      <w:pPr>
        <w:widowControl w:val="0"/>
        <w:jc w:val="center"/>
        <w:rPr>
          <w:rFonts w:eastAsia="Arial"/>
          <w:b/>
          <w:bCs/>
          <w:sz w:val="22"/>
          <w:szCs w:val="22"/>
          <w:lang w:bidi="pl-PL"/>
        </w:rPr>
      </w:pPr>
      <w:r w:rsidRPr="00B64271">
        <w:rPr>
          <w:rFonts w:eastAsia="Arial"/>
          <w:b/>
          <w:bCs/>
          <w:sz w:val="22"/>
          <w:szCs w:val="22"/>
          <w:lang w:bidi="pl-PL"/>
        </w:rPr>
        <w:t>PODWYKONAWCY</w:t>
      </w:r>
    </w:p>
    <w:p w14:paraId="6D2FD774" w14:textId="77777777" w:rsidR="0024105C" w:rsidRDefault="00B64271" w:rsidP="007115AB">
      <w:pPr>
        <w:widowControl w:val="0"/>
        <w:numPr>
          <w:ilvl w:val="0"/>
          <w:numId w:val="15"/>
        </w:numPr>
        <w:tabs>
          <w:tab w:val="left" w:pos="284"/>
        </w:tabs>
        <w:ind w:left="284" w:hanging="284"/>
        <w:jc w:val="both"/>
        <w:rPr>
          <w:rFonts w:eastAsia="Tahoma"/>
          <w:sz w:val="22"/>
          <w:szCs w:val="22"/>
          <w:lang w:bidi="pl-PL"/>
        </w:rPr>
      </w:pPr>
      <w:bookmarkStart w:id="28" w:name="bookmark44"/>
      <w:bookmarkEnd w:id="28"/>
      <w:r w:rsidRPr="00B64271">
        <w:rPr>
          <w:rFonts w:eastAsia="Tahoma"/>
          <w:sz w:val="22"/>
          <w:szCs w:val="22"/>
          <w:lang w:bidi="pl-PL"/>
        </w:rPr>
        <w:t>Zamawiający dopuszcza udział podwykonawców przy realizacji zamówienia.</w:t>
      </w:r>
      <w:bookmarkStart w:id="29" w:name="bookmark45"/>
      <w:bookmarkEnd w:id="29"/>
    </w:p>
    <w:p w14:paraId="3C6F49B8" w14:textId="77777777" w:rsidR="0024105C" w:rsidRDefault="00B64271" w:rsidP="007115AB">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30" w:name="bookmark46"/>
      <w:bookmarkEnd w:id="30"/>
    </w:p>
    <w:p w14:paraId="38C3D37C" w14:textId="204BADC2" w:rsidR="0024105C" w:rsidRDefault="00B64271" w:rsidP="007115AB">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Powierzenie wykonania części zamówienia podwykonawcom nie zwalnia Wykonawcy</w:t>
      </w:r>
      <w:r w:rsidR="00BF0655">
        <w:rPr>
          <w:rFonts w:eastAsia="Tahoma"/>
          <w:sz w:val="22"/>
          <w:szCs w:val="22"/>
          <w:lang w:bidi="pl-PL"/>
        </w:rPr>
        <w:t xml:space="preserve"> </w:t>
      </w:r>
      <w:r w:rsidR="00CB5C35">
        <w:rPr>
          <w:rFonts w:eastAsia="Tahoma"/>
          <w:sz w:val="22"/>
          <w:szCs w:val="22"/>
          <w:lang w:bidi="pl-PL"/>
        </w:rPr>
        <w:t xml:space="preserve">                   </w:t>
      </w:r>
      <w:r w:rsidRPr="0024105C">
        <w:rPr>
          <w:rFonts w:eastAsia="Tahoma"/>
          <w:sz w:val="22"/>
          <w:szCs w:val="22"/>
          <w:lang w:bidi="pl-PL"/>
        </w:rPr>
        <w:t>z odpowiedzialności za należyte wykonanie zamówienia.</w:t>
      </w:r>
      <w:bookmarkStart w:id="31" w:name="bookmark47"/>
      <w:bookmarkEnd w:id="31"/>
    </w:p>
    <w:p w14:paraId="79E42357" w14:textId="77777777" w:rsidR="0024105C" w:rsidRDefault="00B64271" w:rsidP="007115AB">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Jeżeli zmiana albo rezygnacja z podwykonawcy dotyczy podmiotu, na którego zasoby Wykonawca</w:t>
      </w:r>
      <w:r w:rsidR="0024105C" w:rsidRPr="0024105C">
        <w:rPr>
          <w:rFonts w:eastAsia="Tahoma"/>
          <w:sz w:val="22"/>
          <w:szCs w:val="22"/>
          <w:lang w:bidi="pl-PL"/>
        </w:rPr>
        <w:t xml:space="preserve"> </w:t>
      </w:r>
      <w:r w:rsidRPr="0024105C">
        <w:rPr>
          <w:rFonts w:eastAsia="Tahoma"/>
          <w:sz w:val="22"/>
          <w:szCs w:val="22"/>
          <w:lang w:bidi="pl-PL"/>
        </w:rPr>
        <w:t xml:space="preserve">powoływał się, na zasadach określonych w art. 118 ust. 1 ustawy </w:t>
      </w:r>
      <w:proofErr w:type="spellStart"/>
      <w:r w:rsidRPr="0024105C">
        <w:rPr>
          <w:rFonts w:eastAsia="Tahoma"/>
          <w:sz w:val="22"/>
          <w:szCs w:val="22"/>
          <w:lang w:bidi="pl-PL"/>
        </w:rPr>
        <w:t>Pzp</w:t>
      </w:r>
      <w:proofErr w:type="spellEnd"/>
      <w:r w:rsidRPr="0024105C">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2" w:name="bookmark48"/>
      <w:bookmarkEnd w:id="32"/>
    </w:p>
    <w:p w14:paraId="15713275" w14:textId="18489E3B" w:rsidR="00B64271" w:rsidRDefault="00B64271" w:rsidP="007115AB">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Wykonawca zawiadamia Zamawiającego o wszelkich zmianach danych w trakcie realizacji zamówienia, a także przekazuje informacje na temat nowych podwykonawców, którym w późniejszym okresie zamierza powierzyć realizację zamówienia.</w:t>
      </w:r>
    </w:p>
    <w:p w14:paraId="34EAF0C3" w14:textId="77777777" w:rsidR="007E5946" w:rsidRPr="0024105C" w:rsidRDefault="007E5946" w:rsidP="007E5946">
      <w:pPr>
        <w:widowControl w:val="0"/>
        <w:tabs>
          <w:tab w:val="left" w:pos="284"/>
        </w:tabs>
        <w:ind w:left="284"/>
        <w:jc w:val="both"/>
        <w:rPr>
          <w:rFonts w:eastAsia="Tahoma"/>
          <w:sz w:val="22"/>
          <w:szCs w:val="22"/>
          <w:lang w:bidi="pl-PL"/>
        </w:rPr>
      </w:pPr>
    </w:p>
    <w:p w14:paraId="32A96BD3" w14:textId="77777777" w:rsidR="00B64271" w:rsidRPr="00B64271" w:rsidRDefault="00B64271" w:rsidP="007E5946">
      <w:pPr>
        <w:keepNext/>
        <w:keepLines/>
        <w:widowControl w:val="0"/>
        <w:jc w:val="center"/>
        <w:rPr>
          <w:rFonts w:eastAsia="Calibri"/>
          <w:b/>
          <w:bCs/>
          <w:sz w:val="22"/>
          <w:szCs w:val="22"/>
          <w:lang w:bidi="pl-PL"/>
        </w:rPr>
      </w:pPr>
      <w:bookmarkStart w:id="33" w:name="bookmark49"/>
      <w:bookmarkStart w:id="34" w:name="bookmark50"/>
      <w:bookmarkStart w:id="35" w:name="bookmark51"/>
      <w:r w:rsidRPr="00B64271">
        <w:rPr>
          <w:rFonts w:eastAsia="Calibri"/>
          <w:b/>
          <w:bCs/>
          <w:sz w:val="22"/>
          <w:szCs w:val="22"/>
          <w:lang w:bidi="pl-PL"/>
        </w:rPr>
        <w:t>Rozdział VI.</w:t>
      </w:r>
      <w:bookmarkEnd w:id="33"/>
      <w:bookmarkEnd w:id="34"/>
      <w:bookmarkEnd w:id="35"/>
    </w:p>
    <w:p w14:paraId="289A55C5" w14:textId="04893D65"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OPIS PRZEDMIOTU ZAMÓWIENIA I TERMIN WYKONANIA</w:t>
      </w:r>
    </w:p>
    <w:p w14:paraId="43D9316B" w14:textId="77777777" w:rsidR="00B64271" w:rsidRPr="00B64271" w:rsidRDefault="00B64271" w:rsidP="007115AB">
      <w:pPr>
        <w:widowControl w:val="0"/>
        <w:numPr>
          <w:ilvl w:val="0"/>
          <w:numId w:val="16"/>
        </w:numPr>
        <w:tabs>
          <w:tab w:val="left" w:pos="284"/>
        </w:tabs>
        <w:jc w:val="both"/>
        <w:rPr>
          <w:rFonts w:eastAsia="Tahoma"/>
          <w:sz w:val="22"/>
          <w:szCs w:val="22"/>
          <w:lang w:bidi="pl-PL"/>
        </w:rPr>
      </w:pPr>
      <w:bookmarkStart w:id="36" w:name="bookmark52"/>
      <w:bookmarkEnd w:id="36"/>
      <w:r w:rsidRPr="00B64271">
        <w:rPr>
          <w:rFonts w:eastAsia="Tahoma"/>
          <w:b/>
          <w:bCs/>
          <w:sz w:val="22"/>
          <w:szCs w:val="22"/>
          <w:lang w:bidi="pl-PL"/>
        </w:rPr>
        <w:t>OPIS PRZEDMIOTU ZAMÓWIENIA</w:t>
      </w:r>
    </w:p>
    <w:p w14:paraId="40A2D496" w14:textId="4F613D1E" w:rsidR="00F734FF" w:rsidRPr="00F734FF" w:rsidRDefault="00B64271" w:rsidP="00C831FF">
      <w:pPr>
        <w:numPr>
          <w:ilvl w:val="0"/>
          <w:numId w:val="54"/>
        </w:numPr>
        <w:ind w:left="284" w:hanging="284"/>
        <w:jc w:val="both"/>
        <w:rPr>
          <w:sz w:val="22"/>
          <w:szCs w:val="22"/>
          <w:u w:val="single"/>
        </w:rPr>
      </w:pPr>
      <w:bookmarkStart w:id="37" w:name="bookmark53"/>
      <w:bookmarkEnd w:id="37"/>
      <w:r w:rsidRPr="00B64271">
        <w:rPr>
          <w:rFonts w:eastAsia="Tahoma"/>
          <w:sz w:val="22"/>
          <w:szCs w:val="22"/>
          <w:lang w:bidi="pl-PL"/>
        </w:rPr>
        <w:t xml:space="preserve">Przedmiotem zamówienia </w:t>
      </w:r>
      <w:r w:rsidR="00EB635E">
        <w:rPr>
          <w:rFonts w:eastAsia="Tahoma"/>
          <w:sz w:val="22"/>
          <w:szCs w:val="22"/>
          <w:lang w:bidi="pl-PL"/>
        </w:rPr>
        <w:t xml:space="preserve">jest </w:t>
      </w:r>
      <w:r w:rsidR="00EB635E" w:rsidRPr="00EB635E">
        <w:rPr>
          <w:rFonts w:eastAsia="Tahoma"/>
          <w:sz w:val="22"/>
          <w:szCs w:val="22"/>
          <w:lang w:bidi="pl-PL"/>
        </w:rPr>
        <w:t>„Ubezpieczenie zdrowotne dla pracowników Mazowieckiej Instytucji Gospodarki Budżetowej MAZOVIA wraz z medycyną pracy”</w:t>
      </w:r>
    </w:p>
    <w:p w14:paraId="63D97415" w14:textId="068FABC0" w:rsidR="0024105C" w:rsidRDefault="00B64271" w:rsidP="007115AB">
      <w:pPr>
        <w:widowControl w:val="0"/>
        <w:numPr>
          <w:ilvl w:val="0"/>
          <w:numId w:val="17"/>
        </w:numPr>
        <w:tabs>
          <w:tab w:val="left" w:pos="284"/>
        </w:tabs>
        <w:ind w:left="284" w:hanging="284"/>
        <w:jc w:val="both"/>
        <w:rPr>
          <w:rFonts w:eastAsia="Tahoma"/>
          <w:sz w:val="22"/>
          <w:szCs w:val="22"/>
          <w:lang w:bidi="pl-PL"/>
        </w:rPr>
      </w:pPr>
      <w:bookmarkStart w:id="38" w:name="bookmark54"/>
      <w:bookmarkEnd w:id="38"/>
      <w:r w:rsidRPr="00B64271">
        <w:rPr>
          <w:rFonts w:eastAsia="Tahoma"/>
          <w:sz w:val="22"/>
          <w:szCs w:val="22"/>
          <w:lang w:bidi="pl-PL"/>
        </w:rPr>
        <w:t xml:space="preserve">Szczegółowe wymagania dotyczące przedmiotu zamówienia </w:t>
      </w:r>
      <w:r w:rsidRPr="00AE2833">
        <w:rPr>
          <w:rFonts w:eastAsia="Tahoma"/>
          <w:sz w:val="22"/>
          <w:szCs w:val="22"/>
          <w:lang w:bidi="pl-PL"/>
        </w:rPr>
        <w:t xml:space="preserve">zostały określone w Opisie przedmiotu zamówienia, który zawarty został w </w:t>
      </w:r>
      <w:r w:rsidR="007E5946" w:rsidRPr="0025721D">
        <w:rPr>
          <w:rFonts w:eastAsia="Tahoma"/>
          <w:b/>
          <w:bCs/>
          <w:i/>
          <w:iCs/>
          <w:sz w:val="22"/>
          <w:szCs w:val="22"/>
          <w:lang w:bidi="pl-PL"/>
        </w:rPr>
        <w:t>Z</w:t>
      </w:r>
      <w:r w:rsidRPr="0025721D">
        <w:rPr>
          <w:rFonts w:eastAsia="Tahoma"/>
          <w:b/>
          <w:bCs/>
          <w:i/>
          <w:iCs/>
          <w:sz w:val="22"/>
          <w:szCs w:val="22"/>
          <w:lang w:bidi="pl-PL"/>
        </w:rPr>
        <w:t xml:space="preserve">ałączniku </w:t>
      </w:r>
      <w:r w:rsidR="007E5946" w:rsidRPr="0025721D">
        <w:rPr>
          <w:rFonts w:eastAsia="Tahoma"/>
          <w:b/>
          <w:bCs/>
          <w:i/>
          <w:iCs/>
          <w:sz w:val="22"/>
          <w:szCs w:val="22"/>
          <w:lang w:bidi="pl-PL"/>
        </w:rPr>
        <w:t>N</w:t>
      </w:r>
      <w:r w:rsidRPr="0025721D">
        <w:rPr>
          <w:rFonts w:eastAsia="Tahoma"/>
          <w:b/>
          <w:bCs/>
          <w:i/>
          <w:iCs/>
          <w:sz w:val="22"/>
          <w:szCs w:val="22"/>
          <w:lang w:bidi="pl-PL"/>
        </w:rPr>
        <w:t xml:space="preserve">r </w:t>
      </w:r>
      <w:r w:rsidR="0025721D" w:rsidRPr="0025721D">
        <w:rPr>
          <w:rFonts w:eastAsia="Tahoma"/>
          <w:b/>
          <w:bCs/>
          <w:i/>
          <w:iCs/>
          <w:sz w:val="22"/>
          <w:szCs w:val="22"/>
          <w:lang w:bidi="pl-PL"/>
        </w:rPr>
        <w:t>2</w:t>
      </w:r>
      <w:r w:rsidRPr="0025721D">
        <w:rPr>
          <w:rFonts w:eastAsia="Tahoma"/>
          <w:b/>
          <w:bCs/>
          <w:i/>
          <w:iCs/>
          <w:sz w:val="22"/>
          <w:szCs w:val="22"/>
          <w:lang w:bidi="pl-PL"/>
        </w:rPr>
        <w:t xml:space="preserve"> do SWZ</w:t>
      </w:r>
      <w:r w:rsidRPr="0025721D">
        <w:rPr>
          <w:rFonts w:eastAsia="Tahoma"/>
          <w:sz w:val="22"/>
          <w:szCs w:val="22"/>
          <w:lang w:bidi="pl-PL"/>
        </w:rPr>
        <w:t>.</w:t>
      </w:r>
      <w:bookmarkStart w:id="39" w:name="bookmark55"/>
      <w:bookmarkEnd w:id="39"/>
    </w:p>
    <w:p w14:paraId="4CA9CA99" w14:textId="77777777" w:rsidR="009D5A9E" w:rsidRDefault="00B64271" w:rsidP="009D5A9E">
      <w:pPr>
        <w:widowControl w:val="0"/>
        <w:numPr>
          <w:ilvl w:val="0"/>
          <w:numId w:val="17"/>
        </w:numPr>
        <w:tabs>
          <w:tab w:val="left" w:pos="0"/>
          <w:tab w:val="left" w:pos="284"/>
        </w:tabs>
        <w:ind w:left="284" w:hanging="284"/>
        <w:jc w:val="both"/>
        <w:rPr>
          <w:rFonts w:eastAsia="Tahoma"/>
          <w:sz w:val="22"/>
          <w:szCs w:val="22"/>
          <w:lang w:bidi="pl-PL"/>
        </w:rPr>
      </w:pPr>
      <w:r w:rsidRPr="0024105C">
        <w:rPr>
          <w:rFonts w:eastAsia="Tahoma"/>
          <w:sz w:val="22"/>
          <w:szCs w:val="22"/>
          <w:lang w:bidi="pl-PL"/>
        </w:rPr>
        <w:t>Szczegółowy sposób realizacji przedmiotu zamówienia został określony</w:t>
      </w:r>
      <w:r w:rsidR="000B220C">
        <w:rPr>
          <w:rFonts w:eastAsia="Tahoma"/>
          <w:sz w:val="22"/>
          <w:szCs w:val="22"/>
          <w:lang w:bidi="pl-PL"/>
        </w:rPr>
        <w:t xml:space="preserve"> w</w:t>
      </w:r>
      <w:r w:rsidRPr="0024105C">
        <w:rPr>
          <w:rFonts w:eastAsia="Tahoma"/>
          <w:sz w:val="22"/>
          <w:szCs w:val="22"/>
          <w:lang w:bidi="pl-PL"/>
        </w:rPr>
        <w:t xml:space="preserve"> </w:t>
      </w:r>
      <w:r w:rsidR="000B220C">
        <w:rPr>
          <w:sz w:val="22"/>
          <w:szCs w:val="22"/>
        </w:rPr>
        <w:t>projektowanych postanowieniach</w:t>
      </w:r>
      <w:r w:rsidR="000B220C" w:rsidRPr="00AF2A3D">
        <w:rPr>
          <w:sz w:val="22"/>
          <w:szCs w:val="22"/>
        </w:rPr>
        <w:t xml:space="preserve"> umowy </w:t>
      </w:r>
      <w:r w:rsidRPr="0024105C">
        <w:rPr>
          <w:rFonts w:eastAsia="Tahoma"/>
          <w:sz w:val="22"/>
          <w:szCs w:val="22"/>
          <w:lang w:bidi="pl-PL"/>
        </w:rPr>
        <w:t xml:space="preserve">- </w:t>
      </w:r>
      <w:r w:rsidR="007E5946" w:rsidRPr="0025721D">
        <w:rPr>
          <w:rFonts w:eastAsia="Tahoma"/>
          <w:b/>
          <w:bCs/>
          <w:i/>
          <w:iCs/>
          <w:sz w:val="22"/>
          <w:szCs w:val="22"/>
          <w:lang w:bidi="pl-PL"/>
        </w:rPr>
        <w:t>Z</w:t>
      </w:r>
      <w:r w:rsidRPr="0025721D">
        <w:rPr>
          <w:rFonts w:eastAsia="Tahoma"/>
          <w:b/>
          <w:bCs/>
          <w:i/>
          <w:iCs/>
          <w:sz w:val="22"/>
          <w:szCs w:val="22"/>
          <w:lang w:bidi="pl-PL"/>
        </w:rPr>
        <w:t xml:space="preserve">ałącznik </w:t>
      </w:r>
      <w:r w:rsidR="007E5946" w:rsidRPr="0025721D">
        <w:rPr>
          <w:rFonts w:eastAsia="Tahoma"/>
          <w:b/>
          <w:bCs/>
          <w:i/>
          <w:iCs/>
          <w:sz w:val="22"/>
          <w:szCs w:val="22"/>
          <w:lang w:bidi="pl-PL"/>
        </w:rPr>
        <w:t>N</w:t>
      </w:r>
      <w:r w:rsidRPr="0025721D">
        <w:rPr>
          <w:rFonts w:eastAsia="Tahoma"/>
          <w:b/>
          <w:bCs/>
          <w:i/>
          <w:iCs/>
          <w:sz w:val="22"/>
          <w:szCs w:val="22"/>
          <w:lang w:bidi="pl-PL"/>
        </w:rPr>
        <w:t xml:space="preserve">r </w:t>
      </w:r>
      <w:r w:rsidR="0025721D" w:rsidRPr="0025721D">
        <w:rPr>
          <w:rFonts w:eastAsia="Tahoma"/>
          <w:b/>
          <w:bCs/>
          <w:i/>
          <w:iCs/>
          <w:sz w:val="22"/>
          <w:szCs w:val="22"/>
          <w:lang w:bidi="pl-PL"/>
        </w:rPr>
        <w:t>3</w:t>
      </w:r>
      <w:r w:rsidRPr="0025721D">
        <w:rPr>
          <w:rFonts w:eastAsia="Tahoma"/>
          <w:b/>
          <w:bCs/>
          <w:i/>
          <w:iCs/>
          <w:sz w:val="22"/>
          <w:szCs w:val="22"/>
          <w:lang w:bidi="pl-PL"/>
        </w:rPr>
        <w:t xml:space="preserve"> do SWZ</w:t>
      </w:r>
      <w:r w:rsidRPr="0025721D">
        <w:rPr>
          <w:rFonts w:eastAsia="Tahoma"/>
          <w:sz w:val="22"/>
          <w:szCs w:val="22"/>
          <w:lang w:bidi="pl-PL"/>
        </w:rPr>
        <w:t>.</w:t>
      </w:r>
      <w:bookmarkStart w:id="40" w:name="bookmark56"/>
      <w:bookmarkEnd w:id="40"/>
    </w:p>
    <w:p w14:paraId="22155970" w14:textId="3AFC401F" w:rsidR="009D5A9E" w:rsidRPr="009D5A9E" w:rsidRDefault="009D5A9E" w:rsidP="009D5A9E">
      <w:pPr>
        <w:widowControl w:val="0"/>
        <w:numPr>
          <w:ilvl w:val="0"/>
          <w:numId w:val="17"/>
        </w:numPr>
        <w:tabs>
          <w:tab w:val="left" w:pos="0"/>
          <w:tab w:val="left" w:pos="284"/>
        </w:tabs>
        <w:ind w:left="284" w:hanging="284"/>
        <w:jc w:val="both"/>
        <w:rPr>
          <w:rFonts w:eastAsia="Tahoma"/>
          <w:sz w:val="22"/>
          <w:szCs w:val="22"/>
          <w:lang w:bidi="pl-PL"/>
        </w:rPr>
      </w:pPr>
      <w:r w:rsidRPr="009D5A9E">
        <w:rPr>
          <w:rFonts w:eastAsiaTheme="minorHAnsi"/>
          <w:color w:val="000000" w:themeColor="text1"/>
          <w:sz w:val="22"/>
          <w:szCs w:val="22"/>
          <w:lang w:eastAsia="en-US"/>
        </w:rPr>
        <w:t xml:space="preserve">Na podstawie art. 95 ust. 1 w związku z art. 95 ust. 2 ustawy </w:t>
      </w:r>
      <w:proofErr w:type="spellStart"/>
      <w:r w:rsidRPr="009D5A9E">
        <w:rPr>
          <w:rFonts w:eastAsiaTheme="minorHAnsi"/>
          <w:color w:val="000000" w:themeColor="text1"/>
          <w:sz w:val="22"/>
          <w:szCs w:val="22"/>
          <w:lang w:eastAsia="en-US"/>
        </w:rPr>
        <w:t>Pzp</w:t>
      </w:r>
      <w:proofErr w:type="spellEnd"/>
      <w:r w:rsidRPr="009D5A9E">
        <w:rPr>
          <w:rFonts w:eastAsiaTheme="minorHAnsi"/>
          <w:color w:val="000000" w:themeColor="text1"/>
          <w:sz w:val="22"/>
          <w:szCs w:val="22"/>
          <w:lang w:eastAsia="en-US"/>
        </w:rPr>
        <w:t xml:space="preserve">, Zamawiający wymaga dysponowania lub zatrudnienia osób fizycznych (minimum 4 pracowników) na podstawie umowy o pracę przez Wykonawcę – wyznaczonych do wykonania niezbędnych czynności </w:t>
      </w:r>
      <w:r w:rsidRPr="009D5A9E">
        <w:rPr>
          <w:rFonts w:eastAsiaTheme="minorHAnsi"/>
          <w:color w:val="000000" w:themeColor="text1"/>
          <w:sz w:val="22"/>
          <w:szCs w:val="22"/>
          <w:lang w:eastAsia="en-US"/>
        </w:rPr>
        <w:br/>
        <w:t xml:space="preserve">w trakcie realizacji zamówienia, tj. 1 osoba do kontaktów bezpośrednich z zamawiającym, </w:t>
      </w:r>
      <w:r w:rsidRPr="009D5A9E">
        <w:rPr>
          <w:rFonts w:eastAsiaTheme="minorHAnsi"/>
          <w:color w:val="000000" w:themeColor="text1"/>
          <w:sz w:val="22"/>
          <w:szCs w:val="22"/>
          <w:lang w:eastAsia="en-US"/>
        </w:rPr>
        <w:br/>
        <w:t>2 osoby do kontaktów telefonicznych i mailowych z pracownikami zamawiającego, 1 osoba do rozliczeń składek., polegających na wykonywaniu pracy w rozumieniu art. 22 § 1 ustawy z dnia 26 czerwca 1974 r. Kodeks Pracy (tj. Dz.U. z 2019 r. poz. 1040 ze zm.).</w:t>
      </w:r>
    </w:p>
    <w:p w14:paraId="44601700" w14:textId="71FF0C30" w:rsidR="0024105C" w:rsidRDefault="00B64271" w:rsidP="007115AB">
      <w:pPr>
        <w:widowControl w:val="0"/>
        <w:numPr>
          <w:ilvl w:val="0"/>
          <w:numId w:val="17"/>
        </w:numPr>
        <w:tabs>
          <w:tab w:val="left" w:pos="0"/>
          <w:tab w:val="left" w:pos="284"/>
        </w:tabs>
        <w:ind w:left="284" w:hanging="284"/>
        <w:jc w:val="both"/>
        <w:rPr>
          <w:rFonts w:eastAsia="Tahoma"/>
          <w:sz w:val="22"/>
          <w:szCs w:val="22"/>
          <w:lang w:bidi="pl-PL"/>
        </w:rPr>
      </w:pPr>
      <w:r w:rsidRPr="0024105C">
        <w:rPr>
          <w:rFonts w:eastAsia="Tahoma"/>
          <w:sz w:val="22"/>
          <w:szCs w:val="22"/>
          <w:lang w:bidi="pl-PL"/>
        </w:rPr>
        <w:t xml:space="preserve">Wspólny Słownik Zamówień (CPV): </w:t>
      </w:r>
      <w:bookmarkStart w:id="41" w:name="bookmark57"/>
      <w:bookmarkEnd w:id="41"/>
    </w:p>
    <w:p w14:paraId="60727692" w14:textId="5D39CB93" w:rsidR="00EB635E" w:rsidRDefault="00EB635E" w:rsidP="00EB635E">
      <w:pPr>
        <w:widowControl w:val="0"/>
        <w:tabs>
          <w:tab w:val="left" w:pos="0"/>
          <w:tab w:val="left" w:pos="284"/>
        </w:tabs>
        <w:ind w:left="284"/>
        <w:jc w:val="both"/>
        <w:rPr>
          <w:rFonts w:eastAsia="Tahoma"/>
          <w:sz w:val="22"/>
          <w:szCs w:val="22"/>
          <w:lang w:bidi="pl-PL"/>
        </w:rPr>
      </w:pPr>
      <w:r w:rsidRPr="00EB635E">
        <w:rPr>
          <w:rFonts w:eastAsia="Tahoma"/>
          <w:b/>
          <w:sz w:val="22"/>
          <w:szCs w:val="22"/>
          <w:lang w:bidi="pl-PL"/>
        </w:rPr>
        <w:t>85121000-3</w:t>
      </w:r>
      <w:r>
        <w:rPr>
          <w:rFonts w:eastAsia="Tahoma"/>
          <w:sz w:val="22"/>
          <w:szCs w:val="22"/>
          <w:lang w:bidi="pl-PL"/>
        </w:rPr>
        <w:t xml:space="preserve">-Usługi medyczne </w:t>
      </w:r>
    </w:p>
    <w:p w14:paraId="70CF5697" w14:textId="0E33C723" w:rsidR="00EB635E" w:rsidRPr="00F734FF" w:rsidRDefault="00EB635E" w:rsidP="00EB635E">
      <w:pPr>
        <w:widowControl w:val="0"/>
        <w:tabs>
          <w:tab w:val="left" w:pos="0"/>
          <w:tab w:val="left" w:pos="284"/>
        </w:tabs>
        <w:ind w:left="284"/>
        <w:jc w:val="both"/>
        <w:rPr>
          <w:rFonts w:eastAsia="Tahoma"/>
          <w:sz w:val="22"/>
          <w:szCs w:val="22"/>
          <w:lang w:bidi="pl-PL"/>
        </w:rPr>
      </w:pPr>
      <w:r w:rsidRPr="00EB635E">
        <w:rPr>
          <w:rFonts w:eastAsia="Tahoma"/>
          <w:b/>
          <w:sz w:val="22"/>
          <w:szCs w:val="22"/>
          <w:lang w:bidi="pl-PL"/>
        </w:rPr>
        <w:t>85147000-1</w:t>
      </w:r>
      <w:r>
        <w:rPr>
          <w:rFonts w:eastAsia="Tahoma"/>
          <w:sz w:val="22"/>
          <w:szCs w:val="22"/>
          <w:lang w:bidi="pl-PL"/>
        </w:rPr>
        <w:t xml:space="preserve">-Usługi zdrowotne świadczone dla firm </w:t>
      </w:r>
    </w:p>
    <w:p w14:paraId="7B907D07" w14:textId="77777777" w:rsidR="00AE2833" w:rsidRDefault="00B64271" w:rsidP="007115AB">
      <w:pPr>
        <w:widowControl w:val="0"/>
        <w:numPr>
          <w:ilvl w:val="0"/>
          <w:numId w:val="17"/>
        </w:numPr>
        <w:tabs>
          <w:tab w:val="left" w:pos="284"/>
        </w:tabs>
        <w:ind w:left="284" w:hanging="284"/>
        <w:jc w:val="both"/>
        <w:rPr>
          <w:rFonts w:eastAsia="Tahoma"/>
          <w:sz w:val="22"/>
          <w:szCs w:val="22"/>
          <w:lang w:bidi="pl-PL"/>
        </w:rPr>
      </w:pPr>
      <w:bookmarkStart w:id="42" w:name="bookmark60"/>
      <w:bookmarkEnd w:id="42"/>
      <w:r w:rsidRPr="00B64271">
        <w:rPr>
          <w:rFonts w:eastAsia="Tahoma"/>
          <w:sz w:val="22"/>
          <w:szCs w:val="22"/>
          <w:lang w:bidi="pl-PL"/>
        </w:rPr>
        <w:t xml:space="preserve">Zamawiający nie przewiduje udzielania zamówień, o których mowa w art. 214 ust. 1 pkt. 7 ustawy </w:t>
      </w:r>
      <w:proofErr w:type="spellStart"/>
      <w:r w:rsidRPr="00B64271">
        <w:rPr>
          <w:rFonts w:eastAsia="Tahoma"/>
          <w:sz w:val="22"/>
          <w:szCs w:val="22"/>
          <w:lang w:bidi="pl-PL"/>
        </w:rPr>
        <w:t>Pzp</w:t>
      </w:r>
      <w:proofErr w:type="spellEnd"/>
      <w:r w:rsidRPr="00B64271">
        <w:rPr>
          <w:rFonts w:eastAsia="Tahoma"/>
          <w:sz w:val="22"/>
          <w:szCs w:val="22"/>
          <w:lang w:bidi="pl-PL"/>
        </w:rPr>
        <w:t>.</w:t>
      </w:r>
      <w:bookmarkStart w:id="43" w:name="bookmark61"/>
      <w:bookmarkEnd w:id="43"/>
    </w:p>
    <w:p w14:paraId="3F083962" w14:textId="71196A5A" w:rsidR="00225883" w:rsidRPr="00AE2833" w:rsidRDefault="00B64271" w:rsidP="007115AB">
      <w:pPr>
        <w:widowControl w:val="0"/>
        <w:numPr>
          <w:ilvl w:val="0"/>
          <w:numId w:val="17"/>
        </w:numPr>
        <w:tabs>
          <w:tab w:val="left" w:pos="284"/>
        </w:tabs>
        <w:ind w:left="284" w:hanging="284"/>
        <w:jc w:val="both"/>
        <w:rPr>
          <w:rFonts w:eastAsia="Tahoma"/>
          <w:sz w:val="22"/>
          <w:szCs w:val="22"/>
          <w:lang w:bidi="pl-PL"/>
        </w:rPr>
      </w:pPr>
      <w:r w:rsidRPr="00AE2833">
        <w:rPr>
          <w:rFonts w:eastAsia="Tahoma"/>
          <w:sz w:val="22"/>
          <w:szCs w:val="22"/>
          <w:lang w:bidi="pl-PL"/>
        </w:rPr>
        <w:t>Zamawiający nie przewiduje przeprowadzenia aukcji elektronicznej.</w:t>
      </w:r>
      <w:bookmarkStart w:id="44" w:name="bookmark62"/>
      <w:bookmarkEnd w:id="44"/>
    </w:p>
    <w:p w14:paraId="1CACEB4E" w14:textId="77777777" w:rsidR="00225883" w:rsidRPr="00AE2833" w:rsidRDefault="00B64271" w:rsidP="007115AB">
      <w:pPr>
        <w:widowControl w:val="0"/>
        <w:numPr>
          <w:ilvl w:val="0"/>
          <w:numId w:val="17"/>
        </w:numPr>
        <w:tabs>
          <w:tab w:val="left" w:pos="284"/>
          <w:tab w:val="left" w:pos="612"/>
        </w:tabs>
        <w:ind w:left="284" w:hanging="284"/>
        <w:jc w:val="both"/>
        <w:rPr>
          <w:rFonts w:eastAsia="Tahoma"/>
          <w:sz w:val="22"/>
          <w:szCs w:val="22"/>
          <w:lang w:bidi="pl-PL"/>
        </w:rPr>
      </w:pPr>
      <w:r w:rsidRPr="00AE2833">
        <w:rPr>
          <w:rFonts w:eastAsia="Tahoma"/>
          <w:sz w:val="22"/>
          <w:szCs w:val="22"/>
          <w:lang w:bidi="pl-PL"/>
        </w:rPr>
        <w:t xml:space="preserve">Zamawiający nie dopuszcza składania ofert wariantowych w rozumieniu art. 92 pkt. 1 ustawy </w:t>
      </w:r>
      <w:proofErr w:type="spellStart"/>
      <w:r w:rsidRPr="00AE2833">
        <w:rPr>
          <w:rFonts w:eastAsia="Tahoma"/>
          <w:sz w:val="22"/>
          <w:szCs w:val="22"/>
          <w:lang w:bidi="pl-PL"/>
        </w:rPr>
        <w:t>Pzp</w:t>
      </w:r>
      <w:proofErr w:type="spellEnd"/>
      <w:r w:rsidRPr="00AE2833">
        <w:rPr>
          <w:rFonts w:eastAsia="Tahoma"/>
          <w:sz w:val="22"/>
          <w:szCs w:val="22"/>
          <w:lang w:bidi="pl-PL"/>
        </w:rPr>
        <w:t>.</w:t>
      </w:r>
      <w:bookmarkStart w:id="45" w:name="bookmark63"/>
      <w:bookmarkEnd w:id="45"/>
    </w:p>
    <w:p w14:paraId="4CABC934" w14:textId="040D017B" w:rsidR="00225883" w:rsidRPr="00AE2833" w:rsidRDefault="00AE2833" w:rsidP="007115AB">
      <w:pPr>
        <w:widowControl w:val="0"/>
        <w:numPr>
          <w:ilvl w:val="0"/>
          <w:numId w:val="17"/>
        </w:numPr>
        <w:tabs>
          <w:tab w:val="left" w:pos="284"/>
          <w:tab w:val="left" w:pos="612"/>
        </w:tabs>
        <w:ind w:left="284" w:hanging="284"/>
        <w:jc w:val="both"/>
        <w:rPr>
          <w:rFonts w:eastAsia="Tahoma"/>
          <w:sz w:val="22"/>
          <w:szCs w:val="22"/>
          <w:lang w:bidi="pl-PL"/>
        </w:rPr>
      </w:pPr>
      <w:r w:rsidRPr="00AE2833">
        <w:rPr>
          <w:rFonts w:eastAsia="Tahoma"/>
          <w:sz w:val="22"/>
          <w:szCs w:val="22"/>
          <w:lang w:bidi="pl-PL"/>
        </w:rPr>
        <w:t>Zamawiający</w:t>
      </w:r>
      <w:r w:rsidR="00EB635E">
        <w:rPr>
          <w:rFonts w:eastAsia="Tahoma"/>
          <w:sz w:val="22"/>
          <w:szCs w:val="22"/>
          <w:lang w:bidi="pl-PL"/>
        </w:rPr>
        <w:t xml:space="preserve"> </w:t>
      </w:r>
      <w:r w:rsidR="00EB635E" w:rsidRPr="00EB635E">
        <w:rPr>
          <w:rFonts w:eastAsia="Tahoma"/>
          <w:b/>
          <w:sz w:val="22"/>
          <w:szCs w:val="22"/>
          <w:lang w:bidi="pl-PL"/>
        </w:rPr>
        <w:t>nie</w:t>
      </w:r>
      <w:r w:rsidR="00B64271" w:rsidRPr="00AE2833">
        <w:rPr>
          <w:rFonts w:eastAsia="Tahoma"/>
          <w:sz w:val="22"/>
          <w:szCs w:val="22"/>
          <w:lang w:bidi="pl-PL"/>
        </w:rPr>
        <w:t xml:space="preserve"> </w:t>
      </w:r>
      <w:r w:rsidR="00B64271" w:rsidRPr="00AE2833">
        <w:rPr>
          <w:rFonts w:eastAsia="Tahoma"/>
          <w:b/>
          <w:sz w:val="22"/>
          <w:szCs w:val="22"/>
          <w:lang w:bidi="pl-PL"/>
        </w:rPr>
        <w:t xml:space="preserve">dopuszcza </w:t>
      </w:r>
      <w:r w:rsidR="00B64271" w:rsidRPr="001A468D">
        <w:rPr>
          <w:rFonts w:eastAsia="Tahoma"/>
          <w:b/>
          <w:bCs/>
          <w:sz w:val="22"/>
          <w:szCs w:val="22"/>
          <w:lang w:bidi="pl-PL"/>
        </w:rPr>
        <w:t>składani</w:t>
      </w:r>
      <w:r w:rsidR="00884DA5">
        <w:rPr>
          <w:rFonts w:eastAsia="Tahoma"/>
          <w:b/>
          <w:bCs/>
          <w:sz w:val="22"/>
          <w:szCs w:val="22"/>
          <w:lang w:bidi="pl-PL"/>
        </w:rPr>
        <w:t>a</w:t>
      </w:r>
      <w:r w:rsidR="00B64271" w:rsidRPr="001A468D">
        <w:rPr>
          <w:rFonts w:eastAsia="Tahoma"/>
          <w:b/>
          <w:bCs/>
          <w:sz w:val="22"/>
          <w:szCs w:val="22"/>
          <w:lang w:bidi="pl-PL"/>
        </w:rPr>
        <w:t xml:space="preserve"> ofert częściowych</w:t>
      </w:r>
      <w:r w:rsidR="00B64271" w:rsidRPr="00AE2833">
        <w:rPr>
          <w:rFonts w:eastAsia="Tahoma"/>
          <w:sz w:val="22"/>
          <w:szCs w:val="22"/>
          <w:lang w:bidi="pl-PL"/>
        </w:rPr>
        <w:t>.</w:t>
      </w:r>
      <w:bookmarkStart w:id="46" w:name="bookmark64"/>
      <w:bookmarkEnd w:id="46"/>
    </w:p>
    <w:p w14:paraId="33597F0A" w14:textId="4A665BBA" w:rsidR="00225883" w:rsidRDefault="00B64271" w:rsidP="007115AB">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nie przewiduje zawarcia umowy ramowej</w:t>
      </w:r>
      <w:bookmarkStart w:id="47" w:name="bookmark65"/>
      <w:bookmarkEnd w:id="47"/>
      <w:r w:rsidR="0054343B">
        <w:rPr>
          <w:rFonts w:eastAsia="Tahoma"/>
          <w:sz w:val="22"/>
          <w:szCs w:val="22"/>
          <w:lang w:bidi="pl-PL"/>
        </w:rPr>
        <w:t>.</w:t>
      </w:r>
    </w:p>
    <w:p w14:paraId="0778CD29" w14:textId="77777777" w:rsidR="00225883" w:rsidRDefault="00B64271" w:rsidP="007115AB">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 xml:space="preserve">Zamawiający przewiduje zastosowanie procedury, o której mowa w art. 139 ust. 1 Ustawy </w:t>
      </w:r>
      <w:proofErr w:type="spellStart"/>
      <w:r w:rsidRPr="00225883">
        <w:rPr>
          <w:rFonts w:eastAsia="Tahoma"/>
          <w:sz w:val="22"/>
          <w:szCs w:val="22"/>
          <w:lang w:bidi="pl-PL"/>
        </w:rPr>
        <w:t>Pzp</w:t>
      </w:r>
      <w:proofErr w:type="spellEnd"/>
      <w:r w:rsidRPr="00225883">
        <w:rPr>
          <w:rFonts w:eastAsia="Tahoma"/>
          <w:sz w:val="22"/>
          <w:szCs w:val="22"/>
          <w:lang w:bidi="pl-PL"/>
        </w:rPr>
        <w:t>.</w:t>
      </w:r>
      <w:bookmarkStart w:id="48" w:name="bookmark66"/>
      <w:bookmarkEnd w:id="48"/>
    </w:p>
    <w:p w14:paraId="4DCBDD24" w14:textId="77777777" w:rsidR="00225883" w:rsidRDefault="00B64271" w:rsidP="007115AB">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nie przewiduje zwrotu kosztów udziału w postępowaniu.</w:t>
      </w:r>
      <w:bookmarkStart w:id="49" w:name="bookmark67"/>
      <w:bookmarkEnd w:id="49"/>
    </w:p>
    <w:p w14:paraId="6F56EF31" w14:textId="20EF836C" w:rsidR="00B64271" w:rsidRPr="00225883" w:rsidRDefault="00B64271" w:rsidP="007115AB">
      <w:pPr>
        <w:widowControl w:val="0"/>
        <w:numPr>
          <w:ilvl w:val="0"/>
          <w:numId w:val="17"/>
        </w:numPr>
        <w:tabs>
          <w:tab w:val="left" w:pos="284"/>
        </w:tabs>
        <w:ind w:left="284" w:hanging="284"/>
        <w:jc w:val="both"/>
        <w:rPr>
          <w:rFonts w:eastAsia="Tahoma"/>
          <w:sz w:val="22"/>
          <w:szCs w:val="22"/>
          <w:lang w:bidi="pl-PL"/>
        </w:rPr>
      </w:pPr>
      <w:r w:rsidRPr="00225883">
        <w:rPr>
          <w:rFonts w:eastAsia="Tahoma"/>
          <w:sz w:val="22"/>
          <w:szCs w:val="22"/>
          <w:lang w:bidi="pl-PL"/>
        </w:rPr>
        <w:t>Zamawiający nie dopuszcza złożenia ofert w postaci katalogów elektronicznych lub dołączenia katalogów elektronicznych do oferty.</w:t>
      </w:r>
    </w:p>
    <w:p w14:paraId="16BE463E" w14:textId="77777777" w:rsidR="00DD7E14" w:rsidRPr="00B64271" w:rsidRDefault="00DD7E14" w:rsidP="0024105C">
      <w:pPr>
        <w:widowControl w:val="0"/>
        <w:tabs>
          <w:tab w:val="left" w:pos="284"/>
          <w:tab w:val="left" w:pos="612"/>
        </w:tabs>
        <w:jc w:val="both"/>
        <w:rPr>
          <w:rFonts w:eastAsia="Tahoma"/>
          <w:sz w:val="22"/>
          <w:szCs w:val="22"/>
          <w:lang w:bidi="pl-PL"/>
        </w:rPr>
      </w:pPr>
    </w:p>
    <w:p w14:paraId="75231D10" w14:textId="77777777" w:rsidR="00B64271" w:rsidRPr="00B66BDD" w:rsidRDefault="00B64271" w:rsidP="007115AB">
      <w:pPr>
        <w:widowControl w:val="0"/>
        <w:numPr>
          <w:ilvl w:val="0"/>
          <w:numId w:val="16"/>
        </w:numPr>
        <w:tabs>
          <w:tab w:val="left" w:pos="284"/>
        </w:tabs>
        <w:jc w:val="both"/>
        <w:rPr>
          <w:rFonts w:eastAsia="Tahoma"/>
          <w:sz w:val="22"/>
          <w:szCs w:val="22"/>
          <w:lang w:bidi="pl-PL"/>
        </w:rPr>
      </w:pPr>
      <w:bookmarkStart w:id="50" w:name="bookmark68"/>
      <w:bookmarkEnd w:id="50"/>
      <w:r w:rsidRPr="00B64271">
        <w:rPr>
          <w:rFonts w:eastAsia="Tahoma"/>
          <w:b/>
          <w:bCs/>
          <w:sz w:val="22"/>
          <w:szCs w:val="22"/>
          <w:lang w:bidi="pl-PL"/>
        </w:rPr>
        <w:t xml:space="preserve">TERMIN </w:t>
      </w:r>
      <w:r w:rsidRPr="00B66BDD">
        <w:rPr>
          <w:rFonts w:eastAsia="Tahoma"/>
          <w:b/>
          <w:bCs/>
          <w:sz w:val="22"/>
          <w:szCs w:val="22"/>
          <w:lang w:bidi="pl-PL"/>
        </w:rPr>
        <w:t>WYKONANIA UMOWY</w:t>
      </w:r>
    </w:p>
    <w:p w14:paraId="406797FF" w14:textId="5A07758F" w:rsidR="00225883" w:rsidRPr="00B66BDD" w:rsidRDefault="0054343B" w:rsidP="007115AB">
      <w:pPr>
        <w:widowControl w:val="0"/>
        <w:numPr>
          <w:ilvl w:val="0"/>
          <w:numId w:val="18"/>
        </w:numPr>
        <w:tabs>
          <w:tab w:val="left" w:pos="284"/>
          <w:tab w:val="left" w:pos="9651"/>
        </w:tabs>
        <w:ind w:left="284" w:hanging="284"/>
        <w:jc w:val="both"/>
        <w:rPr>
          <w:rFonts w:eastAsia="Tahoma"/>
          <w:sz w:val="22"/>
          <w:szCs w:val="22"/>
          <w:lang w:bidi="pl-PL"/>
        </w:rPr>
      </w:pPr>
      <w:bookmarkStart w:id="51" w:name="bookmark69"/>
      <w:bookmarkEnd w:id="51"/>
      <w:r w:rsidRPr="00B66BDD">
        <w:rPr>
          <w:rFonts w:eastAsia="Tahoma"/>
          <w:sz w:val="22"/>
          <w:szCs w:val="22"/>
          <w:lang w:bidi="pl-PL"/>
        </w:rPr>
        <w:t xml:space="preserve">Termin wykonania zamówienia: </w:t>
      </w:r>
      <w:r w:rsidR="003D0009" w:rsidRPr="00B66BDD">
        <w:rPr>
          <w:rFonts w:eastAsia="Tahoma"/>
          <w:sz w:val="22"/>
          <w:szCs w:val="22"/>
          <w:lang w:bidi="pl-PL"/>
        </w:rPr>
        <w:t>24</w:t>
      </w:r>
      <w:r w:rsidRPr="00B66BDD">
        <w:rPr>
          <w:rFonts w:eastAsia="Tahoma"/>
          <w:sz w:val="22"/>
          <w:szCs w:val="22"/>
          <w:lang w:bidi="pl-PL"/>
        </w:rPr>
        <w:t xml:space="preserve"> </w:t>
      </w:r>
      <w:r w:rsidR="003D0009" w:rsidRPr="00B66BDD">
        <w:rPr>
          <w:rFonts w:eastAsia="Tahoma"/>
          <w:sz w:val="22"/>
          <w:szCs w:val="22"/>
          <w:lang w:bidi="pl-PL"/>
        </w:rPr>
        <w:t>miesiące, licząc od dnia zawarcia umowy.</w:t>
      </w:r>
    </w:p>
    <w:p w14:paraId="201FDEAB" w14:textId="711B0D49" w:rsidR="00B64271" w:rsidRPr="00225883" w:rsidRDefault="00B64271" w:rsidP="007115AB">
      <w:pPr>
        <w:pStyle w:val="Akapitzlist"/>
        <w:widowControl w:val="0"/>
        <w:numPr>
          <w:ilvl w:val="0"/>
          <w:numId w:val="18"/>
        </w:numPr>
        <w:ind w:left="284" w:hanging="284"/>
        <w:jc w:val="both"/>
        <w:rPr>
          <w:rFonts w:eastAsia="Tahoma"/>
          <w:sz w:val="22"/>
          <w:szCs w:val="22"/>
          <w:lang w:bidi="pl-PL"/>
        </w:rPr>
      </w:pPr>
      <w:r w:rsidRPr="00225883">
        <w:rPr>
          <w:rFonts w:eastAsia="Tahoma"/>
          <w:sz w:val="22"/>
          <w:szCs w:val="22"/>
          <w:lang w:bidi="pl-PL"/>
        </w:rPr>
        <w:t>Termin wykonania przedmiotu zamówienia, może ulec zmianie w przypadku opóźnienia wynikającego z przedłużającego się zakończenia postępowania o udzielenie zamówienia publicznego.</w:t>
      </w:r>
    </w:p>
    <w:p w14:paraId="01AE10FB" w14:textId="77777777" w:rsidR="00B64271" w:rsidRPr="00B64271" w:rsidRDefault="00B64271" w:rsidP="007E5946">
      <w:pPr>
        <w:keepNext/>
        <w:keepLines/>
        <w:widowControl w:val="0"/>
        <w:jc w:val="center"/>
        <w:outlineLvl w:val="2"/>
        <w:rPr>
          <w:rFonts w:eastAsia="Calibri"/>
          <w:b/>
          <w:bCs/>
          <w:sz w:val="22"/>
          <w:szCs w:val="22"/>
          <w:lang w:bidi="pl-PL"/>
        </w:rPr>
      </w:pPr>
      <w:bookmarkStart w:id="52" w:name="bookmark71"/>
      <w:bookmarkStart w:id="53" w:name="bookmark72"/>
      <w:bookmarkStart w:id="54" w:name="bookmark73"/>
      <w:r w:rsidRPr="00B64271">
        <w:rPr>
          <w:rFonts w:eastAsia="Calibri"/>
          <w:b/>
          <w:bCs/>
          <w:sz w:val="22"/>
          <w:szCs w:val="22"/>
          <w:shd w:val="clear" w:color="auto" w:fill="FFFFFF"/>
          <w:lang w:bidi="pl-PL"/>
        </w:rPr>
        <w:lastRenderedPageBreak/>
        <w:t>Rozdział VII.</w:t>
      </w:r>
      <w:bookmarkEnd w:id="52"/>
      <w:bookmarkEnd w:id="53"/>
      <w:bookmarkEnd w:id="54"/>
    </w:p>
    <w:p w14:paraId="0DCE0BE8" w14:textId="77777777"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WYSOKOŚĆ I ZASADY WNIESIENIA WADIUM</w:t>
      </w:r>
    </w:p>
    <w:p w14:paraId="3859286B" w14:textId="27AAD215" w:rsidR="000D5740" w:rsidRDefault="00B64271" w:rsidP="007115AB">
      <w:pPr>
        <w:widowControl w:val="0"/>
        <w:numPr>
          <w:ilvl w:val="0"/>
          <w:numId w:val="19"/>
        </w:numPr>
        <w:tabs>
          <w:tab w:val="left" w:pos="284"/>
        </w:tabs>
        <w:ind w:left="284" w:hanging="284"/>
        <w:jc w:val="both"/>
        <w:rPr>
          <w:rFonts w:eastAsia="Tahoma"/>
          <w:sz w:val="22"/>
          <w:szCs w:val="22"/>
          <w:lang w:bidi="pl-PL"/>
        </w:rPr>
      </w:pPr>
      <w:bookmarkStart w:id="55" w:name="bookmark74"/>
      <w:bookmarkEnd w:id="55"/>
      <w:r w:rsidRPr="00B64271">
        <w:rPr>
          <w:rFonts w:eastAsia="Tahoma"/>
          <w:sz w:val="22"/>
          <w:szCs w:val="22"/>
          <w:lang w:bidi="pl-PL"/>
        </w:rPr>
        <w:t>Wykonawca przystępujący do postępowania jest zobowiązany w</w:t>
      </w:r>
      <w:r w:rsidR="00B66BDD">
        <w:rPr>
          <w:rFonts w:eastAsia="Tahoma"/>
          <w:sz w:val="22"/>
          <w:szCs w:val="22"/>
          <w:lang w:bidi="pl-PL"/>
        </w:rPr>
        <w:t>nieść wadium w kwocie      100</w:t>
      </w:r>
      <w:r w:rsidR="001874EC">
        <w:rPr>
          <w:rFonts w:eastAsia="Tahoma"/>
          <w:sz w:val="22"/>
          <w:szCs w:val="22"/>
          <w:lang w:bidi="pl-PL"/>
        </w:rPr>
        <w:t> </w:t>
      </w:r>
      <w:r w:rsidR="00B66BDD">
        <w:rPr>
          <w:rFonts w:eastAsia="Tahoma"/>
          <w:sz w:val="22"/>
          <w:szCs w:val="22"/>
          <w:lang w:bidi="pl-PL"/>
        </w:rPr>
        <w:t>000</w:t>
      </w:r>
      <w:r w:rsidR="001874EC">
        <w:rPr>
          <w:rFonts w:eastAsia="Tahoma"/>
          <w:sz w:val="22"/>
          <w:szCs w:val="22"/>
          <w:lang w:bidi="pl-PL"/>
        </w:rPr>
        <w:t>,00</w:t>
      </w:r>
      <w:r w:rsidR="00B66BDD">
        <w:rPr>
          <w:rFonts w:eastAsia="Tahoma"/>
          <w:sz w:val="22"/>
          <w:szCs w:val="22"/>
          <w:lang w:bidi="pl-PL"/>
        </w:rPr>
        <w:t xml:space="preserve"> zł. </w:t>
      </w:r>
    </w:p>
    <w:p w14:paraId="33AF79DB" w14:textId="501F6BDF" w:rsidR="00B64271" w:rsidRPr="00D472F7" w:rsidRDefault="00B64271" w:rsidP="007115AB">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Wadium może być wniesione w jednej lub kilku z poniższych form:</w:t>
      </w:r>
    </w:p>
    <w:p w14:paraId="46CDED75" w14:textId="77777777" w:rsidR="00D472F7" w:rsidRDefault="00B64271" w:rsidP="007115AB">
      <w:pPr>
        <w:widowControl w:val="0"/>
        <w:numPr>
          <w:ilvl w:val="0"/>
          <w:numId w:val="20"/>
        </w:numPr>
        <w:tabs>
          <w:tab w:val="left" w:pos="284"/>
        </w:tabs>
        <w:ind w:left="284" w:hanging="284"/>
        <w:jc w:val="both"/>
        <w:rPr>
          <w:rFonts w:eastAsia="Tahoma"/>
          <w:sz w:val="22"/>
          <w:szCs w:val="22"/>
          <w:lang w:bidi="pl-PL"/>
        </w:rPr>
      </w:pPr>
      <w:bookmarkStart w:id="56" w:name="bookmark76"/>
      <w:bookmarkEnd w:id="56"/>
      <w:r w:rsidRPr="00B64271">
        <w:rPr>
          <w:rFonts w:eastAsia="Tahoma"/>
          <w:sz w:val="22"/>
          <w:szCs w:val="22"/>
          <w:lang w:bidi="pl-PL"/>
        </w:rPr>
        <w:t>pieniądzu na konto bankowe wskazane w ust. 4,</w:t>
      </w:r>
      <w:bookmarkStart w:id="57" w:name="bookmark77"/>
      <w:bookmarkEnd w:id="57"/>
    </w:p>
    <w:p w14:paraId="7C8989C2" w14:textId="77777777" w:rsidR="00D472F7" w:rsidRDefault="00B64271" w:rsidP="007115AB">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gwarancjach bankowych,</w:t>
      </w:r>
      <w:bookmarkStart w:id="58" w:name="bookmark78"/>
      <w:bookmarkEnd w:id="58"/>
    </w:p>
    <w:p w14:paraId="4E3ED061" w14:textId="77777777" w:rsidR="00D472F7" w:rsidRDefault="00B64271" w:rsidP="007115AB">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gwarancjach ubezpieczeniowych,</w:t>
      </w:r>
      <w:bookmarkStart w:id="59" w:name="bookmark79"/>
      <w:bookmarkEnd w:id="59"/>
    </w:p>
    <w:p w14:paraId="68BBC41D" w14:textId="5ACD0309" w:rsidR="00B64271" w:rsidRPr="00D472F7" w:rsidRDefault="00B64271" w:rsidP="007115AB">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B64271" w:rsidRDefault="00B64271" w:rsidP="007115AB">
      <w:pPr>
        <w:widowControl w:val="0"/>
        <w:numPr>
          <w:ilvl w:val="0"/>
          <w:numId w:val="19"/>
        </w:numPr>
        <w:tabs>
          <w:tab w:val="left" w:pos="284"/>
        </w:tabs>
        <w:ind w:left="284" w:hanging="284"/>
        <w:jc w:val="both"/>
        <w:rPr>
          <w:rFonts w:eastAsia="Tahoma"/>
          <w:sz w:val="22"/>
          <w:szCs w:val="22"/>
          <w:lang w:bidi="pl-PL"/>
        </w:rPr>
      </w:pPr>
      <w:bookmarkStart w:id="60" w:name="bookmark80"/>
      <w:bookmarkEnd w:id="60"/>
      <w:r w:rsidRPr="00B64271">
        <w:rPr>
          <w:rFonts w:eastAsia="Tahoma"/>
          <w:sz w:val="22"/>
          <w:szCs w:val="22"/>
          <w:lang w:bidi="pl-PL"/>
        </w:rPr>
        <w:t>Wadium należy wnieść przed upływem terminu składania ofert.</w:t>
      </w:r>
    </w:p>
    <w:p w14:paraId="17E59E1D" w14:textId="77777777" w:rsidR="00D472F7" w:rsidRDefault="00B64271" w:rsidP="007115AB">
      <w:pPr>
        <w:widowControl w:val="0"/>
        <w:numPr>
          <w:ilvl w:val="0"/>
          <w:numId w:val="19"/>
        </w:numPr>
        <w:tabs>
          <w:tab w:val="left" w:pos="284"/>
        </w:tabs>
        <w:ind w:left="284" w:hanging="284"/>
        <w:jc w:val="both"/>
        <w:rPr>
          <w:rFonts w:eastAsia="Tahoma"/>
          <w:sz w:val="22"/>
          <w:szCs w:val="22"/>
          <w:lang w:bidi="pl-PL"/>
        </w:rPr>
      </w:pPr>
      <w:bookmarkStart w:id="61" w:name="bookmark81"/>
      <w:bookmarkEnd w:id="61"/>
      <w:r w:rsidRPr="00B64271">
        <w:rPr>
          <w:rFonts w:eastAsia="Tahoma"/>
          <w:sz w:val="22"/>
          <w:szCs w:val="22"/>
          <w:lang w:bidi="pl-PL"/>
        </w:rPr>
        <w:t xml:space="preserve">W przypadku wnoszenia wadium w pieniądzu, ustaloną kwotę należy wnieść przelewem na rachunek bankowy </w:t>
      </w:r>
      <w:r w:rsidR="0054343B" w:rsidRPr="0054343B">
        <w:rPr>
          <w:sz w:val="22"/>
          <w:szCs w:val="22"/>
        </w:rPr>
        <w:t xml:space="preserve">Zamawiającego Bank Gospodarstwa Krajowego </w:t>
      </w:r>
      <w:r w:rsidR="0054343B" w:rsidRPr="0054343B">
        <w:rPr>
          <w:b/>
          <w:sz w:val="22"/>
          <w:szCs w:val="22"/>
        </w:rPr>
        <w:t>Nr rachunku: 20 1130 1017 0020 1458 9320 0002.</w:t>
      </w:r>
      <w:r w:rsidR="0054343B">
        <w:rPr>
          <w:rFonts w:eastAsia="Tahoma"/>
          <w:sz w:val="22"/>
          <w:szCs w:val="22"/>
          <w:lang w:bidi="pl-PL"/>
        </w:rPr>
        <w:t xml:space="preserve"> </w:t>
      </w:r>
      <w:r w:rsidRPr="0054343B">
        <w:rPr>
          <w:rFonts w:eastAsia="Tahoma"/>
          <w:sz w:val="22"/>
          <w:szCs w:val="22"/>
          <w:lang w:bidi="pl-PL"/>
        </w:rPr>
        <w:t xml:space="preserve">Za termin wniesienia wadium w formie pieniężnej przyjmuje się termin uznania rachunku </w:t>
      </w:r>
      <w:r w:rsidR="0054343B">
        <w:rPr>
          <w:rFonts w:eastAsia="Tahoma"/>
          <w:sz w:val="22"/>
          <w:szCs w:val="22"/>
          <w:lang w:bidi="pl-PL"/>
        </w:rPr>
        <w:t xml:space="preserve">Mazowieckiej Instytucji Gospodarki Budżetowej Mazovia. </w:t>
      </w:r>
      <w:bookmarkStart w:id="62" w:name="bookmark82"/>
      <w:bookmarkEnd w:id="62"/>
    </w:p>
    <w:p w14:paraId="634E83D2" w14:textId="510A3513" w:rsidR="00D472F7" w:rsidRDefault="00B64271" w:rsidP="007115AB">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Wadium w formie innej niż pieniężna Wykonawca wnosi w formie elekt</w:t>
      </w:r>
      <w:r w:rsidR="00CC0D13">
        <w:rPr>
          <w:rFonts w:eastAsia="Tahoma"/>
          <w:sz w:val="22"/>
          <w:szCs w:val="22"/>
          <w:lang w:bidi="pl-PL"/>
        </w:rPr>
        <w:t xml:space="preserve">ronicznej poprzez załączenie do oferty </w:t>
      </w:r>
      <w:r w:rsidRPr="00D472F7">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Pr>
          <w:rFonts w:eastAsia="Tahoma"/>
          <w:sz w:val="22"/>
          <w:szCs w:val="22"/>
          <w:lang w:bidi="pl-PL"/>
        </w:rPr>
        <w:t xml:space="preserve"> Mazowieckiej Instytucji Gospodarki Budżetowej Mazovia</w:t>
      </w:r>
      <w:r w:rsidRPr="00D472F7">
        <w:rPr>
          <w:rFonts w:eastAsia="Tahoma"/>
          <w:sz w:val="22"/>
          <w:szCs w:val="22"/>
          <w:lang w:bidi="pl-PL"/>
        </w:rPr>
        <w:t>.</w:t>
      </w:r>
      <w:bookmarkStart w:id="63" w:name="bookmark83"/>
      <w:bookmarkEnd w:id="63"/>
    </w:p>
    <w:p w14:paraId="64C0C675" w14:textId="352E871E" w:rsidR="00D472F7" w:rsidRDefault="00B64271" w:rsidP="007115AB">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 xml:space="preserve">Wadium powinno być oznaczone w następujący sposób: </w:t>
      </w:r>
      <w:r w:rsidRPr="00D472F7">
        <w:rPr>
          <w:rFonts w:eastAsia="Tahoma"/>
          <w:b/>
          <w:bCs/>
          <w:sz w:val="22"/>
          <w:szCs w:val="22"/>
          <w:lang w:bidi="pl-PL"/>
        </w:rPr>
        <w:t xml:space="preserve">WADIUM </w:t>
      </w:r>
      <w:r w:rsidR="004B5A69">
        <w:rPr>
          <w:rFonts w:eastAsia="Tahoma"/>
          <w:b/>
          <w:bCs/>
          <w:sz w:val="22"/>
          <w:szCs w:val="22"/>
          <w:lang w:bidi="pl-PL"/>
        </w:rPr>
        <w:t>–</w:t>
      </w:r>
      <w:r w:rsidRPr="00D472F7">
        <w:rPr>
          <w:rFonts w:eastAsia="Tahoma"/>
          <w:b/>
          <w:bCs/>
          <w:sz w:val="22"/>
          <w:szCs w:val="22"/>
          <w:lang w:bidi="pl-PL"/>
        </w:rPr>
        <w:t xml:space="preserve"> </w:t>
      </w:r>
      <w:r w:rsidR="004B5A69">
        <w:rPr>
          <w:rFonts w:eastAsia="Tahoma"/>
          <w:b/>
          <w:bCs/>
          <w:sz w:val="22"/>
          <w:szCs w:val="22"/>
          <w:lang w:bidi="pl-PL"/>
        </w:rPr>
        <w:t xml:space="preserve">Nr </w:t>
      </w:r>
      <w:r w:rsidR="00776741">
        <w:rPr>
          <w:rFonts w:eastAsia="Tahoma"/>
          <w:b/>
          <w:bCs/>
          <w:sz w:val="22"/>
          <w:szCs w:val="22"/>
          <w:lang w:bidi="pl-PL"/>
        </w:rPr>
        <w:t>Postępowania</w:t>
      </w:r>
      <w:r w:rsidRPr="00D472F7">
        <w:rPr>
          <w:rFonts w:eastAsia="Tahoma"/>
          <w:b/>
          <w:bCs/>
          <w:sz w:val="22"/>
          <w:szCs w:val="22"/>
          <w:lang w:bidi="pl-PL"/>
        </w:rPr>
        <w:t xml:space="preserve"> </w:t>
      </w:r>
      <w:r w:rsidR="00B66BDD">
        <w:rPr>
          <w:rFonts w:eastAsia="Tahoma"/>
          <w:b/>
          <w:bCs/>
          <w:sz w:val="22"/>
          <w:szCs w:val="22"/>
          <w:lang w:bidi="pl-PL"/>
        </w:rPr>
        <w:t>3/06/2021/U</w:t>
      </w:r>
      <w:r w:rsidR="000D5740">
        <w:rPr>
          <w:rFonts w:eastAsia="Tahoma"/>
          <w:b/>
          <w:bCs/>
          <w:sz w:val="22"/>
          <w:szCs w:val="22"/>
          <w:lang w:bidi="pl-PL"/>
        </w:rPr>
        <w:t xml:space="preserve">, </w:t>
      </w:r>
      <w:r w:rsidRPr="00D472F7">
        <w:rPr>
          <w:rFonts w:eastAsia="Tahoma"/>
          <w:sz w:val="22"/>
          <w:szCs w:val="22"/>
          <w:lang w:bidi="pl-PL"/>
        </w:rPr>
        <w:t>lub inny sposób umożliwiający identyfikację postępowania, którego dotyczy.</w:t>
      </w:r>
      <w:bookmarkStart w:id="64" w:name="bookmark84"/>
      <w:bookmarkEnd w:id="64"/>
    </w:p>
    <w:p w14:paraId="040C4BFB" w14:textId="099BEAD1" w:rsidR="0054343B" w:rsidRPr="00CC0D13" w:rsidRDefault="00B64271" w:rsidP="007115AB">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 xml:space="preserve">Dokument wadium wniesiony w formie gwarancji/poręczenia powinien zawierać klauzulę </w:t>
      </w:r>
      <w:r w:rsidR="00D472F7">
        <w:rPr>
          <w:rFonts w:eastAsia="Tahoma"/>
          <w:sz w:val="22"/>
          <w:szCs w:val="22"/>
          <w:lang w:bidi="pl-PL"/>
        </w:rPr>
        <w:t xml:space="preserve">                </w:t>
      </w:r>
      <w:r w:rsidRPr="00D472F7">
        <w:rPr>
          <w:rFonts w:eastAsia="Tahoma"/>
          <w:sz w:val="22"/>
          <w:szCs w:val="22"/>
          <w:lang w:bidi="pl-PL"/>
        </w:rPr>
        <w:t xml:space="preserve">o gwarantowaniu wypłaty należności w sposób nieodwołalny, bezwarunkowy i </w:t>
      </w:r>
      <w:r w:rsidR="00D472F7">
        <w:rPr>
          <w:rFonts w:eastAsia="Tahoma"/>
          <w:sz w:val="22"/>
          <w:szCs w:val="22"/>
          <w:lang w:bidi="pl-PL"/>
        </w:rPr>
        <w:t>na pierwsze pisemne żądanie</w:t>
      </w:r>
      <w:r w:rsidRPr="00D472F7">
        <w:rPr>
          <w:rFonts w:eastAsia="Tahoma"/>
          <w:sz w:val="22"/>
          <w:szCs w:val="22"/>
          <w:lang w:bidi="pl-PL"/>
        </w:rPr>
        <w:t xml:space="preserve">. Tak wnoszone wadium powinno zabezpieczać złożoną ofertę na cały okres związania ofertą, poczynając od dnia składania </w:t>
      </w:r>
      <w:r w:rsidR="00D472F7">
        <w:rPr>
          <w:rFonts w:eastAsia="Tahoma"/>
          <w:sz w:val="22"/>
          <w:szCs w:val="22"/>
          <w:lang w:bidi="pl-PL"/>
        </w:rPr>
        <w:t>ofert. Spory pomiędzy Zamawiającym</w:t>
      </w:r>
      <w:r w:rsidRPr="00D472F7">
        <w:rPr>
          <w:rFonts w:eastAsia="Tahoma"/>
          <w:sz w:val="22"/>
          <w:szCs w:val="22"/>
          <w:lang w:bidi="pl-PL"/>
        </w:rPr>
        <w:t xml:space="preserve"> a wystawcą gwarancji/ poręczenia wynikające z udzielonej gwarancji/poręczenia rozstrzygane będą p</w:t>
      </w:r>
      <w:r w:rsidR="00D472F7">
        <w:rPr>
          <w:rFonts w:eastAsia="Tahoma"/>
          <w:sz w:val="22"/>
          <w:szCs w:val="22"/>
          <w:lang w:bidi="pl-PL"/>
        </w:rPr>
        <w:t xml:space="preserve">rzez sąd właściwy dla siedziby </w:t>
      </w:r>
      <w:r w:rsidR="00CC0D13">
        <w:rPr>
          <w:rFonts w:eastAsia="Tahoma"/>
          <w:sz w:val="22"/>
          <w:szCs w:val="22"/>
          <w:lang w:bidi="pl-PL"/>
        </w:rPr>
        <w:t>Zamawiającego</w:t>
      </w:r>
      <w:r w:rsidRPr="00D472F7">
        <w:rPr>
          <w:rFonts w:eastAsia="Tahoma"/>
          <w:sz w:val="22"/>
          <w:szCs w:val="22"/>
          <w:lang w:bidi="pl-PL"/>
        </w:rPr>
        <w:t>.</w:t>
      </w:r>
    </w:p>
    <w:p w14:paraId="5A997CBA" w14:textId="19682C94" w:rsidR="00D472F7" w:rsidRDefault="00B64271" w:rsidP="007E5946">
      <w:pPr>
        <w:keepNext/>
        <w:keepLines/>
        <w:widowControl w:val="0"/>
        <w:jc w:val="center"/>
        <w:outlineLvl w:val="2"/>
        <w:rPr>
          <w:rFonts w:eastAsia="Calibri"/>
          <w:b/>
          <w:bCs/>
          <w:sz w:val="22"/>
          <w:szCs w:val="22"/>
          <w:lang w:bidi="pl-PL"/>
        </w:rPr>
      </w:pPr>
      <w:bookmarkStart w:id="65" w:name="bookmark85"/>
      <w:bookmarkStart w:id="66" w:name="bookmark86"/>
      <w:bookmarkStart w:id="67" w:name="bookmark87"/>
      <w:r w:rsidRPr="00B64271">
        <w:rPr>
          <w:rFonts w:eastAsia="Calibri"/>
          <w:b/>
          <w:bCs/>
          <w:sz w:val="22"/>
          <w:szCs w:val="22"/>
          <w:lang w:bidi="pl-PL"/>
        </w:rPr>
        <w:t>Rozdział VIII.</w:t>
      </w:r>
      <w:bookmarkEnd w:id="65"/>
      <w:bookmarkEnd w:id="66"/>
      <w:bookmarkEnd w:id="67"/>
    </w:p>
    <w:p w14:paraId="6DFE55AB" w14:textId="1199F6B0" w:rsidR="00B64271" w:rsidRPr="00B64271" w:rsidRDefault="00D472F7" w:rsidP="007E5946">
      <w:pPr>
        <w:widowControl w:val="0"/>
        <w:jc w:val="center"/>
        <w:rPr>
          <w:rFonts w:eastAsia="Arial"/>
          <w:b/>
          <w:bCs/>
          <w:sz w:val="22"/>
          <w:szCs w:val="22"/>
          <w:lang w:bidi="pl-PL"/>
        </w:rPr>
      </w:pPr>
      <w:r>
        <w:rPr>
          <w:rFonts w:eastAsia="Arial"/>
          <w:b/>
          <w:bCs/>
          <w:sz w:val="22"/>
          <w:szCs w:val="22"/>
          <w:lang w:bidi="pl-PL"/>
        </w:rPr>
        <w:t xml:space="preserve">         </w:t>
      </w:r>
      <w:r w:rsidR="00B64271" w:rsidRPr="00B64271">
        <w:rPr>
          <w:rFonts w:eastAsia="Arial"/>
          <w:b/>
          <w:bCs/>
          <w:sz w:val="22"/>
          <w:szCs w:val="22"/>
          <w:lang w:bidi="pl-PL"/>
        </w:rPr>
        <w:t>WARUNKI UDZIAŁU W POSTĘPOWANIU ORAZ PODSTAWY WYKLUCZENIA</w:t>
      </w:r>
    </w:p>
    <w:p w14:paraId="51297961" w14:textId="10E5DC63" w:rsidR="00B64271" w:rsidRPr="00233FEC" w:rsidRDefault="00B64271" w:rsidP="007115AB">
      <w:pPr>
        <w:widowControl w:val="0"/>
        <w:numPr>
          <w:ilvl w:val="0"/>
          <w:numId w:val="21"/>
        </w:numPr>
        <w:tabs>
          <w:tab w:val="left" w:pos="0"/>
          <w:tab w:val="left" w:pos="284"/>
        </w:tabs>
        <w:jc w:val="both"/>
        <w:rPr>
          <w:rFonts w:eastAsia="Tahoma"/>
          <w:sz w:val="22"/>
          <w:szCs w:val="22"/>
          <w:lang w:bidi="pl-PL"/>
        </w:rPr>
      </w:pPr>
      <w:bookmarkStart w:id="68" w:name="bookmark88"/>
      <w:bookmarkEnd w:id="68"/>
      <w:r w:rsidRPr="00233FEC">
        <w:rPr>
          <w:rFonts w:eastAsia="Tahoma"/>
          <w:b/>
          <w:bCs/>
          <w:sz w:val="22"/>
          <w:szCs w:val="22"/>
          <w:lang w:bidi="pl-PL"/>
        </w:rPr>
        <w:t>WARUNKI UDZIAŁU W POSTĘPOWANIU ORAZ OPIS SPOSOBU OCENY ICH SPEŁNIENIA</w:t>
      </w:r>
    </w:p>
    <w:p w14:paraId="3F226C9C" w14:textId="15901140" w:rsidR="00B64271" w:rsidRPr="007E5946" w:rsidRDefault="00B64271" w:rsidP="007115AB">
      <w:pPr>
        <w:pStyle w:val="Akapitzlist"/>
        <w:widowControl w:val="0"/>
        <w:numPr>
          <w:ilvl w:val="0"/>
          <w:numId w:val="48"/>
        </w:numPr>
        <w:ind w:left="284" w:hanging="284"/>
        <w:jc w:val="both"/>
        <w:rPr>
          <w:rFonts w:eastAsia="Tahoma"/>
          <w:sz w:val="22"/>
          <w:szCs w:val="22"/>
          <w:lang w:bidi="pl-PL"/>
        </w:rPr>
      </w:pPr>
      <w:r w:rsidRPr="007E5946">
        <w:rPr>
          <w:rFonts w:eastAsia="Tahoma"/>
          <w:sz w:val="22"/>
          <w:szCs w:val="22"/>
          <w:lang w:bidi="pl-PL"/>
        </w:rPr>
        <w:t>O udzielenie zamówienia mogą ubiegać się Wykonawcy, którzy:</w:t>
      </w:r>
    </w:p>
    <w:p w14:paraId="3277EC92" w14:textId="70F31633" w:rsidR="00D472F7" w:rsidRPr="0025721D" w:rsidRDefault="00B64271" w:rsidP="007115AB">
      <w:pPr>
        <w:pStyle w:val="Akapitzlist"/>
        <w:widowControl w:val="0"/>
        <w:numPr>
          <w:ilvl w:val="0"/>
          <w:numId w:val="22"/>
        </w:numPr>
        <w:tabs>
          <w:tab w:val="left" w:pos="-142"/>
          <w:tab w:val="left" w:pos="284"/>
        </w:tabs>
        <w:ind w:left="284" w:hanging="284"/>
        <w:jc w:val="both"/>
        <w:rPr>
          <w:rFonts w:eastAsia="Tahoma"/>
          <w:sz w:val="22"/>
          <w:szCs w:val="22"/>
          <w:lang w:bidi="pl-PL"/>
        </w:rPr>
      </w:pPr>
      <w:bookmarkStart w:id="69" w:name="bookmark89"/>
      <w:bookmarkEnd w:id="69"/>
      <w:r w:rsidRPr="0025721D">
        <w:rPr>
          <w:rFonts w:eastAsia="Tahoma"/>
          <w:sz w:val="22"/>
          <w:szCs w:val="22"/>
          <w:lang w:bidi="pl-PL"/>
        </w:rPr>
        <w:t>nie podlegają wykluczeniu z postępowania na podstawie w art. 108 ust. 1</w:t>
      </w:r>
      <w:r w:rsidR="00C22CE1" w:rsidRPr="0025721D">
        <w:rPr>
          <w:rFonts w:eastAsia="Tahoma"/>
          <w:sz w:val="22"/>
          <w:szCs w:val="22"/>
          <w:lang w:bidi="pl-PL"/>
        </w:rPr>
        <w:t xml:space="preserve"> </w:t>
      </w:r>
      <w:r w:rsidRPr="0025721D">
        <w:rPr>
          <w:rFonts w:eastAsia="Tahoma"/>
          <w:sz w:val="22"/>
          <w:szCs w:val="22"/>
          <w:lang w:bidi="pl-PL"/>
        </w:rPr>
        <w:t>i art. 109 ust. 1 pkt 1</w:t>
      </w:r>
      <w:r w:rsidR="00C22CE1" w:rsidRPr="0025721D">
        <w:rPr>
          <w:rFonts w:eastAsia="Tahoma"/>
          <w:sz w:val="22"/>
          <w:szCs w:val="22"/>
          <w:lang w:bidi="pl-PL"/>
        </w:rPr>
        <w:t>,</w:t>
      </w:r>
      <w:r w:rsidRPr="0025721D">
        <w:rPr>
          <w:rFonts w:eastAsia="Tahoma"/>
          <w:sz w:val="22"/>
          <w:szCs w:val="22"/>
          <w:lang w:bidi="pl-PL"/>
        </w:rPr>
        <w:t xml:space="preserve"> 4,</w:t>
      </w:r>
      <w:r w:rsidR="006D6481">
        <w:rPr>
          <w:rFonts w:eastAsia="Tahoma"/>
          <w:sz w:val="22"/>
          <w:szCs w:val="22"/>
          <w:lang w:val="pl-PL" w:bidi="pl-PL"/>
        </w:rPr>
        <w:t xml:space="preserve"> </w:t>
      </w:r>
      <w:r w:rsidR="00C22CE1" w:rsidRPr="0025721D">
        <w:rPr>
          <w:rFonts w:eastAsia="Tahoma"/>
          <w:sz w:val="22"/>
          <w:szCs w:val="22"/>
          <w:lang w:bidi="pl-PL"/>
        </w:rPr>
        <w:t>5</w:t>
      </w:r>
      <w:r w:rsidR="006D6481">
        <w:rPr>
          <w:rFonts w:eastAsia="Tahoma"/>
          <w:sz w:val="22"/>
          <w:szCs w:val="22"/>
          <w:lang w:val="pl-PL" w:bidi="pl-PL"/>
        </w:rPr>
        <w:t xml:space="preserve"> i </w:t>
      </w:r>
      <w:r w:rsidR="00C22CE1" w:rsidRPr="0025721D">
        <w:rPr>
          <w:rFonts w:eastAsia="Tahoma"/>
          <w:sz w:val="22"/>
          <w:szCs w:val="22"/>
          <w:lang w:bidi="pl-PL"/>
        </w:rPr>
        <w:t>7</w:t>
      </w:r>
      <w:r w:rsidRPr="0025721D">
        <w:rPr>
          <w:rFonts w:eastAsia="Tahoma"/>
          <w:sz w:val="22"/>
          <w:szCs w:val="22"/>
          <w:lang w:bidi="pl-PL"/>
        </w:rPr>
        <w:t xml:space="preserve"> ustawy </w:t>
      </w:r>
      <w:proofErr w:type="spellStart"/>
      <w:r w:rsidRPr="0025721D">
        <w:rPr>
          <w:rFonts w:eastAsia="Tahoma"/>
          <w:sz w:val="22"/>
          <w:szCs w:val="22"/>
          <w:lang w:bidi="pl-PL"/>
        </w:rPr>
        <w:t>Pzp</w:t>
      </w:r>
      <w:proofErr w:type="spellEnd"/>
      <w:r w:rsidRPr="0025721D">
        <w:rPr>
          <w:rFonts w:eastAsia="Tahoma"/>
          <w:sz w:val="22"/>
          <w:szCs w:val="22"/>
          <w:lang w:bidi="pl-PL"/>
        </w:rPr>
        <w:t>,</w:t>
      </w:r>
      <w:bookmarkStart w:id="70" w:name="bookmark90"/>
      <w:bookmarkEnd w:id="70"/>
    </w:p>
    <w:p w14:paraId="76D26B8C" w14:textId="1E8A2B71" w:rsidR="00B64271" w:rsidRPr="00D472F7" w:rsidRDefault="00B64271" w:rsidP="007115AB">
      <w:pPr>
        <w:pStyle w:val="Akapitzlist"/>
        <w:widowControl w:val="0"/>
        <w:numPr>
          <w:ilvl w:val="0"/>
          <w:numId w:val="22"/>
        </w:numPr>
        <w:tabs>
          <w:tab w:val="left" w:pos="284"/>
        </w:tabs>
        <w:ind w:left="284" w:hanging="284"/>
        <w:jc w:val="both"/>
        <w:rPr>
          <w:rFonts w:eastAsia="Tahoma"/>
          <w:sz w:val="22"/>
          <w:szCs w:val="22"/>
          <w:lang w:bidi="pl-PL"/>
        </w:rPr>
      </w:pPr>
      <w:r w:rsidRPr="00D472F7">
        <w:rPr>
          <w:rFonts w:eastAsia="Tahoma"/>
          <w:sz w:val="22"/>
          <w:szCs w:val="22"/>
          <w:lang w:bidi="pl-PL"/>
        </w:rPr>
        <w:t xml:space="preserve">spełniają warunki udziału w postępowaniu o których mowa w art. 112 ust. 2, ustawy </w:t>
      </w:r>
      <w:proofErr w:type="spellStart"/>
      <w:r w:rsidRPr="00D472F7">
        <w:rPr>
          <w:rFonts w:eastAsia="Tahoma"/>
          <w:sz w:val="22"/>
          <w:szCs w:val="22"/>
          <w:lang w:bidi="pl-PL"/>
        </w:rPr>
        <w:t>Pzp</w:t>
      </w:r>
      <w:proofErr w:type="spellEnd"/>
      <w:r w:rsidRPr="00D472F7">
        <w:rPr>
          <w:rFonts w:eastAsia="Tahoma"/>
          <w:sz w:val="22"/>
          <w:szCs w:val="22"/>
          <w:lang w:bidi="pl-PL"/>
        </w:rPr>
        <w:t>, dotyczące:</w:t>
      </w:r>
    </w:p>
    <w:p w14:paraId="0174C623" w14:textId="77777777" w:rsidR="00B64271" w:rsidRPr="00B64271" w:rsidRDefault="00B64271" w:rsidP="007115AB">
      <w:pPr>
        <w:widowControl w:val="0"/>
        <w:numPr>
          <w:ilvl w:val="0"/>
          <w:numId w:val="23"/>
        </w:numPr>
        <w:tabs>
          <w:tab w:val="left" w:pos="1418"/>
        </w:tabs>
        <w:ind w:left="284" w:hanging="284"/>
        <w:jc w:val="both"/>
        <w:rPr>
          <w:rFonts w:eastAsia="Tahoma"/>
          <w:sz w:val="22"/>
          <w:szCs w:val="22"/>
          <w:lang w:bidi="pl-PL"/>
        </w:rPr>
      </w:pPr>
      <w:bookmarkStart w:id="71" w:name="bookmark91"/>
      <w:bookmarkEnd w:id="71"/>
      <w:r w:rsidRPr="00B64271">
        <w:rPr>
          <w:rFonts w:eastAsia="Tahoma"/>
          <w:b/>
          <w:bCs/>
          <w:sz w:val="22"/>
          <w:szCs w:val="22"/>
          <w:lang w:bidi="pl-PL"/>
        </w:rPr>
        <w:t>zdolności do występowania w obrocie gospodarczym.</w:t>
      </w:r>
    </w:p>
    <w:p w14:paraId="77E1CBF5" w14:textId="0511B971" w:rsidR="00B64271" w:rsidRPr="00B64271" w:rsidRDefault="00B64271" w:rsidP="007E5946">
      <w:pPr>
        <w:widowControl w:val="0"/>
        <w:jc w:val="both"/>
        <w:rPr>
          <w:rFonts w:eastAsia="Tahoma"/>
          <w:sz w:val="22"/>
          <w:szCs w:val="22"/>
          <w:lang w:bidi="pl-PL"/>
        </w:rPr>
      </w:pPr>
      <w:r w:rsidRPr="00B64271">
        <w:rPr>
          <w:rFonts w:eastAsia="Tahoma"/>
          <w:sz w:val="22"/>
          <w:szCs w:val="22"/>
          <w:lang w:bidi="pl-PL"/>
        </w:rPr>
        <w:t>Zamawiający nie wyznacza szczegółowego warunku w tym zakresie.</w:t>
      </w:r>
    </w:p>
    <w:p w14:paraId="2C5A6C65" w14:textId="10B1C5EE" w:rsidR="00B64271" w:rsidRPr="00C22CE1" w:rsidRDefault="00B64271" w:rsidP="007115AB">
      <w:pPr>
        <w:widowControl w:val="0"/>
        <w:numPr>
          <w:ilvl w:val="0"/>
          <w:numId w:val="23"/>
        </w:numPr>
        <w:tabs>
          <w:tab w:val="left" w:pos="709"/>
        </w:tabs>
        <w:ind w:left="284" w:hanging="284"/>
        <w:jc w:val="both"/>
        <w:rPr>
          <w:rFonts w:eastAsia="Tahoma"/>
          <w:sz w:val="22"/>
          <w:szCs w:val="22"/>
          <w:lang w:bidi="pl-PL"/>
        </w:rPr>
      </w:pPr>
      <w:bookmarkStart w:id="72" w:name="bookmark92"/>
      <w:bookmarkEnd w:id="72"/>
      <w:r w:rsidRPr="00B64271">
        <w:rPr>
          <w:rFonts w:eastAsia="Tahoma"/>
          <w:b/>
          <w:bCs/>
          <w:sz w:val="22"/>
          <w:szCs w:val="22"/>
          <w:lang w:bidi="pl-PL"/>
        </w:rPr>
        <w:t xml:space="preserve">posiadania kompetencji lub uprawnień do prowadzenia określonej działalności </w:t>
      </w:r>
      <w:r w:rsidR="00F311BE">
        <w:rPr>
          <w:rFonts w:eastAsia="Tahoma"/>
          <w:b/>
          <w:bCs/>
          <w:sz w:val="22"/>
          <w:szCs w:val="22"/>
          <w:lang w:bidi="pl-PL"/>
        </w:rPr>
        <w:t xml:space="preserve">gospodarczej lub </w:t>
      </w:r>
      <w:r w:rsidRPr="00B64271">
        <w:rPr>
          <w:rFonts w:eastAsia="Tahoma"/>
          <w:b/>
          <w:bCs/>
          <w:sz w:val="22"/>
          <w:szCs w:val="22"/>
          <w:lang w:bidi="pl-PL"/>
        </w:rPr>
        <w:t>zawodowej, o ile wynika to z odrębnych przepisów:</w:t>
      </w:r>
    </w:p>
    <w:p w14:paraId="69AC0FDD" w14:textId="4492BF87" w:rsidR="00C22CE1" w:rsidRPr="00B64271" w:rsidRDefault="00960CDA" w:rsidP="00960CDA">
      <w:pPr>
        <w:widowControl w:val="0"/>
        <w:tabs>
          <w:tab w:val="left" w:pos="709"/>
        </w:tabs>
        <w:jc w:val="both"/>
        <w:rPr>
          <w:rFonts w:eastAsia="Tahoma"/>
          <w:sz w:val="22"/>
          <w:szCs w:val="22"/>
          <w:lang w:bidi="pl-PL"/>
        </w:rPr>
      </w:pPr>
      <w:r>
        <w:rPr>
          <w:rFonts w:eastAsia="Tahoma"/>
          <w:sz w:val="22"/>
          <w:szCs w:val="22"/>
          <w:lang w:bidi="pl-PL"/>
        </w:rPr>
        <w:t>W tym zakresie Zamawiający wymaga aby Wykonawca posiadał zezwolenie lub licencję na wykonanie działalności ubezpiecze</w:t>
      </w:r>
      <w:r w:rsidR="00D96412">
        <w:rPr>
          <w:rFonts w:eastAsia="Tahoma"/>
          <w:sz w:val="22"/>
          <w:szCs w:val="22"/>
          <w:lang w:bidi="pl-PL"/>
        </w:rPr>
        <w:t>niowej</w:t>
      </w:r>
      <w:r>
        <w:rPr>
          <w:rFonts w:eastAsia="Tahoma"/>
          <w:sz w:val="22"/>
          <w:szCs w:val="22"/>
          <w:lang w:bidi="pl-PL"/>
        </w:rPr>
        <w:t xml:space="preserve">  wydanej przez Komisję Nadzoru Finansowego. </w:t>
      </w:r>
    </w:p>
    <w:p w14:paraId="405DF9E5" w14:textId="5744D136" w:rsidR="00B64271" w:rsidRPr="00C10DEF" w:rsidRDefault="00D472F7" w:rsidP="007115AB">
      <w:pPr>
        <w:pStyle w:val="Akapitzlist"/>
        <w:widowControl w:val="0"/>
        <w:numPr>
          <w:ilvl w:val="0"/>
          <w:numId w:val="23"/>
        </w:numPr>
        <w:ind w:left="284" w:hanging="284"/>
        <w:jc w:val="both"/>
        <w:rPr>
          <w:rFonts w:eastAsia="Tahoma"/>
          <w:sz w:val="22"/>
          <w:szCs w:val="22"/>
          <w:lang w:bidi="pl-PL"/>
        </w:rPr>
      </w:pPr>
      <w:r w:rsidRPr="00C22CE1">
        <w:rPr>
          <w:rFonts w:eastAsia="Tahoma"/>
          <w:sz w:val="22"/>
          <w:szCs w:val="22"/>
          <w:lang w:bidi="pl-PL"/>
        </w:rPr>
        <w:t xml:space="preserve">   </w:t>
      </w:r>
      <w:bookmarkStart w:id="73" w:name="bookmark93"/>
      <w:bookmarkEnd w:id="73"/>
      <w:r w:rsidR="00B64271" w:rsidRPr="00C22CE1">
        <w:rPr>
          <w:rFonts w:eastAsia="Tahoma"/>
          <w:b/>
          <w:bCs/>
          <w:sz w:val="22"/>
          <w:szCs w:val="22"/>
          <w:lang w:bidi="pl-PL"/>
        </w:rPr>
        <w:t>sytuacji ekonomicznej lub finansowej:</w:t>
      </w:r>
    </w:p>
    <w:p w14:paraId="2895458B" w14:textId="6A4AE8B7" w:rsidR="00C22CE1" w:rsidRPr="00960CDA" w:rsidRDefault="00C10DEF" w:rsidP="00960CDA">
      <w:pPr>
        <w:jc w:val="both"/>
        <w:rPr>
          <w:color w:val="00B0F0"/>
          <w:sz w:val="22"/>
          <w:szCs w:val="22"/>
        </w:rPr>
      </w:pPr>
      <w:r w:rsidRPr="00C10DEF">
        <w:rPr>
          <w:sz w:val="22"/>
          <w:szCs w:val="22"/>
        </w:rPr>
        <w:t>W tym zakresie Zamawiający wymaga aby Wykonawcy wykazali, że są</w:t>
      </w:r>
      <w:r w:rsidR="00551996">
        <w:rPr>
          <w:sz w:val="22"/>
          <w:szCs w:val="22"/>
        </w:rPr>
        <w:t xml:space="preserve"> ubezpieczeni od</w:t>
      </w:r>
      <w:r w:rsidR="009F59D9">
        <w:rPr>
          <w:sz w:val="22"/>
          <w:szCs w:val="22"/>
        </w:rPr>
        <w:t xml:space="preserve"> </w:t>
      </w:r>
      <w:r w:rsidRPr="00C10DEF">
        <w:rPr>
          <w:sz w:val="22"/>
          <w:szCs w:val="22"/>
        </w:rPr>
        <w:t xml:space="preserve">odpowiedzialności cywilnej w zakresie prowadzonej </w:t>
      </w:r>
      <w:r w:rsidR="00F6247F">
        <w:rPr>
          <w:sz w:val="22"/>
          <w:szCs w:val="22"/>
        </w:rPr>
        <w:t>działalności</w:t>
      </w:r>
      <w:r w:rsidR="00C22CE1" w:rsidRPr="00C22CE1">
        <w:rPr>
          <w:sz w:val="22"/>
          <w:szCs w:val="22"/>
        </w:rPr>
        <w:t xml:space="preserve"> związanej z prze</w:t>
      </w:r>
      <w:r w:rsidR="00960CDA">
        <w:rPr>
          <w:sz w:val="22"/>
          <w:szCs w:val="22"/>
        </w:rPr>
        <w:t>dmiotem zamówienia na kwo</w:t>
      </w:r>
      <w:r w:rsidR="00F6247F">
        <w:rPr>
          <w:sz w:val="22"/>
          <w:szCs w:val="22"/>
        </w:rPr>
        <w:t>tę minimum</w:t>
      </w:r>
      <w:r w:rsidR="00960CDA">
        <w:rPr>
          <w:sz w:val="22"/>
          <w:szCs w:val="22"/>
        </w:rPr>
        <w:t xml:space="preserve"> </w:t>
      </w:r>
      <w:r w:rsidR="0024774C" w:rsidRPr="00960CDA">
        <w:rPr>
          <w:sz w:val="22"/>
          <w:szCs w:val="22"/>
        </w:rPr>
        <w:t>500 000,00</w:t>
      </w:r>
      <w:r w:rsidR="00C22CE1" w:rsidRPr="00960CDA">
        <w:rPr>
          <w:sz w:val="22"/>
          <w:szCs w:val="22"/>
        </w:rPr>
        <w:t xml:space="preserve"> </w:t>
      </w:r>
      <w:r w:rsidR="0024774C" w:rsidRPr="00960CDA">
        <w:rPr>
          <w:sz w:val="22"/>
          <w:szCs w:val="22"/>
        </w:rPr>
        <w:t>zł</w:t>
      </w:r>
      <w:r w:rsidR="00960CDA">
        <w:rPr>
          <w:sz w:val="22"/>
          <w:szCs w:val="22"/>
        </w:rPr>
        <w:t>.</w:t>
      </w:r>
    </w:p>
    <w:p w14:paraId="05499A62" w14:textId="1B882A1C" w:rsidR="00C22CE1" w:rsidRPr="00C22CE1" w:rsidRDefault="00C22CE1" w:rsidP="007E5946">
      <w:pPr>
        <w:jc w:val="both"/>
        <w:rPr>
          <w:sz w:val="22"/>
          <w:szCs w:val="22"/>
        </w:rPr>
      </w:pPr>
      <w:r w:rsidRPr="00C22CE1">
        <w:rPr>
          <w:sz w:val="22"/>
          <w:szCs w:val="22"/>
        </w:rPr>
        <w:t xml:space="preserve">W przypadku wygaśnięcia ważności w/w dokumentu w trakcie realizacji umowy Wykonawca będzie zobowiązany do przedłożenia aktualnego. </w:t>
      </w:r>
    </w:p>
    <w:p w14:paraId="73B447FF" w14:textId="77777777" w:rsidR="00C22CE1" w:rsidRPr="0024774C" w:rsidRDefault="00C22CE1" w:rsidP="007E5946">
      <w:pPr>
        <w:ind w:left="284" w:hanging="284"/>
        <w:jc w:val="both"/>
        <w:rPr>
          <w:sz w:val="22"/>
          <w:szCs w:val="22"/>
        </w:rPr>
      </w:pPr>
      <w:r w:rsidRPr="0024774C">
        <w:rPr>
          <w:sz w:val="22"/>
          <w:szCs w:val="22"/>
        </w:rPr>
        <w:t>W przypadku podmiotów występujących wspólnie warunek ten podmioty mogą spełniać łącznie.</w:t>
      </w:r>
    </w:p>
    <w:p w14:paraId="2C782CDB" w14:textId="77777777" w:rsidR="00B64271" w:rsidRPr="00B64271" w:rsidRDefault="00B64271" w:rsidP="007115AB">
      <w:pPr>
        <w:widowControl w:val="0"/>
        <w:numPr>
          <w:ilvl w:val="0"/>
          <w:numId w:val="23"/>
        </w:numPr>
        <w:tabs>
          <w:tab w:val="left" w:pos="1418"/>
        </w:tabs>
        <w:ind w:left="284" w:hanging="284"/>
        <w:jc w:val="both"/>
        <w:rPr>
          <w:rFonts w:eastAsia="Tahoma"/>
          <w:sz w:val="22"/>
          <w:szCs w:val="22"/>
          <w:lang w:bidi="pl-PL"/>
        </w:rPr>
      </w:pPr>
      <w:bookmarkStart w:id="74" w:name="bookmark94"/>
      <w:bookmarkEnd w:id="74"/>
      <w:r w:rsidRPr="00B64271">
        <w:rPr>
          <w:rFonts w:eastAsia="Tahoma"/>
          <w:b/>
          <w:bCs/>
          <w:sz w:val="22"/>
          <w:szCs w:val="22"/>
          <w:lang w:bidi="pl-PL"/>
        </w:rPr>
        <w:t>zdolności technicznej lub zawodowej:</w:t>
      </w:r>
    </w:p>
    <w:p w14:paraId="44C99A14" w14:textId="3D0F9EB0" w:rsidR="00F311BE" w:rsidRPr="00960CDA" w:rsidRDefault="00960CDA" w:rsidP="00DA4A3D">
      <w:pPr>
        <w:widowControl w:val="0"/>
        <w:tabs>
          <w:tab w:val="left" w:pos="709"/>
        </w:tabs>
        <w:jc w:val="both"/>
        <w:rPr>
          <w:rFonts w:eastAsia="Tahoma"/>
          <w:sz w:val="22"/>
          <w:szCs w:val="22"/>
          <w:lang w:bidi="pl-PL"/>
        </w:rPr>
      </w:pPr>
      <w:r w:rsidRPr="00960CDA">
        <w:rPr>
          <w:rFonts w:eastAsia="Tahoma"/>
          <w:sz w:val="22"/>
          <w:szCs w:val="22"/>
          <w:lang w:bidi="pl-PL"/>
        </w:rPr>
        <w:t>Zamawiający nie wyznacza szczegółowego warunku w tym zakresie.</w:t>
      </w:r>
    </w:p>
    <w:p w14:paraId="2F67BFE6" w14:textId="23B2B114" w:rsidR="00D472F7" w:rsidRDefault="00B64271" w:rsidP="007115AB">
      <w:pPr>
        <w:widowControl w:val="0"/>
        <w:numPr>
          <w:ilvl w:val="0"/>
          <w:numId w:val="24"/>
        </w:numPr>
        <w:tabs>
          <w:tab w:val="left" w:pos="0"/>
          <w:tab w:val="left" w:pos="142"/>
        </w:tabs>
        <w:ind w:left="284" w:hanging="284"/>
        <w:jc w:val="both"/>
        <w:rPr>
          <w:rFonts w:eastAsia="Tahoma"/>
          <w:sz w:val="22"/>
          <w:szCs w:val="22"/>
          <w:lang w:bidi="pl-PL"/>
        </w:rPr>
      </w:pPr>
      <w:bookmarkStart w:id="75" w:name="bookmark95"/>
      <w:bookmarkEnd w:id="75"/>
      <w:r w:rsidRPr="00B64271">
        <w:rPr>
          <w:rFonts w:eastAsia="Tahoma"/>
          <w:sz w:val="22"/>
          <w:szCs w:val="22"/>
          <w:lang w:bidi="pl-PL"/>
        </w:rPr>
        <w:t>Wykonawca może w celu potwierdzenia spełniania warunków udziału w postępowaniu,</w:t>
      </w:r>
      <w:r w:rsidR="00BF0655">
        <w:rPr>
          <w:rFonts w:eastAsia="Tahoma"/>
          <w:sz w:val="22"/>
          <w:szCs w:val="22"/>
          <w:lang w:bidi="pl-PL"/>
        </w:rPr>
        <w:t xml:space="preserve"> </w:t>
      </w:r>
      <w:r w:rsidRPr="00B64271">
        <w:rPr>
          <w:rFonts w:eastAsia="Tahoma"/>
          <w:sz w:val="22"/>
          <w:szCs w:val="22"/>
          <w:lang w:bidi="pl-PL"/>
        </w:rPr>
        <w:t xml:space="preserve">w </w:t>
      </w:r>
      <w:r w:rsidR="00D472F7">
        <w:rPr>
          <w:rFonts w:eastAsia="Tahoma"/>
          <w:sz w:val="22"/>
          <w:szCs w:val="22"/>
          <w:lang w:bidi="pl-PL"/>
        </w:rPr>
        <w:t xml:space="preserve"> </w:t>
      </w:r>
      <w:r w:rsidRPr="00B64271">
        <w:rPr>
          <w:rFonts w:eastAsia="Tahoma"/>
          <w:sz w:val="22"/>
          <w:szCs w:val="22"/>
          <w:lang w:bidi="pl-PL"/>
        </w:rPr>
        <w:t xml:space="preserve">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B64271">
        <w:rPr>
          <w:rFonts w:eastAsia="Tahoma"/>
          <w:sz w:val="22"/>
          <w:szCs w:val="22"/>
          <w:lang w:bidi="pl-PL"/>
        </w:rPr>
        <w:lastRenderedPageBreak/>
        <w:t>prawnych.</w:t>
      </w:r>
      <w:bookmarkStart w:id="76" w:name="bookmark96"/>
      <w:bookmarkEnd w:id="76"/>
    </w:p>
    <w:p w14:paraId="16CDD74C" w14:textId="77777777" w:rsidR="009F59D9" w:rsidRDefault="00B64271" w:rsidP="007115AB">
      <w:pPr>
        <w:widowControl w:val="0"/>
        <w:numPr>
          <w:ilvl w:val="0"/>
          <w:numId w:val="24"/>
        </w:numPr>
        <w:tabs>
          <w:tab w:val="left" w:pos="0"/>
        </w:tabs>
        <w:ind w:left="284" w:hanging="284"/>
        <w:jc w:val="both"/>
        <w:rPr>
          <w:rFonts w:eastAsia="Tahoma"/>
          <w:sz w:val="22"/>
          <w:szCs w:val="22"/>
          <w:lang w:bidi="pl-PL"/>
        </w:rPr>
      </w:pPr>
      <w:r w:rsidRPr="00D472F7">
        <w:rPr>
          <w:rFonts w:eastAsia="Tahoma"/>
          <w:sz w:val="22"/>
          <w:szCs w:val="22"/>
          <w:lang w:bidi="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77" w:name="bookmark97"/>
      <w:bookmarkEnd w:id="77"/>
    </w:p>
    <w:p w14:paraId="48217CE4" w14:textId="0583D4F9" w:rsidR="009F59D9" w:rsidRDefault="00B64271" w:rsidP="007115AB">
      <w:pPr>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78" w:name="bookmark98"/>
      <w:bookmarkEnd w:id="78"/>
      <w:r w:rsidR="0025721D">
        <w:rPr>
          <w:rFonts w:eastAsia="Tahoma"/>
          <w:sz w:val="22"/>
          <w:szCs w:val="22"/>
          <w:lang w:bidi="pl-PL"/>
        </w:rPr>
        <w:t xml:space="preserve"> – </w:t>
      </w:r>
      <w:r w:rsidR="001B3ADA" w:rsidRPr="001B3ADA">
        <w:rPr>
          <w:rFonts w:eastAsia="Tahoma"/>
          <w:b/>
          <w:i/>
          <w:iCs/>
          <w:sz w:val="22"/>
          <w:szCs w:val="22"/>
          <w:lang w:bidi="pl-PL"/>
        </w:rPr>
        <w:t xml:space="preserve">Załącznik Nr </w:t>
      </w:r>
      <w:r w:rsidR="00452CA6" w:rsidRPr="001B3ADA">
        <w:rPr>
          <w:rFonts w:eastAsia="Tahoma"/>
          <w:b/>
          <w:i/>
          <w:iCs/>
          <w:sz w:val="22"/>
          <w:szCs w:val="22"/>
          <w:lang w:bidi="pl-PL"/>
        </w:rPr>
        <w:t>7</w:t>
      </w:r>
      <w:r w:rsidR="00452CA6">
        <w:rPr>
          <w:rFonts w:eastAsia="Tahoma"/>
          <w:b/>
          <w:sz w:val="22"/>
          <w:szCs w:val="22"/>
          <w:lang w:bidi="pl-PL"/>
        </w:rPr>
        <w:t>.</w:t>
      </w:r>
    </w:p>
    <w:p w14:paraId="015C8AFD" w14:textId="47C1013B" w:rsidR="00B64271" w:rsidRPr="009F59D9" w:rsidRDefault="00B64271" w:rsidP="007115AB">
      <w:pPr>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B64271" w:rsidRDefault="00B64271" w:rsidP="007115AB">
      <w:pPr>
        <w:widowControl w:val="0"/>
        <w:numPr>
          <w:ilvl w:val="0"/>
          <w:numId w:val="25"/>
        </w:numPr>
        <w:tabs>
          <w:tab w:val="left" w:pos="1042"/>
        </w:tabs>
        <w:ind w:left="284" w:hanging="284"/>
        <w:jc w:val="both"/>
        <w:rPr>
          <w:rFonts w:eastAsia="Tahoma"/>
          <w:sz w:val="22"/>
          <w:szCs w:val="22"/>
          <w:lang w:bidi="pl-PL"/>
        </w:rPr>
      </w:pPr>
      <w:bookmarkStart w:id="79" w:name="bookmark99"/>
      <w:bookmarkEnd w:id="79"/>
      <w:r w:rsidRPr="00B64271">
        <w:rPr>
          <w:rFonts w:eastAsia="Tahoma"/>
          <w:sz w:val="22"/>
          <w:szCs w:val="22"/>
          <w:lang w:bidi="pl-PL"/>
        </w:rPr>
        <w:t>zakres dostępnych Wykonawcy zasobów podmiotu udostępniającego zasoby;</w:t>
      </w:r>
    </w:p>
    <w:p w14:paraId="57FE1A28" w14:textId="77777777" w:rsidR="00B64271" w:rsidRPr="00B64271" w:rsidRDefault="00B64271" w:rsidP="007115AB">
      <w:pPr>
        <w:widowControl w:val="0"/>
        <w:numPr>
          <w:ilvl w:val="0"/>
          <w:numId w:val="25"/>
        </w:numPr>
        <w:tabs>
          <w:tab w:val="left" w:pos="1042"/>
        </w:tabs>
        <w:ind w:left="284" w:hanging="284"/>
        <w:jc w:val="both"/>
        <w:rPr>
          <w:rFonts w:eastAsia="Tahoma"/>
          <w:sz w:val="22"/>
          <w:szCs w:val="22"/>
          <w:lang w:bidi="pl-PL"/>
        </w:rPr>
      </w:pPr>
      <w:bookmarkStart w:id="80" w:name="bookmark100"/>
      <w:bookmarkEnd w:id="80"/>
      <w:r w:rsidRPr="00B64271">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B64271" w:rsidRDefault="00B64271" w:rsidP="007115AB">
      <w:pPr>
        <w:widowControl w:val="0"/>
        <w:numPr>
          <w:ilvl w:val="0"/>
          <w:numId w:val="25"/>
        </w:numPr>
        <w:tabs>
          <w:tab w:val="left" w:pos="1042"/>
        </w:tabs>
        <w:ind w:left="284" w:hanging="284"/>
        <w:jc w:val="both"/>
        <w:rPr>
          <w:rFonts w:eastAsia="Tahoma"/>
          <w:sz w:val="22"/>
          <w:szCs w:val="22"/>
          <w:lang w:bidi="pl-PL"/>
        </w:rPr>
      </w:pPr>
      <w:bookmarkStart w:id="81" w:name="bookmark101"/>
      <w:bookmarkEnd w:id="81"/>
      <w:r w:rsidRPr="00B64271">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9F59D9" w:rsidRDefault="00B64271" w:rsidP="007115AB">
      <w:pPr>
        <w:pStyle w:val="Akapitzlist"/>
        <w:widowControl w:val="0"/>
        <w:numPr>
          <w:ilvl w:val="0"/>
          <w:numId w:val="24"/>
        </w:numPr>
        <w:tabs>
          <w:tab w:val="left" w:pos="0"/>
        </w:tabs>
        <w:ind w:left="284" w:hanging="284"/>
        <w:jc w:val="both"/>
        <w:rPr>
          <w:rFonts w:eastAsia="Tahoma"/>
          <w:sz w:val="22"/>
          <w:szCs w:val="22"/>
          <w:lang w:bidi="pl-PL"/>
        </w:rPr>
      </w:pPr>
      <w:bookmarkStart w:id="82" w:name="bookmark102"/>
      <w:bookmarkEnd w:id="82"/>
      <w:r w:rsidRPr="009F59D9">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3" w:name="bookmark103"/>
      <w:bookmarkEnd w:id="83"/>
    </w:p>
    <w:p w14:paraId="05264502" w14:textId="77777777" w:rsidR="009F59D9" w:rsidRPr="009F59D9" w:rsidRDefault="00B64271" w:rsidP="007115AB">
      <w:pPr>
        <w:pStyle w:val="Akapitzlist"/>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84" w:name="bookmark104"/>
      <w:bookmarkEnd w:id="84"/>
    </w:p>
    <w:p w14:paraId="17FDFAE6" w14:textId="77777777" w:rsidR="009F59D9" w:rsidRPr="009F59D9" w:rsidRDefault="00B64271" w:rsidP="007115AB">
      <w:pPr>
        <w:pStyle w:val="Akapitzlist"/>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t xml:space="preserve">Wykonawcy mogą wspólnie ubiegać się o udzielenie zamówienia, na zasadach określonych w art. 58 ustawy </w:t>
      </w:r>
      <w:proofErr w:type="spellStart"/>
      <w:r w:rsidRPr="009F59D9">
        <w:rPr>
          <w:rFonts w:eastAsia="Tahoma"/>
          <w:sz w:val="22"/>
          <w:szCs w:val="22"/>
          <w:lang w:bidi="pl-PL"/>
        </w:rPr>
        <w:t>Pzp</w:t>
      </w:r>
      <w:proofErr w:type="spellEnd"/>
      <w:r w:rsidRPr="009F59D9">
        <w:rPr>
          <w:rFonts w:eastAsia="Tahoma"/>
          <w:sz w:val="22"/>
          <w:szCs w:val="22"/>
          <w:lang w:bidi="pl-PL"/>
        </w:rPr>
        <w:t>. Wykonawcy ubiegający się wspólnie o udzielenie zamówienia są zobowiązani do ustanowienia pełnomocnika do reprezentowania ich w postępowaniu albo reprezentowania w postępowaniu i zawarcia umowy w sprawie zamówienia publicznego.</w:t>
      </w:r>
      <w:bookmarkStart w:id="85" w:name="bookmark105"/>
      <w:bookmarkEnd w:id="85"/>
    </w:p>
    <w:p w14:paraId="0C148723" w14:textId="22DD6E05" w:rsidR="00AE2833" w:rsidRDefault="00B64271" w:rsidP="007115AB">
      <w:pPr>
        <w:pStyle w:val="Akapitzlist"/>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015C2FDC" w14:textId="77777777" w:rsidR="00DA4A3D" w:rsidRDefault="00DA4A3D" w:rsidP="00AE2833">
      <w:pPr>
        <w:widowControl w:val="0"/>
        <w:tabs>
          <w:tab w:val="left" w:pos="284"/>
        </w:tabs>
        <w:jc w:val="both"/>
        <w:rPr>
          <w:rFonts w:eastAsia="Tahoma"/>
          <w:sz w:val="22"/>
          <w:szCs w:val="22"/>
          <w:lang w:bidi="pl-PL"/>
        </w:rPr>
      </w:pPr>
    </w:p>
    <w:p w14:paraId="48A4C55E" w14:textId="77777777" w:rsidR="00DA4A3D" w:rsidRPr="00AE2833" w:rsidRDefault="00DA4A3D" w:rsidP="00AE2833">
      <w:pPr>
        <w:widowControl w:val="0"/>
        <w:tabs>
          <w:tab w:val="left" w:pos="284"/>
        </w:tabs>
        <w:jc w:val="both"/>
        <w:rPr>
          <w:rFonts w:eastAsia="Tahoma"/>
          <w:sz w:val="22"/>
          <w:szCs w:val="22"/>
          <w:lang w:bidi="pl-PL"/>
        </w:rPr>
      </w:pPr>
    </w:p>
    <w:p w14:paraId="3F905B71" w14:textId="77777777" w:rsidR="00B64271" w:rsidRPr="00B64271" w:rsidRDefault="00B64271" w:rsidP="00776741">
      <w:pPr>
        <w:widowControl w:val="0"/>
        <w:jc w:val="both"/>
        <w:rPr>
          <w:rFonts w:eastAsia="Tahoma"/>
          <w:sz w:val="22"/>
          <w:szCs w:val="22"/>
          <w:lang w:bidi="pl-PL"/>
        </w:rPr>
      </w:pPr>
      <w:r w:rsidRPr="00B64271">
        <w:rPr>
          <w:rFonts w:eastAsia="Calibri"/>
          <w:b/>
          <w:bCs/>
          <w:sz w:val="22"/>
          <w:szCs w:val="22"/>
          <w:lang w:bidi="pl-PL"/>
        </w:rPr>
        <w:t xml:space="preserve">II. </w:t>
      </w:r>
      <w:r w:rsidRPr="00B64271">
        <w:rPr>
          <w:rFonts w:eastAsia="Tahoma"/>
          <w:b/>
          <w:bCs/>
          <w:sz w:val="22"/>
          <w:szCs w:val="22"/>
          <w:lang w:bidi="pl-PL"/>
        </w:rPr>
        <w:t>PODSTAWY WYKLUCZENIA Z POSTĘPOWANIA</w:t>
      </w:r>
    </w:p>
    <w:p w14:paraId="2010C995" w14:textId="69F42888" w:rsidR="00B64271" w:rsidRPr="007E5946" w:rsidRDefault="00B64271" w:rsidP="007115AB">
      <w:pPr>
        <w:pStyle w:val="Akapitzlist"/>
        <w:widowControl w:val="0"/>
        <w:numPr>
          <w:ilvl w:val="1"/>
          <w:numId w:val="6"/>
        </w:numPr>
        <w:ind w:left="284" w:hanging="284"/>
        <w:jc w:val="both"/>
        <w:rPr>
          <w:rFonts w:eastAsia="Tahoma"/>
          <w:sz w:val="22"/>
          <w:szCs w:val="22"/>
          <w:lang w:bidi="pl-PL"/>
        </w:rPr>
      </w:pPr>
      <w:r w:rsidRPr="007E5946">
        <w:rPr>
          <w:rFonts w:eastAsia="Tahoma"/>
          <w:sz w:val="22"/>
          <w:szCs w:val="22"/>
          <w:lang w:bidi="pl-PL"/>
        </w:rPr>
        <w:t xml:space="preserve">W postępowaniu mogą brać udział Wykonawcy, którzy nie podlegają wykluczeniu z postępowania o udzielenie zamówienia w okolicznościach, o których mowa w art. 108 ust. 1 ustawy </w:t>
      </w:r>
      <w:proofErr w:type="spellStart"/>
      <w:r w:rsidRPr="007E5946">
        <w:rPr>
          <w:rFonts w:eastAsia="Tahoma"/>
          <w:sz w:val="22"/>
          <w:szCs w:val="22"/>
          <w:lang w:bidi="pl-PL"/>
        </w:rPr>
        <w:t>Pzp</w:t>
      </w:r>
      <w:proofErr w:type="spellEnd"/>
      <w:r w:rsidRPr="007E5946">
        <w:rPr>
          <w:rFonts w:eastAsia="Tahoma"/>
          <w:sz w:val="22"/>
          <w:szCs w:val="22"/>
          <w:lang w:bidi="pl-PL"/>
        </w:rPr>
        <w:t>, na podstawie:</w:t>
      </w:r>
    </w:p>
    <w:p w14:paraId="3F121034" w14:textId="77777777" w:rsidR="00B64271" w:rsidRPr="00B64271" w:rsidRDefault="00B64271" w:rsidP="007115AB">
      <w:pPr>
        <w:widowControl w:val="0"/>
        <w:numPr>
          <w:ilvl w:val="0"/>
          <w:numId w:val="26"/>
        </w:numPr>
        <w:tabs>
          <w:tab w:val="left" w:pos="284"/>
        </w:tabs>
        <w:ind w:left="284" w:hanging="284"/>
        <w:jc w:val="both"/>
        <w:rPr>
          <w:rFonts w:eastAsia="Tahoma"/>
          <w:sz w:val="22"/>
          <w:szCs w:val="22"/>
          <w:lang w:bidi="pl-PL"/>
        </w:rPr>
      </w:pPr>
      <w:bookmarkStart w:id="86" w:name="bookmark106"/>
      <w:bookmarkEnd w:id="86"/>
      <w:r w:rsidRPr="00B64271">
        <w:rPr>
          <w:rFonts w:eastAsia="Tahoma"/>
          <w:sz w:val="22"/>
          <w:szCs w:val="22"/>
          <w:lang w:bidi="pl-PL"/>
        </w:rPr>
        <w:t xml:space="preserve">art. 108 ust. 1 pkt 1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będącego osobą fizyczną, którego prawomocnie skazano za przestępstwo:</w:t>
      </w:r>
    </w:p>
    <w:p w14:paraId="330461C6" w14:textId="77777777" w:rsidR="00B64271" w:rsidRPr="00B64271" w:rsidRDefault="00B64271" w:rsidP="007115AB">
      <w:pPr>
        <w:widowControl w:val="0"/>
        <w:numPr>
          <w:ilvl w:val="0"/>
          <w:numId w:val="27"/>
        </w:numPr>
        <w:tabs>
          <w:tab w:val="left" w:pos="284"/>
          <w:tab w:val="left" w:pos="1484"/>
        </w:tabs>
        <w:ind w:left="284" w:hanging="284"/>
        <w:jc w:val="both"/>
        <w:rPr>
          <w:rFonts w:eastAsia="Tahoma"/>
          <w:sz w:val="22"/>
          <w:szCs w:val="22"/>
          <w:lang w:bidi="pl-PL"/>
        </w:rPr>
      </w:pPr>
      <w:bookmarkStart w:id="87" w:name="bookmark107"/>
      <w:bookmarkEnd w:id="87"/>
      <w:r w:rsidRPr="00B64271">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2020 r. poz. 1444 ze zm.) - dalej "KK"</w:t>
      </w:r>
    </w:p>
    <w:p w14:paraId="4A27BC53" w14:textId="77777777" w:rsidR="00B64271" w:rsidRPr="00B64271" w:rsidRDefault="00B64271" w:rsidP="007115AB">
      <w:pPr>
        <w:widowControl w:val="0"/>
        <w:numPr>
          <w:ilvl w:val="0"/>
          <w:numId w:val="27"/>
        </w:numPr>
        <w:tabs>
          <w:tab w:val="left" w:pos="284"/>
          <w:tab w:val="left" w:pos="1484"/>
        </w:tabs>
        <w:ind w:left="284" w:hanging="284"/>
        <w:jc w:val="both"/>
        <w:rPr>
          <w:rFonts w:eastAsia="Tahoma"/>
          <w:sz w:val="22"/>
          <w:szCs w:val="22"/>
          <w:lang w:bidi="pl-PL"/>
        </w:rPr>
      </w:pPr>
      <w:bookmarkStart w:id="88" w:name="bookmark108"/>
      <w:bookmarkEnd w:id="88"/>
      <w:r w:rsidRPr="00B64271">
        <w:rPr>
          <w:rFonts w:eastAsia="Tahoma"/>
          <w:sz w:val="22"/>
          <w:szCs w:val="22"/>
          <w:lang w:bidi="pl-PL"/>
        </w:rPr>
        <w:t>handlu ludźmi, o którym mowa w art. 189a KK,</w:t>
      </w:r>
    </w:p>
    <w:p w14:paraId="71709C5C" w14:textId="77777777" w:rsidR="00B64271" w:rsidRPr="00B64271" w:rsidRDefault="00B64271" w:rsidP="007115AB">
      <w:pPr>
        <w:widowControl w:val="0"/>
        <w:numPr>
          <w:ilvl w:val="0"/>
          <w:numId w:val="27"/>
        </w:numPr>
        <w:tabs>
          <w:tab w:val="left" w:pos="284"/>
          <w:tab w:val="left" w:pos="1484"/>
        </w:tabs>
        <w:ind w:left="284" w:hanging="284"/>
        <w:jc w:val="both"/>
        <w:rPr>
          <w:rFonts w:eastAsia="Tahoma"/>
          <w:sz w:val="22"/>
          <w:szCs w:val="22"/>
          <w:lang w:bidi="pl-PL"/>
        </w:rPr>
      </w:pPr>
      <w:bookmarkStart w:id="89" w:name="bookmark109"/>
      <w:bookmarkEnd w:id="89"/>
      <w:r w:rsidRPr="00B64271">
        <w:rPr>
          <w:rFonts w:eastAsia="Tahoma"/>
          <w:sz w:val="22"/>
          <w:szCs w:val="22"/>
          <w:lang w:bidi="pl-PL"/>
        </w:rPr>
        <w:t>o którym mowa w art. 228-230a, art. 250a KK lub w art. 46 lub art. 48 ustawy z dnia 25 czerwca 2010 r. o sporcie (Dz. U. z 2020 r. poz. 1133 z ze zm.),</w:t>
      </w:r>
    </w:p>
    <w:p w14:paraId="082B57F5" w14:textId="77777777" w:rsidR="00B64271" w:rsidRPr="00B64271" w:rsidRDefault="00B64271" w:rsidP="007115AB">
      <w:pPr>
        <w:widowControl w:val="0"/>
        <w:numPr>
          <w:ilvl w:val="0"/>
          <w:numId w:val="27"/>
        </w:numPr>
        <w:tabs>
          <w:tab w:val="left" w:pos="284"/>
          <w:tab w:val="left" w:pos="1485"/>
        </w:tabs>
        <w:ind w:left="284" w:hanging="284"/>
        <w:jc w:val="both"/>
        <w:rPr>
          <w:rFonts w:eastAsia="Tahoma"/>
          <w:sz w:val="22"/>
          <w:szCs w:val="22"/>
          <w:lang w:bidi="pl-PL"/>
        </w:rPr>
      </w:pPr>
      <w:bookmarkStart w:id="90" w:name="bookmark110"/>
      <w:bookmarkEnd w:id="90"/>
      <w:r w:rsidRPr="00B64271">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1DA0017" w14:textId="77777777" w:rsidR="00B64271" w:rsidRPr="00B64271" w:rsidRDefault="00B64271" w:rsidP="007115AB">
      <w:pPr>
        <w:widowControl w:val="0"/>
        <w:numPr>
          <w:ilvl w:val="0"/>
          <w:numId w:val="27"/>
        </w:numPr>
        <w:tabs>
          <w:tab w:val="left" w:pos="284"/>
          <w:tab w:val="left" w:pos="1485"/>
        </w:tabs>
        <w:ind w:left="284" w:hanging="284"/>
        <w:jc w:val="both"/>
        <w:rPr>
          <w:rFonts w:eastAsia="Tahoma"/>
          <w:sz w:val="22"/>
          <w:szCs w:val="22"/>
          <w:lang w:bidi="pl-PL"/>
        </w:rPr>
      </w:pPr>
      <w:bookmarkStart w:id="91" w:name="bookmark111"/>
      <w:bookmarkEnd w:id="91"/>
      <w:r w:rsidRPr="00B64271">
        <w:rPr>
          <w:rFonts w:eastAsia="Tahoma"/>
          <w:sz w:val="22"/>
          <w:szCs w:val="22"/>
          <w:lang w:bidi="pl-PL"/>
        </w:rPr>
        <w:t xml:space="preserve">o charakterze terrorystycznym, o którym mowa w art. 115 § 20 KK, lub mające na celu popełnienie </w:t>
      </w:r>
      <w:r w:rsidRPr="00B64271">
        <w:rPr>
          <w:rFonts w:eastAsia="Tahoma"/>
          <w:sz w:val="22"/>
          <w:szCs w:val="22"/>
          <w:lang w:bidi="pl-PL"/>
        </w:rPr>
        <w:lastRenderedPageBreak/>
        <w:t>tego przestępstwa,</w:t>
      </w:r>
    </w:p>
    <w:p w14:paraId="23421AAB" w14:textId="77777777" w:rsidR="00B64271" w:rsidRPr="00B64271" w:rsidRDefault="00B64271" w:rsidP="007115AB">
      <w:pPr>
        <w:widowControl w:val="0"/>
        <w:numPr>
          <w:ilvl w:val="0"/>
          <w:numId w:val="27"/>
        </w:numPr>
        <w:tabs>
          <w:tab w:val="left" w:pos="284"/>
          <w:tab w:val="left" w:pos="1485"/>
        </w:tabs>
        <w:ind w:left="284" w:hanging="284"/>
        <w:jc w:val="both"/>
        <w:rPr>
          <w:rFonts w:eastAsia="Tahoma"/>
          <w:sz w:val="22"/>
          <w:szCs w:val="22"/>
          <w:lang w:bidi="pl-PL"/>
        </w:rPr>
      </w:pPr>
      <w:bookmarkStart w:id="92" w:name="bookmark112"/>
      <w:bookmarkEnd w:id="92"/>
      <w:r w:rsidRPr="00B64271">
        <w:rPr>
          <w:rFonts w:eastAsia="Tahoma"/>
          <w:sz w:val="22"/>
          <w:szCs w:val="22"/>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A05E153" w14:textId="77777777" w:rsidR="00B64271" w:rsidRPr="00B64271" w:rsidRDefault="00B64271" w:rsidP="007115AB">
      <w:pPr>
        <w:widowControl w:val="0"/>
        <w:numPr>
          <w:ilvl w:val="0"/>
          <w:numId w:val="27"/>
        </w:numPr>
        <w:tabs>
          <w:tab w:val="left" w:pos="284"/>
          <w:tab w:val="left" w:pos="1485"/>
        </w:tabs>
        <w:ind w:left="284" w:hanging="284"/>
        <w:jc w:val="both"/>
        <w:rPr>
          <w:rFonts w:eastAsia="Tahoma"/>
          <w:sz w:val="22"/>
          <w:szCs w:val="22"/>
          <w:lang w:bidi="pl-PL"/>
        </w:rPr>
      </w:pPr>
      <w:bookmarkStart w:id="93" w:name="bookmark113"/>
      <w:bookmarkEnd w:id="93"/>
      <w:r w:rsidRPr="00B64271">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0EA1F769" w14:textId="77777777" w:rsidR="00B64271" w:rsidRPr="00B64271" w:rsidRDefault="00B64271" w:rsidP="007115AB">
      <w:pPr>
        <w:widowControl w:val="0"/>
        <w:numPr>
          <w:ilvl w:val="0"/>
          <w:numId w:val="27"/>
        </w:numPr>
        <w:tabs>
          <w:tab w:val="left" w:pos="284"/>
          <w:tab w:val="left" w:pos="1485"/>
        </w:tabs>
        <w:ind w:left="284" w:hanging="284"/>
        <w:jc w:val="both"/>
        <w:rPr>
          <w:rFonts w:eastAsia="Tahoma"/>
          <w:sz w:val="22"/>
          <w:szCs w:val="22"/>
          <w:lang w:bidi="pl-PL"/>
        </w:rPr>
      </w:pPr>
      <w:bookmarkStart w:id="94" w:name="bookmark114"/>
      <w:bookmarkEnd w:id="94"/>
      <w:r w:rsidRPr="00B64271">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769D2AD8" w14:textId="77777777" w:rsidR="00B64271" w:rsidRPr="00B64271" w:rsidRDefault="00B64271" w:rsidP="00776741">
      <w:pPr>
        <w:widowControl w:val="0"/>
        <w:tabs>
          <w:tab w:val="left" w:pos="284"/>
        </w:tabs>
        <w:ind w:left="284" w:hanging="284"/>
        <w:jc w:val="both"/>
        <w:rPr>
          <w:rFonts w:eastAsia="Tahoma"/>
          <w:sz w:val="22"/>
          <w:szCs w:val="22"/>
          <w:lang w:bidi="pl-PL"/>
        </w:rPr>
      </w:pPr>
      <w:r w:rsidRPr="00B64271">
        <w:rPr>
          <w:rFonts w:eastAsia="Tahoma"/>
          <w:sz w:val="22"/>
          <w:szCs w:val="22"/>
          <w:lang w:bidi="pl-PL"/>
        </w:rPr>
        <w:t>- lub za odpowiedni czyn zabroniony określony w przepisach prawa obcego;</w:t>
      </w:r>
    </w:p>
    <w:p w14:paraId="0681870D" w14:textId="77777777" w:rsidR="00B64271" w:rsidRPr="00B64271" w:rsidRDefault="00B64271" w:rsidP="007115AB">
      <w:pPr>
        <w:widowControl w:val="0"/>
        <w:numPr>
          <w:ilvl w:val="0"/>
          <w:numId w:val="26"/>
        </w:numPr>
        <w:tabs>
          <w:tab w:val="left" w:pos="567"/>
        </w:tabs>
        <w:ind w:left="284" w:hanging="284"/>
        <w:jc w:val="both"/>
        <w:rPr>
          <w:rFonts w:eastAsia="Tahoma"/>
          <w:sz w:val="22"/>
          <w:szCs w:val="22"/>
          <w:lang w:bidi="pl-PL"/>
        </w:rPr>
      </w:pPr>
      <w:bookmarkStart w:id="95" w:name="bookmark115"/>
      <w:bookmarkEnd w:id="95"/>
      <w:r w:rsidRPr="00B64271">
        <w:rPr>
          <w:rFonts w:eastAsia="Tahoma"/>
          <w:sz w:val="22"/>
          <w:szCs w:val="22"/>
          <w:lang w:bidi="pl-PL"/>
        </w:rPr>
        <w:t xml:space="preserve">art. 108 ust. 1 pkt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226A476" w14:textId="77777777" w:rsidR="00B64271" w:rsidRPr="00B64271" w:rsidRDefault="00B64271" w:rsidP="007115AB">
      <w:pPr>
        <w:widowControl w:val="0"/>
        <w:numPr>
          <w:ilvl w:val="0"/>
          <w:numId w:val="26"/>
        </w:numPr>
        <w:tabs>
          <w:tab w:val="left" w:pos="567"/>
        </w:tabs>
        <w:ind w:left="284" w:hanging="284"/>
        <w:jc w:val="both"/>
        <w:rPr>
          <w:rFonts w:eastAsia="Tahoma"/>
          <w:sz w:val="22"/>
          <w:szCs w:val="22"/>
          <w:lang w:bidi="pl-PL"/>
        </w:rPr>
      </w:pPr>
      <w:bookmarkStart w:id="96" w:name="bookmark116"/>
      <w:bookmarkEnd w:id="96"/>
      <w:r w:rsidRPr="00B64271">
        <w:rPr>
          <w:rFonts w:eastAsia="Tahoma"/>
          <w:sz w:val="22"/>
          <w:szCs w:val="22"/>
          <w:lang w:bidi="pl-PL"/>
        </w:rPr>
        <w:t xml:space="preserve">art. 108 ust. 1 pkt 3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801930" w14:textId="77777777" w:rsidR="00B64271" w:rsidRPr="00B64271" w:rsidRDefault="00B64271" w:rsidP="007115AB">
      <w:pPr>
        <w:widowControl w:val="0"/>
        <w:numPr>
          <w:ilvl w:val="0"/>
          <w:numId w:val="26"/>
        </w:numPr>
        <w:tabs>
          <w:tab w:val="left" w:pos="567"/>
        </w:tabs>
        <w:ind w:left="284" w:hanging="284"/>
        <w:jc w:val="both"/>
        <w:rPr>
          <w:rFonts w:eastAsia="Tahoma"/>
          <w:sz w:val="22"/>
          <w:szCs w:val="22"/>
          <w:lang w:bidi="pl-PL"/>
        </w:rPr>
      </w:pPr>
      <w:bookmarkStart w:id="97" w:name="bookmark117"/>
      <w:bookmarkEnd w:id="97"/>
      <w:r w:rsidRPr="00B64271">
        <w:rPr>
          <w:rFonts w:eastAsia="Tahoma"/>
          <w:sz w:val="22"/>
          <w:szCs w:val="22"/>
          <w:lang w:bidi="pl-PL"/>
        </w:rPr>
        <w:t xml:space="preserve">art. 108 ust. 1 pkt 4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prawomocnie orzeczono zakaz ubiegania się o zamówienia publiczne;</w:t>
      </w:r>
    </w:p>
    <w:p w14:paraId="40530381" w14:textId="4B8C6FF1" w:rsidR="00B64271" w:rsidRPr="00B64271" w:rsidRDefault="00B64271" w:rsidP="007115AB">
      <w:pPr>
        <w:widowControl w:val="0"/>
        <w:numPr>
          <w:ilvl w:val="0"/>
          <w:numId w:val="26"/>
        </w:numPr>
        <w:tabs>
          <w:tab w:val="left" w:pos="567"/>
        </w:tabs>
        <w:ind w:left="284" w:hanging="284"/>
        <w:jc w:val="both"/>
        <w:rPr>
          <w:rFonts w:eastAsia="Tahoma"/>
          <w:sz w:val="22"/>
          <w:szCs w:val="22"/>
          <w:lang w:bidi="pl-PL"/>
        </w:rPr>
      </w:pPr>
      <w:bookmarkStart w:id="98" w:name="bookmark118"/>
      <w:bookmarkEnd w:id="98"/>
      <w:r w:rsidRPr="00B64271">
        <w:rPr>
          <w:rFonts w:eastAsia="Tahoma"/>
          <w:sz w:val="22"/>
          <w:szCs w:val="22"/>
          <w:lang w:bidi="pl-PL"/>
        </w:rPr>
        <w:t xml:space="preserve">art. 108 ust. 1 pkt 5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A4720" w14:textId="77777777" w:rsidR="00B64271" w:rsidRPr="00B64271" w:rsidRDefault="00B64271" w:rsidP="007115AB">
      <w:pPr>
        <w:widowControl w:val="0"/>
        <w:numPr>
          <w:ilvl w:val="0"/>
          <w:numId w:val="26"/>
        </w:numPr>
        <w:tabs>
          <w:tab w:val="left" w:pos="567"/>
        </w:tabs>
        <w:ind w:left="284" w:hanging="284"/>
        <w:jc w:val="both"/>
        <w:rPr>
          <w:rFonts w:eastAsia="Tahoma"/>
          <w:sz w:val="22"/>
          <w:szCs w:val="22"/>
          <w:lang w:bidi="pl-PL"/>
        </w:rPr>
      </w:pPr>
      <w:bookmarkStart w:id="99" w:name="bookmark119"/>
      <w:bookmarkEnd w:id="99"/>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ze zm.), chyba że spowodowane tym zakłócenie konkurencji może być wyeliminowane w inny sposób niż przez wykluczenie Wykonawcy z udziału w postępowaniu o udzielenie zamówienia.</w:t>
      </w:r>
    </w:p>
    <w:p w14:paraId="4447799B" w14:textId="302222DB" w:rsidR="00B64271" w:rsidRPr="00B64271" w:rsidRDefault="00B64271" w:rsidP="007115AB">
      <w:pPr>
        <w:widowControl w:val="0"/>
        <w:numPr>
          <w:ilvl w:val="0"/>
          <w:numId w:val="28"/>
        </w:numPr>
        <w:tabs>
          <w:tab w:val="left" w:pos="284"/>
        </w:tabs>
        <w:ind w:left="284" w:hanging="284"/>
        <w:jc w:val="both"/>
        <w:rPr>
          <w:rFonts w:eastAsia="Tahoma"/>
          <w:sz w:val="22"/>
          <w:szCs w:val="22"/>
          <w:lang w:bidi="pl-PL"/>
        </w:rPr>
      </w:pPr>
      <w:bookmarkStart w:id="100" w:name="bookmark120"/>
      <w:bookmarkEnd w:id="100"/>
      <w:r w:rsidRPr="00B64271">
        <w:rPr>
          <w:rFonts w:eastAsia="Tahoma"/>
          <w:sz w:val="22"/>
          <w:szCs w:val="22"/>
          <w:lang w:bidi="pl-PL"/>
        </w:rPr>
        <w:t xml:space="preserve">W związku z tym, iż wartość zamówienia nie przekracza wyrażonej w złotych równowartości kwoty dla </w:t>
      </w:r>
      <w:r w:rsidR="00256A33" w:rsidRPr="001B3ADA">
        <w:rPr>
          <w:rFonts w:eastAsia="Tahoma"/>
          <w:sz w:val="22"/>
          <w:szCs w:val="22"/>
          <w:lang w:bidi="pl-PL"/>
        </w:rPr>
        <w:t>dostaw</w:t>
      </w:r>
      <w:r w:rsidRPr="001B3ADA">
        <w:rPr>
          <w:rFonts w:eastAsia="Tahoma"/>
          <w:sz w:val="22"/>
          <w:szCs w:val="22"/>
          <w:lang w:bidi="pl-PL"/>
        </w:rPr>
        <w:t xml:space="preserve"> 10 000 000</w:t>
      </w:r>
      <w:r w:rsidRPr="00FF5C47">
        <w:rPr>
          <w:rFonts w:eastAsia="Tahoma"/>
          <w:sz w:val="22"/>
          <w:szCs w:val="22"/>
          <w:lang w:bidi="pl-PL"/>
        </w:rPr>
        <w:t xml:space="preserve"> </w:t>
      </w:r>
      <w:r w:rsidRPr="00B64271">
        <w:rPr>
          <w:rFonts w:eastAsia="Tahoma"/>
          <w:sz w:val="22"/>
          <w:szCs w:val="22"/>
          <w:lang w:bidi="pl-PL"/>
        </w:rPr>
        <w:t xml:space="preserve">euro przesłanka wykluczenia, o której mowa w art. 108 ust.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w niniejszym postępowaniu </w:t>
      </w:r>
      <w:r w:rsidRPr="009926B9">
        <w:rPr>
          <w:rFonts w:eastAsia="Tahoma"/>
          <w:b/>
          <w:sz w:val="22"/>
          <w:szCs w:val="22"/>
          <w:lang w:bidi="pl-PL"/>
        </w:rPr>
        <w:t>nie występuje.</w:t>
      </w:r>
    </w:p>
    <w:p w14:paraId="05110721" w14:textId="38A79026" w:rsidR="00B64271" w:rsidRPr="00FE4B24" w:rsidRDefault="00B64271" w:rsidP="007115AB">
      <w:pPr>
        <w:pStyle w:val="Akapitzlist"/>
        <w:widowControl w:val="0"/>
        <w:numPr>
          <w:ilvl w:val="0"/>
          <w:numId w:val="28"/>
        </w:numPr>
        <w:tabs>
          <w:tab w:val="left" w:pos="-142"/>
          <w:tab w:val="left" w:pos="284"/>
        </w:tabs>
        <w:ind w:left="426" w:hanging="426"/>
        <w:jc w:val="both"/>
        <w:rPr>
          <w:rFonts w:eastAsia="Tahoma"/>
          <w:sz w:val="22"/>
          <w:szCs w:val="22"/>
          <w:lang w:bidi="pl-PL"/>
        </w:rPr>
      </w:pPr>
      <w:bookmarkStart w:id="101" w:name="bookmark121"/>
      <w:bookmarkEnd w:id="101"/>
      <w:r w:rsidRPr="00FE4B24">
        <w:rPr>
          <w:rFonts w:eastAsia="Tahoma"/>
          <w:sz w:val="22"/>
          <w:szCs w:val="22"/>
          <w:lang w:bidi="pl-PL"/>
        </w:rPr>
        <w:t>W postępowaniu mogą brać udział Wykonawcy, którzy nie podlegają wykluczeniu z postępowania o udzielenie zamówienia w okolicznościach, o których mowa w art.</w:t>
      </w:r>
      <w:r w:rsidR="00000340" w:rsidRPr="00FE4B24">
        <w:rPr>
          <w:rFonts w:eastAsia="Tahoma"/>
          <w:sz w:val="22"/>
          <w:szCs w:val="22"/>
          <w:lang w:bidi="pl-PL"/>
        </w:rPr>
        <w:t xml:space="preserve"> </w:t>
      </w:r>
      <w:r w:rsidR="009926B9" w:rsidRPr="00FE4B24">
        <w:rPr>
          <w:rFonts w:eastAsia="Tahoma"/>
          <w:sz w:val="22"/>
          <w:szCs w:val="22"/>
          <w:lang w:bidi="pl-PL"/>
        </w:rPr>
        <w:t>109 ust. 1 pkt 1, 4,</w:t>
      </w:r>
      <w:r w:rsidR="006D6481">
        <w:rPr>
          <w:rFonts w:eastAsia="Tahoma"/>
          <w:sz w:val="22"/>
          <w:szCs w:val="22"/>
          <w:lang w:val="pl-PL" w:bidi="pl-PL"/>
        </w:rPr>
        <w:t xml:space="preserve"> </w:t>
      </w:r>
      <w:r w:rsidR="009926B9" w:rsidRPr="00FE4B24">
        <w:rPr>
          <w:rFonts w:eastAsia="Tahoma"/>
          <w:sz w:val="22"/>
          <w:szCs w:val="22"/>
          <w:lang w:bidi="pl-PL"/>
        </w:rPr>
        <w:t>5</w:t>
      </w:r>
      <w:r w:rsidR="006D6481">
        <w:rPr>
          <w:rFonts w:eastAsia="Tahoma"/>
          <w:sz w:val="22"/>
          <w:szCs w:val="22"/>
          <w:lang w:val="pl-PL" w:bidi="pl-PL"/>
        </w:rPr>
        <w:t xml:space="preserve"> i </w:t>
      </w:r>
      <w:r w:rsidR="009926B9" w:rsidRPr="00FE4B24">
        <w:rPr>
          <w:rFonts w:eastAsia="Tahoma"/>
          <w:sz w:val="22"/>
          <w:szCs w:val="22"/>
          <w:lang w:bidi="pl-PL"/>
        </w:rPr>
        <w:t xml:space="preserve">7 ustawy </w:t>
      </w:r>
      <w:proofErr w:type="spellStart"/>
      <w:r w:rsidR="009926B9" w:rsidRPr="00FE4B24">
        <w:rPr>
          <w:rFonts w:eastAsia="Tahoma"/>
          <w:sz w:val="22"/>
          <w:szCs w:val="22"/>
          <w:lang w:bidi="pl-PL"/>
        </w:rPr>
        <w:t>Pzp</w:t>
      </w:r>
      <w:proofErr w:type="spellEnd"/>
      <w:r w:rsidR="009926B9" w:rsidRPr="00FE4B24">
        <w:rPr>
          <w:rFonts w:eastAsia="Tahoma"/>
          <w:sz w:val="22"/>
          <w:szCs w:val="22"/>
          <w:lang w:bidi="pl-PL"/>
        </w:rPr>
        <w:t xml:space="preserve">, </w:t>
      </w:r>
      <w:r w:rsidRPr="00FE4B24">
        <w:rPr>
          <w:rFonts w:eastAsia="Tahoma"/>
          <w:sz w:val="22"/>
          <w:szCs w:val="22"/>
          <w:lang w:bidi="pl-PL"/>
        </w:rPr>
        <w:t>na podstawie:</w:t>
      </w:r>
    </w:p>
    <w:p w14:paraId="794B2BF7" w14:textId="77777777" w:rsidR="00B64271" w:rsidRPr="00000340" w:rsidRDefault="00B64271" w:rsidP="007115AB">
      <w:pPr>
        <w:widowControl w:val="0"/>
        <w:numPr>
          <w:ilvl w:val="0"/>
          <w:numId w:val="29"/>
        </w:numPr>
        <w:tabs>
          <w:tab w:val="left" w:pos="284"/>
          <w:tab w:val="left" w:pos="962"/>
        </w:tabs>
        <w:ind w:left="284" w:hanging="284"/>
        <w:jc w:val="both"/>
        <w:rPr>
          <w:rFonts w:eastAsia="Tahoma"/>
          <w:sz w:val="22"/>
          <w:szCs w:val="22"/>
          <w:lang w:bidi="pl-PL"/>
        </w:rPr>
      </w:pPr>
      <w:bookmarkStart w:id="102" w:name="bookmark122"/>
      <w:bookmarkEnd w:id="102"/>
      <w:r w:rsidRPr="00000340">
        <w:rPr>
          <w:rFonts w:eastAsia="Tahoma"/>
          <w:sz w:val="22"/>
          <w:szCs w:val="22"/>
          <w:lang w:bidi="pl-PL"/>
        </w:rPr>
        <w:t xml:space="preserve">art. 109 ust. 1 pkt 1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000340">
        <w:rPr>
          <w:rFonts w:eastAsia="Tahoma"/>
          <w:sz w:val="22"/>
          <w:szCs w:val="22"/>
          <w:lang w:bidi="pl-PL"/>
        </w:rPr>
        <w:t>Pzp</w:t>
      </w:r>
      <w:proofErr w:type="spellEnd"/>
      <w:r w:rsidRPr="00000340">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3E29EA9" w14:textId="77777777" w:rsidR="00B64271" w:rsidRPr="00000340" w:rsidRDefault="00B64271" w:rsidP="007115AB">
      <w:pPr>
        <w:widowControl w:val="0"/>
        <w:numPr>
          <w:ilvl w:val="0"/>
          <w:numId w:val="29"/>
        </w:numPr>
        <w:tabs>
          <w:tab w:val="left" w:pos="284"/>
          <w:tab w:val="left" w:pos="962"/>
        </w:tabs>
        <w:ind w:left="284" w:hanging="284"/>
        <w:jc w:val="both"/>
        <w:rPr>
          <w:rFonts w:eastAsia="Tahoma"/>
          <w:sz w:val="22"/>
          <w:szCs w:val="22"/>
          <w:lang w:bidi="pl-PL"/>
        </w:rPr>
      </w:pPr>
      <w:bookmarkStart w:id="103" w:name="bookmark123"/>
      <w:bookmarkEnd w:id="103"/>
      <w:r w:rsidRPr="00000340">
        <w:rPr>
          <w:rFonts w:eastAsia="Tahoma"/>
          <w:sz w:val="22"/>
          <w:szCs w:val="22"/>
          <w:lang w:bidi="pl-PL"/>
        </w:rPr>
        <w:t xml:space="preserve">art. 109 ust. 1 pkt 4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AEF02D" w14:textId="38F4E9F0" w:rsidR="009926B9" w:rsidRPr="00000340" w:rsidRDefault="009926B9" w:rsidP="007115AB">
      <w:pPr>
        <w:widowControl w:val="0"/>
        <w:numPr>
          <w:ilvl w:val="0"/>
          <w:numId w:val="29"/>
        </w:numPr>
        <w:tabs>
          <w:tab w:val="left" w:pos="284"/>
          <w:tab w:val="left" w:pos="962"/>
        </w:tabs>
        <w:ind w:left="284" w:hanging="284"/>
        <w:jc w:val="both"/>
        <w:rPr>
          <w:rFonts w:eastAsia="Tahoma"/>
          <w:sz w:val="22"/>
          <w:szCs w:val="22"/>
          <w:lang w:bidi="pl-PL"/>
        </w:rPr>
      </w:pPr>
      <w:r w:rsidRPr="00000340">
        <w:rPr>
          <w:rFonts w:eastAsia="Tahoma"/>
          <w:sz w:val="22"/>
          <w:szCs w:val="22"/>
          <w:lang w:bidi="pl-PL"/>
        </w:rPr>
        <w:lastRenderedPageBreak/>
        <w:t>art. 109 ust. 1 pkt 5</w:t>
      </w:r>
      <w:r w:rsidR="00000340" w:rsidRPr="00000340">
        <w:rPr>
          <w:rFonts w:eastAsia="Tahoma"/>
          <w:sz w:val="22"/>
          <w:szCs w:val="22"/>
          <w:lang w:bidi="pl-PL"/>
        </w:rPr>
        <w:t xml:space="preserve"> Zamawiający wykluczy Wykonawcę,</w:t>
      </w:r>
      <w:r w:rsidRPr="00000340">
        <w:rPr>
          <w:rFonts w:eastAsia="Tahoma"/>
          <w:sz w:val="22"/>
          <w:szCs w:val="22"/>
          <w:lang w:bidi="pl-PL"/>
        </w:rPr>
        <w:t xml:space="preserve"> </w:t>
      </w:r>
      <w:r w:rsidRPr="00000340">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47531B5" w14:textId="0ADF67BD" w:rsidR="00000340" w:rsidRPr="00000340" w:rsidRDefault="009926B9" w:rsidP="007115AB">
      <w:pPr>
        <w:widowControl w:val="0"/>
        <w:numPr>
          <w:ilvl w:val="0"/>
          <w:numId w:val="29"/>
        </w:numPr>
        <w:tabs>
          <w:tab w:val="left" w:pos="284"/>
          <w:tab w:val="left" w:pos="962"/>
        </w:tabs>
        <w:ind w:left="284" w:hanging="284"/>
        <w:jc w:val="both"/>
        <w:rPr>
          <w:rFonts w:eastAsia="Tahoma"/>
          <w:sz w:val="22"/>
          <w:szCs w:val="22"/>
          <w:lang w:bidi="pl-PL"/>
        </w:rPr>
      </w:pPr>
      <w:r w:rsidRPr="00000340">
        <w:rPr>
          <w:rFonts w:eastAsia="Tahoma"/>
          <w:sz w:val="22"/>
          <w:szCs w:val="22"/>
          <w:lang w:bidi="pl-PL"/>
        </w:rPr>
        <w:t xml:space="preserve">art. 109 ust. 1 pkt 7 </w:t>
      </w:r>
      <w:r w:rsidR="00000340" w:rsidRPr="00000340">
        <w:rPr>
          <w:rFonts w:eastAsia="Tahoma"/>
          <w:sz w:val="22"/>
          <w:szCs w:val="22"/>
          <w:lang w:bidi="pl-PL"/>
        </w:rPr>
        <w:t>Zamawiający wykluczy Wykonawcę</w:t>
      </w:r>
      <w:r w:rsidR="00000340" w:rsidRPr="00000340">
        <w:rPr>
          <w:sz w:val="22"/>
          <w:szCs w:val="22"/>
        </w:rPr>
        <w:t xml:space="preserve"> </w:t>
      </w:r>
      <w:r w:rsidRPr="00000340">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000340">
        <w:rPr>
          <w:sz w:val="22"/>
          <w:szCs w:val="22"/>
        </w:rPr>
        <w:t xml:space="preserve">awnień z tytułu rękojmi za wady. </w:t>
      </w:r>
    </w:p>
    <w:p w14:paraId="37EDA3DE" w14:textId="77777777" w:rsidR="00B64271" w:rsidRPr="00000340" w:rsidRDefault="00B64271" w:rsidP="007115AB">
      <w:pPr>
        <w:widowControl w:val="0"/>
        <w:numPr>
          <w:ilvl w:val="0"/>
          <w:numId w:val="28"/>
        </w:numPr>
        <w:tabs>
          <w:tab w:val="left" w:pos="284"/>
        </w:tabs>
        <w:ind w:left="284" w:hanging="284"/>
        <w:jc w:val="both"/>
        <w:rPr>
          <w:rFonts w:eastAsia="Tahoma"/>
          <w:sz w:val="22"/>
          <w:szCs w:val="22"/>
          <w:lang w:bidi="pl-PL"/>
        </w:rPr>
      </w:pPr>
      <w:bookmarkStart w:id="104" w:name="bookmark124"/>
      <w:bookmarkEnd w:id="104"/>
      <w:r w:rsidRPr="00000340">
        <w:rPr>
          <w:rFonts w:eastAsia="Tahoma"/>
          <w:sz w:val="22"/>
          <w:szCs w:val="22"/>
          <w:lang w:bidi="pl-PL"/>
        </w:rPr>
        <w:t>Wykonawca może zostać wykluczony przez Zamawiającego na każdym etapie postępowania o udzielenie zamówienia.</w:t>
      </w:r>
    </w:p>
    <w:p w14:paraId="32B459C2" w14:textId="0F51D1C2" w:rsidR="00B64271" w:rsidRDefault="00B64271" w:rsidP="007115AB">
      <w:pPr>
        <w:widowControl w:val="0"/>
        <w:numPr>
          <w:ilvl w:val="0"/>
          <w:numId w:val="28"/>
        </w:numPr>
        <w:tabs>
          <w:tab w:val="left" w:pos="284"/>
        </w:tabs>
        <w:ind w:left="284" w:hanging="284"/>
        <w:jc w:val="both"/>
        <w:rPr>
          <w:rFonts w:eastAsia="Tahoma"/>
          <w:sz w:val="22"/>
          <w:szCs w:val="22"/>
          <w:lang w:bidi="pl-PL"/>
        </w:rPr>
      </w:pPr>
      <w:bookmarkStart w:id="105" w:name="bookmark125"/>
      <w:bookmarkEnd w:id="105"/>
      <w:r w:rsidRPr="00000340">
        <w:rPr>
          <w:rFonts w:eastAsia="Tahoma"/>
          <w:sz w:val="22"/>
          <w:szCs w:val="22"/>
          <w:lang w:bidi="pl-PL"/>
        </w:rPr>
        <w:t xml:space="preserve">Wykonawca nie podlega wykluczeniu w okolicznościach określonych w art. 108 ust. 1pkt 1, 2 i 5 ustawy </w:t>
      </w:r>
      <w:proofErr w:type="spellStart"/>
      <w:r w:rsidRPr="001B3ADA">
        <w:rPr>
          <w:rFonts w:eastAsia="Tahoma"/>
          <w:sz w:val="22"/>
          <w:szCs w:val="22"/>
          <w:lang w:bidi="pl-PL"/>
        </w:rPr>
        <w:t>Pzp</w:t>
      </w:r>
      <w:proofErr w:type="spellEnd"/>
      <w:r w:rsidRPr="001B3ADA">
        <w:rPr>
          <w:rFonts w:eastAsia="Tahoma"/>
          <w:sz w:val="22"/>
          <w:szCs w:val="22"/>
          <w:lang w:bidi="pl-PL"/>
        </w:rPr>
        <w:t xml:space="preserve"> lub art. 109 ust. 1 pkt </w:t>
      </w:r>
      <w:r w:rsidR="006D6481">
        <w:rPr>
          <w:rFonts w:eastAsia="Tahoma"/>
          <w:sz w:val="22"/>
          <w:szCs w:val="22"/>
          <w:lang w:bidi="pl-PL"/>
        </w:rPr>
        <w:t>1</w:t>
      </w:r>
      <w:r w:rsidR="00FE4B24" w:rsidRPr="001B3ADA">
        <w:rPr>
          <w:rFonts w:eastAsia="Tahoma"/>
          <w:sz w:val="22"/>
          <w:szCs w:val="22"/>
          <w:lang w:bidi="pl-PL"/>
        </w:rPr>
        <w:t>,</w:t>
      </w:r>
      <w:r w:rsidRPr="001B3ADA">
        <w:rPr>
          <w:rFonts w:eastAsia="Tahoma"/>
          <w:sz w:val="22"/>
          <w:szCs w:val="22"/>
          <w:lang w:bidi="pl-PL"/>
        </w:rPr>
        <w:t>4</w:t>
      </w:r>
      <w:r w:rsidR="00FE4B24" w:rsidRPr="001B3ADA">
        <w:rPr>
          <w:rFonts w:eastAsia="Tahoma"/>
          <w:sz w:val="22"/>
          <w:szCs w:val="22"/>
          <w:lang w:bidi="pl-PL"/>
        </w:rPr>
        <w:t>,</w:t>
      </w:r>
      <w:r w:rsidR="006D6481">
        <w:rPr>
          <w:rFonts w:eastAsia="Tahoma"/>
          <w:sz w:val="22"/>
          <w:szCs w:val="22"/>
          <w:lang w:bidi="pl-PL"/>
        </w:rPr>
        <w:t xml:space="preserve"> </w:t>
      </w:r>
      <w:r w:rsidR="00FE4B24" w:rsidRPr="001B3ADA">
        <w:rPr>
          <w:rFonts w:eastAsia="Tahoma"/>
          <w:sz w:val="22"/>
          <w:szCs w:val="22"/>
          <w:lang w:bidi="pl-PL"/>
        </w:rPr>
        <w:t>5 i 7</w:t>
      </w:r>
      <w:r w:rsidRPr="001B3ADA">
        <w:rPr>
          <w:rFonts w:eastAsia="Tahoma"/>
          <w:sz w:val="22"/>
          <w:szCs w:val="22"/>
          <w:lang w:bidi="pl-PL"/>
        </w:rPr>
        <w:t xml:space="preserve"> </w:t>
      </w:r>
      <w:r w:rsidRPr="00000340">
        <w:rPr>
          <w:rFonts w:eastAsia="Tahoma"/>
          <w:sz w:val="22"/>
          <w:szCs w:val="22"/>
          <w:lang w:bidi="pl-PL"/>
        </w:rPr>
        <w:t xml:space="preserve">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jeżeli udowodni Zamawiającemu, że spełnił łącznie przesłanki wymienione w art. 110 ust. 2 pkt 1-3 ustawy </w:t>
      </w:r>
      <w:proofErr w:type="spellStart"/>
      <w:r w:rsidRPr="00000340">
        <w:rPr>
          <w:rFonts w:eastAsia="Tahoma"/>
          <w:sz w:val="22"/>
          <w:szCs w:val="22"/>
          <w:lang w:bidi="pl-PL"/>
        </w:rPr>
        <w:t>Pzp</w:t>
      </w:r>
      <w:proofErr w:type="spellEnd"/>
      <w:r w:rsidRPr="00000340">
        <w:rPr>
          <w:rFonts w:eastAsia="Tahoma"/>
          <w:sz w:val="22"/>
          <w:szCs w:val="22"/>
          <w:lang w:bidi="pl-PL"/>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3F67EA03" w14:textId="77777777" w:rsidR="00000340" w:rsidRPr="00000340" w:rsidRDefault="00000340" w:rsidP="009C0173">
      <w:pPr>
        <w:widowControl w:val="0"/>
        <w:tabs>
          <w:tab w:val="left" w:pos="0"/>
          <w:tab w:val="left" w:pos="284"/>
        </w:tabs>
        <w:jc w:val="center"/>
        <w:rPr>
          <w:rFonts w:eastAsia="Tahoma"/>
          <w:sz w:val="22"/>
          <w:szCs w:val="22"/>
          <w:lang w:bidi="pl-PL"/>
        </w:rPr>
      </w:pPr>
    </w:p>
    <w:p w14:paraId="4BE446B6" w14:textId="77777777" w:rsidR="00B64271" w:rsidRPr="00B64271" w:rsidRDefault="00B64271" w:rsidP="009C0173">
      <w:pPr>
        <w:keepNext/>
        <w:keepLines/>
        <w:widowControl w:val="0"/>
        <w:jc w:val="center"/>
        <w:outlineLvl w:val="2"/>
        <w:rPr>
          <w:rFonts w:eastAsia="Calibri"/>
          <w:b/>
          <w:bCs/>
          <w:sz w:val="22"/>
          <w:szCs w:val="22"/>
          <w:lang w:bidi="pl-PL"/>
        </w:rPr>
      </w:pPr>
      <w:bookmarkStart w:id="106" w:name="bookmark126"/>
      <w:bookmarkStart w:id="107" w:name="bookmark127"/>
      <w:bookmarkStart w:id="108" w:name="bookmark128"/>
      <w:r w:rsidRPr="00B64271">
        <w:rPr>
          <w:rFonts w:eastAsia="Calibri"/>
          <w:b/>
          <w:bCs/>
          <w:sz w:val="22"/>
          <w:szCs w:val="22"/>
          <w:lang w:bidi="pl-PL"/>
        </w:rPr>
        <w:t>Rozdział IX.</w:t>
      </w:r>
      <w:bookmarkEnd w:id="106"/>
      <w:bookmarkEnd w:id="107"/>
      <w:bookmarkEnd w:id="108"/>
    </w:p>
    <w:p w14:paraId="0F7988CA" w14:textId="6C570E7E" w:rsidR="00B64271" w:rsidRPr="00B64271" w:rsidRDefault="00B64271" w:rsidP="009C0173">
      <w:pPr>
        <w:widowControl w:val="0"/>
        <w:jc w:val="center"/>
        <w:rPr>
          <w:rFonts w:eastAsia="Arial"/>
          <w:b/>
          <w:bCs/>
          <w:sz w:val="22"/>
          <w:szCs w:val="22"/>
          <w:lang w:bidi="pl-PL"/>
        </w:rPr>
      </w:pPr>
      <w:r w:rsidRPr="00B64271">
        <w:rPr>
          <w:rFonts w:eastAsia="Arial"/>
          <w:b/>
          <w:bCs/>
          <w:sz w:val="22"/>
          <w:szCs w:val="22"/>
          <w:lang w:bidi="pl-PL"/>
        </w:rPr>
        <w:t>WYKAZ OŚWIADCZEŃ LUB DO</w:t>
      </w:r>
      <w:r w:rsidR="00000340">
        <w:rPr>
          <w:rFonts w:eastAsia="Arial"/>
          <w:b/>
          <w:bCs/>
          <w:sz w:val="22"/>
          <w:szCs w:val="22"/>
          <w:lang w:bidi="pl-PL"/>
        </w:rPr>
        <w:t xml:space="preserve">KUMENTÓW, JAKIE MAJĄ DOSTARCZYĆ </w:t>
      </w:r>
      <w:r w:rsidRPr="00B64271">
        <w:rPr>
          <w:rFonts w:eastAsia="Arial"/>
          <w:b/>
          <w:bCs/>
          <w:sz w:val="22"/>
          <w:szCs w:val="22"/>
          <w:lang w:bidi="pl-PL"/>
        </w:rPr>
        <w:t>WYKONAWCY</w:t>
      </w:r>
    </w:p>
    <w:p w14:paraId="44816A99" w14:textId="77777777" w:rsidR="00B64271" w:rsidRPr="00B64271" w:rsidRDefault="00B64271" w:rsidP="007115AB">
      <w:pPr>
        <w:widowControl w:val="0"/>
        <w:numPr>
          <w:ilvl w:val="0"/>
          <w:numId w:val="30"/>
        </w:numPr>
        <w:tabs>
          <w:tab w:val="left" w:pos="398"/>
        </w:tabs>
        <w:spacing w:after="120" w:line="264" w:lineRule="auto"/>
        <w:jc w:val="both"/>
        <w:rPr>
          <w:rFonts w:eastAsia="Tahoma"/>
          <w:sz w:val="22"/>
          <w:szCs w:val="22"/>
          <w:lang w:bidi="pl-PL"/>
        </w:rPr>
      </w:pPr>
      <w:bookmarkStart w:id="109" w:name="bookmark129"/>
      <w:bookmarkEnd w:id="109"/>
      <w:r w:rsidRPr="00B64271">
        <w:rPr>
          <w:rFonts w:eastAsia="Tahoma"/>
          <w:b/>
          <w:bCs/>
          <w:sz w:val="22"/>
          <w:szCs w:val="22"/>
          <w:lang w:bidi="pl-PL"/>
        </w:rPr>
        <w:t>WYKAZ DOKUMENTÓW</w:t>
      </w:r>
    </w:p>
    <w:p w14:paraId="33E358C8" w14:textId="1B75CB64" w:rsidR="00B64271" w:rsidRPr="00B64271" w:rsidRDefault="00B64271" w:rsidP="007115AB">
      <w:pPr>
        <w:widowControl w:val="0"/>
        <w:numPr>
          <w:ilvl w:val="0"/>
          <w:numId w:val="31"/>
        </w:numPr>
        <w:tabs>
          <w:tab w:val="left" w:pos="284"/>
        </w:tabs>
        <w:ind w:left="284" w:hanging="284"/>
        <w:jc w:val="both"/>
        <w:rPr>
          <w:rFonts w:eastAsia="Tahoma"/>
          <w:sz w:val="22"/>
          <w:szCs w:val="22"/>
          <w:lang w:bidi="pl-PL"/>
        </w:rPr>
      </w:pPr>
      <w:bookmarkStart w:id="110" w:name="bookmark130"/>
      <w:bookmarkEnd w:id="110"/>
      <w:r w:rsidRPr="00B64271">
        <w:rPr>
          <w:rFonts w:eastAsia="Tahoma"/>
          <w:sz w:val="22"/>
          <w:szCs w:val="22"/>
          <w:lang w:bidi="pl-PL"/>
        </w:rPr>
        <w:t xml:space="preserve">Wykonawca na potwierdzenie spełniania warunków udziału w postępowaniu oraz wykazania braku </w:t>
      </w:r>
      <w:r w:rsidRPr="009C2022">
        <w:rPr>
          <w:rFonts w:eastAsia="Tahoma"/>
          <w:sz w:val="22"/>
          <w:szCs w:val="22"/>
          <w:lang w:bidi="pl-PL"/>
        </w:rPr>
        <w:t>podstaw do wykluczenia, o których mowa w Rozdziale VIII, składa wraz z ofertą Jednolity Europejski Dokument</w:t>
      </w:r>
      <w:r w:rsidR="00FE4B24" w:rsidRPr="009C2022">
        <w:rPr>
          <w:rFonts w:eastAsia="Tahoma"/>
          <w:sz w:val="22"/>
          <w:szCs w:val="22"/>
          <w:lang w:bidi="pl-PL"/>
        </w:rPr>
        <w:t xml:space="preserve"> Zamówienia (dalej jako „JEDZ") – </w:t>
      </w:r>
      <w:r w:rsidR="00FE4B24" w:rsidRPr="009C2022">
        <w:rPr>
          <w:rFonts w:eastAsia="Tahoma"/>
          <w:b/>
          <w:i/>
          <w:iCs/>
          <w:sz w:val="22"/>
          <w:szCs w:val="22"/>
          <w:lang w:bidi="pl-PL"/>
        </w:rPr>
        <w:t xml:space="preserve">Załącznik </w:t>
      </w:r>
      <w:r w:rsidR="001B3ADA" w:rsidRPr="009C2022">
        <w:rPr>
          <w:rFonts w:eastAsia="Tahoma"/>
          <w:b/>
          <w:i/>
          <w:iCs/>
          <w:sz w:val="22"/>
          <w:szCs w:val="22"/>
          <w:lang w:bidi="pl-PL"/>
        </w:rPr>
        <w:t xml:space="preserve">Nr </w:t>
      </w:r>
      <w:r w:rsidR="00FE4B24" w:rsidRPr="009C2022">
        <w:rPr>
          <w:rFonts w:eastAsia="Tahoma"/>
          <w:b/>
          <w:i/>
          <w:iCs/>
          <w:sz w:val="22"/>
          <w:szCs w:val="22"/>
          <w:lang w:bidi="pl-PL"/>
        </w:rPr>
        <w:t>2</w:t>
      </w:r>
      <w:r w:rsidR="005F7A5C" w:rsidRPr="009C2022">
        <w:rPr>
          <w:rFonts w:eastAsia="Tahoma"/>
          <w:sz w:val="22"/>
          <w:szCs w:val="22"/>
          <w:lang w:bidi="pl-PL"/>
        </w:rPr>
        <w:t>,</w:t>
      </w:r>
      <w:r w:rsidRPr="009C2022">
        <w:rPr>
          <w:rFonts w:eastAsia="Tahoma"/>
          <w:sz w:val="22"/>
          <w:szCs w:val="22"/>
          <w:lang w:bidi="pl-PL"/>
        </w:rPr>
        <w:t xml:space="preserve"> który powinien zawierać co najmniej następujące informacje</w:t>
      </w:r>
      <w:r w:rsidR="005C4A44" w:rsidRPr="009C2022">
        <w:rPr>
          <w:rFonts w:eastAsia="Tahoma"/>
          <w:sz w:val="22"/>
          <w:szCs w:val="22"/>
          <w:lang w:bidi="pl-PL"/>
        </w:rPr>
        <w:t>:</w:t>
      </w:r>
    </w:p>
    <w:p w14:paraId="33D1CB65" w14:textId="5075DE08" w:rsidR="00B64271" w:rsidRPr="00B64271" w:rsidRDefault="00B64271" w:rsidP="007115AB">
      <w:pPr>
        <w:widowControl w:val="0"/>
        <w:numPr>
          <w:ilvl w:val="0"/>
          <w:numId w:val="32"/>
        </w:numPr>
        <w:tabs>
          <w:tab w:val="left" w:pos="284"/>
          <w:tab w:val="left" w:pos="851"/>
        </w:tabs>
        <w:ind w:left="284" w:hanging="284"/>
        <w:jc w:val="both"/>
        <w:rPr>
          <w:rFonts w:eastAsia="Tahoma"/>
          <w:sz w:val="22"/>
          <w:szCs w:val="22"/>
          <w:lang w:bidi="pl-PL"/>
        </w:rPr>
      </w:pPr>
      <w:bookmarkStart w:id="111" w:name="bookmark131"/>
      <w:bookmarkEnd w:id="111"/>
      <w:r w:rsidRPr="00B64271">
        <w:rPr>
          <w:rFonts w:eastAsia="Tahoma"/>
          <w:sz w:val="22"/>
          <w:szCs w:val="22"/>
          <w:lang w:bidi="pl-PL"/>
        </w:rPr>
        <w:t xml:space="preserve">Oświadczenie Wykonawcy, że w stosunku do niego nie </w:t>
      </w:r>
      <w:r w:rsidR="005F7A5C">
        <w:rPr>
          <w:rFonts w:eastAsia="Tahoma"/>
          <w:sz w:val="22"/>
          <w:szCs w:val="22"/>
          <w:lang w:bidi="pl-PL"/>
        </w:rPr>
        <w:t>zachodzą przesłanki wykluczenia</w:t>
      </w:r>
      <w:r w:rsidR="006D6481">
        <w:rPr>
          <w:rFonts w:eastAsia="Tahoma"/>
          <w:sz w:val="22"/>
          <w:szCs w:val="22"/>
          <w:lang w:bidi="pl-PL"/>
        </w:rPr>
        <w:t xml:space="preserve"> z postępowania.</w:t>
      </w:r>
      <w:r w:rsidR="005F7A5C">
        <w:rPr>
          <w:rFonts w:eastAsia="Tahoma"/>
          <w:sz w:val="22"/>
          <w:szCs w:val="22"/>
          <w:lang w:bidi="pl-PL"/>
        </w:rPr>
        <w:t xml:space="preserve"> </w:t>
      </w:r>
    </w:p>
    <w:p w14:paraId="1274BA42" w14:textId="4F4D76F8" w:rsidR="00B64271" w:rsidRPr="00B64271" w:rsidRDefault="00B64271" w:rsidP="007115AB">
      <w:pPr>
        <w:widowControl w:val="0"/>
        <w:numPr>
          <w:ilvl w:val="0"/>
          <w:numId w:val="32"/>
        </w:numPr>
        <w:tabs>
          <w:tab w:val="left" w:pos="284"/>
          <w:tab w:val="left" w:pos="871"/>
        </w:tabs>
        <w:ind w:left="284" w:hanging="284"/>
        <w:jc w:val="both"/>
        <w:rPr>
          <w:rFonts w:eastAsia="Tahoma"/>
          <w:sz w:val="22"/>
          <w:szCs w:val="22"/>
          <w:lang w:bidi="pl-PL"/>
        </w:rPr>
      </w:pPr>
      <w:bookmarkStart w:id="112" w:name="bookmark132"/>
      <w:bookmarkEnd w:id="112"/>
      <w:r w:rsidRPr="00B64271">
        <w:rPr>
          <w:rFonts w:eastAsia="Tahoma"/>
          <w:sz w:val="22"/>
          <w:szCs w:val="22"/>
          <w:lang w:bidi="pl-PL"/>
        </w:rPr>
        <w:t xml:space="preserve">Oświadczenie Wykonawcy o spełnianiu przez niego warunków udziału w postępowaniu - Wykonawca może ograniczyć się do wypełniania sekcji </w:t>
      </w:r>
      <w:r w:rsidR="006D6481">
        <w:rPr>
          <w:rFonts w:eastAsia="Tahoma"/>
          <w:sz w:val="22"/>
          <w:szCs w:val="22"/>
          <w:lang w:bidi="pl-PL"/>
        </w:rPr>
        <w:t>„A”</w:t>
      </w:r>
      <w:r w:rsidR="006D6481" w:rsidRPr="00B64271">
        <w:rPr>
          <w:rFonts w:eastAsia="Tahoma"/>
          <w:sz w:val="22"/>
          <w:szCs w:val="22"/>
          <w:lang w:bidi="pl-PL"/>
        </w:rPr>
        <w:t xml:space="preserve"> </w:t>
      </w:r>
      <w:r w:rsidRPr="00B64271">
        <w:rPr>
          <w:rFonts w:eastAsia="Tahoma"/>
          <w:sz w:val="22"/>
          <w:szCs w:val="22"/>
          <w:lang w:bidi="pl-PL"/>
        </w:rPr>
        <w:t>części IV formularza JEDZ.</w:t>
      </w:r>
      <w:r w:rsidR="005F7A5C">
        <w:rPr>
          <w:rFonts w:eastAsia="Tahoma"/>
          <w:sz w:val="22"/>
          <w:szCs w:val="22"/>
          <w:lang w:bidi="pl-PL"/>
        </w:rPr>
        <w:t xml:space="preserve"> </w:t>
      </w:r>
    </w:p>
    <w:p w14:paraId="231A4447" w14:textId="77777777" w:rsidR="00B64271" w:rsidRPr="00B64271" w:rsidRDefault="00B64271" w:rsidP="007115AB">
      <w:pPr>
        <w:widowControl w:val="0"/>
        <w:numPr>
          <w:ilvl w:val="0"/>
          <w:numId w:val="32"/>
        </w:numPr>
        <w:tabs>
          <w:tab w:val="left" w:pos="284"/>
          <w:tab w:val="left" w:pos="871"/>
        </w:tabs>
        <w:ind w:left="284" w:hanging="284"/>
        <w:jc w:val="both"/>
        <w:rPr>
          <w:rFonts w:eastAsia="Tahoma"/>
          <w:sz w:val="22"/>
          <w:szCs w:val="22"/>
          <w:lang w:bidi="pl-PL"/>
        </w:rPr>
      </w:pPr>
      <w:bookmarkStart w:id="113" w:name="bookmark133"/>
      <w:bookmarkEnd w:id="113"/>
      <w:r w:rsidRPr="00B64271">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41BA2A84" w14:textId="77777777" w:rsidR="00B64271" w:rsidRPr="00B64271" w:rsidRDefault="00B64271" w:rsidP="007115AB">
      <w:pPr>
        <w:widowControl w:val="0"/>
        <w:numPr>
          <w:ilvl w:val="0"/>
          <w:numId w:val="32"/>
        </w:numPr>
        <w:tabs>
          <w:tab w:val="left" w:pos="284"/>
          <w:tab w:val="left" w:pos="871"/>
        </w:tabs>
        <w:ind w:left="284" w:hanging="284"/>
        <w:jc w:val="both"/>
        <w:rPr>
          <w:rFonts w:eastAsia="Tahoma"/>
          <w:sz w:val="22"/>
          <w:szCs w:val="22"/>
          <w:lang w:bidi="pl-PL"/>
        </w:rPr>
      </w:pPr>
      <w:bookmarkStart w:id="114" w:name="bookmark134"/>
      <w:bookmarkEnd w:id="114"/>
      <w:r w:rsidRPr="00B64271">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44E30E78" w14:textId="38D2C303" w:rsidR="00000340" w:rsidRPr="006B033F" w:rsidRDefault="00B64271" w:rsidP="007115AB">
      <w:pPr>
        <w:widowControl w:val="0"/>
        <w:numPr>
          <w:ilvl w:val="0"/>
          <w:numId w:val="32"/>
        </w:numPr>
        <w:tabs>
          <w:tab w:val="left" w:pos="284"/>
          <w:tab w:val="left" w:pos="871"/>
        </w:tabs>
        <w:ind w:left="284" w:hanging="284"/>
        <w:jc w:val="both"/>
        <w:rPr>
          <w:rFonts w:eastAsia="Tahoma"/>
          <w:sz w:val="22"/>
          <w:szCs w:val="22"/>
          <w:lang w:bidi="pl-PL"/>
        </w:rPr>
      </w:pPr>
      <w:bookmarkStart w:id="115" w:name="bookmark135"/>
      <w:bookmarkEnd w:id="115"/>
      <w:r w:rsidRPr="00B64271">
        <w:rPr>
          <w:rFonts w:eastAsia="Tahoma"/>
          <w:sz w:val="22"/>
          <w:szCs w:val="22"/>
          <w:lang w:bidi="pl-PL"/>
        </w:rPr>
        <w:t>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2004/18/WE.</w:t>
      </w:r>
    </w:p>
    <w:p w14:paraId="743474B3" w14:textId="48E01BFF" w:rsidR="00DA4A3D" w:rsidRDefault="00B64271" w:rsidP="00DA4A3D">
      <w:pPr>
        <w:widowControl w:val="0"/>
        <w:numPr>
          <w:ilvl w:val="0"/>
          <w:numId w:val="31"/>
        </w:numPr>
        <w:tabs>
          <w:tab w:val="left" w:pos="284"/>
          <w:tab w:val="left" w:pos="427"/>
        </w:tabs>
        <w:ind w:left="284" w:hanging="284"/>
        <w:jc w:val="both"/>
        <w:rPr>
          <w:rFonts w:eastAsia="Tahoma"/>
          <w:b/>
          <w:sz w:val="22"/>
          <w:szCs w:val="22"/>
          <w:lang w:bidi="pl-PL"/>
        </w:rPr>
      </w:pPr>
      <w:bookmarkStart w:id="116" w:name="bookmark136"/>
      <w:bookmarkEnd w:id="116"/>
      <w:r w:rsidRPr="00FE4B24">
        <w:rPr>
          <w:rFonts w:eastAsia="Tahoma"/>
          <w:b/>
          <w:sz w:val="22"/>
          <w:szCs w:val="22"/>
          <w:lang w:bidi="pl-PL"/>
        </w:rPr>
        <w:t xml:space="preserve">Zamawiający, przed udzieleniem zamówienia, wezwie </w:t>
      </w:r>
      <w:r w:rsidR="006D6481" w:rsidRPr="00FE4B24">
        <w:rPr>
          <w:rFonts w:eastAsia="Tahoma"/>
          <w:b/>
          <w:sz w:val="22"/>
          <w:szCs w:val="22"/>
          <w:lang w:bidi="pl-PL"/>
        </w:rPr>
        <w:t>Wykonawc</w:t>
      </w:r>
      <w:r w:rsidR="006D6481">
        <w:rPr>
          <w:rFonts w:eastAsia="Tahoma"/>
          <w:b/>
          <w:sz w:val="22"/>
          <w:szCs w:val="22"/>
          <w:lang w:bidi="pl-PL"/>
        </w:rPr>
        <w:t>ę</w:t>
      </w:r>
      <w:r w:rsidRPr="00FE4B24">
        <w:rPr>
          <w:rFonts w:eastAsia="Tahoma"/>
          <w:b/>
          <w:sz w:val="22"/>
          <w:szCs w:val="22"/>
          <w:lang w:bidi="pl-PL"/>
        </w:rPr>
        <w:t xml:space="preserve">, </w:t>
      </w:r>
      <w:r w:rsidR="006D6481" w:rsidRPr="00FE4B24">
        <w:rPr>
          <w:rFonts w:eastAsia="Tahoma"/>
          <w:b/>
          <w:sz w:val="22"/>
          <w:szCs w:val="22"/>
          <w:lang w:bidi="pl-PL"/>
        </w:rPr>
        <w:t>któr</w:t>
      </w:r>
      <w:r w:rsidR="006D6481">
        <w:rPr>
          <w:rFonts w:eastAsia="Tahoma"/>
          <w:b/>
          <w:sz w:val="22"/>
          <w:szCs w:val="22"/>
          <w:lang w:bidi="pl-PL"/>
        </w:rPr>
        <w:t>ego</w:t>
      </w:r>
      <w:r w:rsidR="006D6481" w:rsidRPr="00FE4B24">
        <w:rPr>
          <w:rFonts w:eastAsia="Tahoma"/>
          <w:b/>
          <w:sz w:val="22"/>
          <w:szCs w:val="22"/>
          <w:lang w:bidi="pl-PL"/>
        </w:rPr>
        <w:t xml:space="preserve"> </w:t>
      </w:r>
      <w:r w:rsidRPr="00FE4B24">
        <w:rPr>
          <w:rFonts w:eastAsia="Tahoma"/>
          <w:b/>
          <w:sz w:val="22"/>
          <w:szCs w:val="22"/>
          <w:lang w:bidi="pl-PL"/>
        </w:rPr>
        <w:t>ofert</w:t>
      </w:r>
      <w:r w:rsidR="006D6481">
        <w:rPr>
          <w:rFonts w:eastAsia="Tahoma"/>
          <w:b/>
          <w:sz w:val="22"/>
          <w:szCs w:val="22"/>
          <w:lang w:bidi="pl-PL"/>
        </w:rPr>
        <w:t>a</w:t>
      </w:r>
      <w:r w:rsidRPr="00FE4B24">
        <w:rPr>
          <w:rFonts w:eastAsia="Tahoma"/>
          <w:b/>
          <w:sz w:val="22"/>
          <w:szCs w:val="22"/>
          <w:lang w:bidi="pl-PL"/>
        </w:rPr>
        <w:t xml:space="preserve"> </w:t>
      </w:r>
      <w:r w:rsidR="006D6481" w:rsidRPr="00FE4B24">
        <w:rPr>
          <w:rFonts w:eastAsia="Tahoma"/>
          <w:b/>
          <w:sz w:val="22"/>
          <w:szCs w:val="22"/>
          <w:lang w:bidi="pl-PL"/>
        </w:rPr>
        <w:t>zostan</w:t>
      </w:r>
      <w:r w:rsidR="006D6481">
        <w:rPr>
          <w:rFonts w:eastAsia="Tahoma"/>
          <w:b/>
          <w:sz w:val="22"/>
          <w:szCs w:val="22"/>
          <w:lang w:bidi="pl-PL"/>
        </w:rPr>
        <w:t>ie</w:t>
      </w:r>
      <w:r w:rsidR="006D6481" w:rsidRPr="00FE4B24">
        <w:rPr>
          <w:rFonts w:eastAsia="Tahoma"/>
          <w:b/>
          <w:sz w:val="22"/>
          <w:szCs w:val="22"/>
          <w:lang w:bidi="pl-PL"/>
        </w:rPr>
        <w:t xml:space="preserve"> </w:t>
      </w:r>
      <w:r w:rsidRPr="00FE4B24">
        <w:rPr>
          <w:rFonts w:eastAsia="Tahoma"/>
          <w:b/>
          <w:sz w:val="22"/>
          <w:szCs w:val="22"/>
          <w:lang w:bidi="pl-PL"/>
        </w:rPr>
        <w:t>najwyżej ocenion</w:t>
      </w:r>
      <w:r w:rsidR="006D6481">
        <w:rPr>
          <w:rFonts w:eastAsia="Tahoma"/>
          <w:b/>
          <w:sz w:val="22"/>
          <w:szCs w:val="22"/>
          <w:lang w:bidi="pl-PL"/>
        </w:rPr>
        <w:t>a</w:t>
      </w:r>
      <w:r w:rsidRPr="00FE4B24">
        <w:rPr>
          <w:rFonts w:eastAsia="Tahoma"/>
          <w:b/>
          <w:sz w:val="22"/>
          <w:szCs w:val="22"/>
          <w:lang w:bidi="pl-PL"/>
        </w:rPr>
        <w:t>, do złożenia w wyznaczonym, nie krótszym niż 10 dni, terminie aktualnych na dzień złożenia następujących oświadczeń lub dokumentów:</w:t>
      </w:r>
    </w:p>
    <w:p w14:paraId="4E66CF62" w14:textId="77777777" w:rsidR="009D5A9E" w:rsidRPr="000935B5" w:rsidRDefault="009D5A9E" w:rsidP="009D5A9E">
      <w:pPr>
        <w:widowControl w:val="0"/>
        <w:numPr>
          <w:ilvl w:val="0"/>
          <w:numId w:val="57"/>
        </w:numPr>
        <w:tabs>
          <w:tab w:val="left" w:pos="865"/>
        </w:tabs>
        <w:jc w:val="both"/>
        <w:rPr>
          <w:rFonts w:eastAsia="Tahoma"/>
          <w:sz w:val="22"/>
          <w:szCs w:val="22"/>
          <w:lang w:bidi="pl-PL"/>
        </w:rPr>
      </w:pPr>
      <w:r>
        <w:rPr>
          <w:rFonts w:eastAsia="Tahoma"/>
          <w:sz w:val="22"/>
          <w:szCs w:val="22"/>
          <w:lang w:bidi="pl-PL"/>
        </w:rPr>
        <w:t>Dokumentu (wraz z potwierdzeniem opłacenia) potwierdzającego</w:t>
      </w:r>
      <w:r>
        <w:rPr>
          <w:sz w:val="22"/>
          <w:szCs w:val="22"/>
        </w:rPr>
        <w:t xml:space="preserve"> ubezpieczenie od </w:t>
      </w:r>
      <w:r w:rsidRPr="00C10DEF">
        <w:rPr>
          <w:sz w:val="22"/>
          <w:szCs w:val="22"/>
        </w:rPr>
        <w:t xml:space="preserve">odpowiedzialności cywilnej w zakresie prowadzonej </w:t>
      </w:r>
      <w:r w:rsidRPr="00C22CE1">
        <w:rPr>
          <w:sz w:val="22"/>
          <w:szCs w:val="22"/>
        </w:rPr>
        <w:t>działalności związanej z prze</w:t>
      </w:r>
      <w:r>
        <w:rPr>
          <w:sz w:val="22"/>
          <w:szCs w:val="22"/>
        </w:rPr>
        <w:t xml:space="preserve">dmiotem zamówienia na kwotę minimum  </w:t>
      </w:r>
      <w:r w:rsidRPr="00960CDA">
        <w:rPr>
          <w:sz w:val="22"/>
          <w:szCs w:val="22"/>
        </w:rPr>
        <w:t>500 000,00 zł</w:t>
      </w:r>
      <w:r>
        <w:rPr>
          <w:sz w:val="22"/>
          <w:szCs w:val="22"/>
        </w:rPr>
        <w:t xml:space="preserve">. </w:t>
      </w:r>
    </w:p>
    <w:p w14:paraId="4E9C7ED6" w14:textId="171B231E" w:rsidR="009D5A9E" w:rsidRPr="00FF3294" w:rsidRDefault="009D5A9E" w:rsidP="009D5A9E">
      <w:pPr>
        <w:pStyle w:val="Akapitzlist"/>
        <w:widowControl w:val="0"/>
        <w:numPr>
          <w:ilvl w:val="0"/>
          <w:numId w:val="57"/>
        </w:numPr>
        <w:tabs>
          <w:tab w:val="left" w:pos="709"/>
        </w:tabs>
        <w:jc w:val="both"/>
        <w:rPr>
          <w:color w:val="00B0F0"/>
          <w:sz w:val="22"/>
          <w:szCs w:val="22"/>
        </w:rPr>
      </w:pPr>
      <w:r>
        <w:rPr>
          <w:rFonts w:eastAsia="Tahoma"/>
          <w:sz w:val="22"/>
          <w:szCs w:val="22"/>
          <w:lang w:val="pl-PL" w:bidi="pl-PL"/>
        </w:rPr>
        <w:t>Z</w:t>
      </w:r>
      <w:proofErr w:type="spellStart"/>
      <w:r w:rsidRPr="006A11C5">
        <w:rPr>
          <w:rFonts w:eastAsia="Tahoma"/>
          <w:sz w:val="22"/>
          <w:szCs w:val="22"/>
          <w:lang w:bidi="pl-PL"/>
        </w:rPr>
        <w:t>ezwolenie</w:t>
      </w:r>
      <w:proofErr w:type="spellEnd"/>
      <w:r w:rsidRPr="006A11C5">
        <w:rPr>
          <w:rFonts w:eastAsia="Tahoma"/>
          <w:sz w:val="22"/>
          <w:szCs w:val="22"/>
          <w:lang w:bidi="pl-PL"/>
        </w:rPr>
        <w:t xml:space="preserve"> lub licencję na wykonanie działalności ubezpiecze</w:t>
      </w:r>
      <w:r>
        <w:rPr>
          <w:rFonts w:eastAsia="Tahoma"/>
          <w:sz w:val="22"/>
          <w:szCs w:val="22"/>
          <w:lang w:val="pl-PL" w:bidi="pl-PL"/>
        </w:rPr>
        <w:t>niową</w:t>
      </w:r>
      <w:r w:rsidRPr="006A11C5">
        <w:rPr>
          <w:rFonts w:eastAsia="Tahoma"/>
          <w:sz w:val="22"/>
          <w:szCs w:val="22"/>
          <w:lang w:bidi="pl-PL"/>
        </w:rPr>
        <w:t xml:space="preserve"> wydajanej przez Komisję </w:t>
      </w:r>
      <w:bookmarkStart w:id="117" w:name="bookmark137"/>
      <w:bookmarkEnd w:id="117"/>
    </w:p>
    <w:p w14:paraId="071EFDC2" w14:textId="14439982" w:rsidR="00FF3294" w:rsidRPr="009D5A9E" w:rsidRDefault="00FF3294" w:rsidP="00FF3294">
      <w:pPr>
        <w:pStyle w:val="Akapitzlist"/>
        <w:widowControl w:val="0"/>
        <w:tabs>
          <w:tab w:val="left" w:pos="709"/>
        </w:tabs>
        <w:jc w:val="both"/>
        <w:rPr>
          <w:color w:val="00B0F0"/>
          <w:sz w:val="22"/>
          <w:szCs w:val="22"/>
        </w:rPr>
      </w:pPr>
      <w:r>
        <w:rPr>
          <w:rFonts w:eastAsia="Tahoma"/>
          <w:sz w:val="22"/>
          <w:szCs w:val="22"/>
          <w:lang w:bidi="pl-PL"/>
        </w:rPr>
        <w:t>Nadzoru Finansowego.</w:t>
      </w:r>
    </w:p>
    <w:p w14:paraId="5CCB0080" w14:textId="0039EBF1" w:rsidR="00B64271" w:rsidRPr="009D5A9E" w:rsidRDefault="009D5A9E" w:rsidP="009D5A9E">
      <w:pPr>
        <w:pStyle w:val="Akapitzlist"/>
        <w:widowControl w:val="0"/>
        <w:numPr>
          <w:ilvl w:val="0"/>
          <w:numId w:val="57"/>
        </w:numPr>
        <w:tabs>
          <w:tab w:val="left" w:pos="709"/>
        </w:tabs>
        <w:jc w:val="both"/>
        <w:rPr>
          <w:color w:val="00B0F0"/>
          <w:sz w:val="22"/>
          <w:szCs w:val="22"/>
        </w:rPr>
      </w:pPr>
      <w:r>
        <w:rPr>
          <w:rFonts w:eastAsia="Tahoma"/>
          <w:sz w:val="22"/>
          <w:szCs w:val="22"/>
          <w:lang w:val="pl-PL" w:bidi="pl-PL"/>
        </w:rPr>
        <w:t>O</w:t>
      </w:r>
      <w:r w:rsidR="00B64271" w:rsidRPr="009D5A9E">
        <w:rPr>
          <w:rFonts w:eastAsia="Tahoma"/>
          <w:sz w:val="22"/>
          <w:szCs w:val="22"/>
          <w:lang w:bidi="pl-PL"/>
        </w:rPr>
        <w:t xml:space="preserve">świadczenia Wykonawcy o aktualności informacji zawartych w oświadczeniu, o którym mowa w art. 125 ust. 1 ustawy złożonym na formularzu Jednolitego Europejskiego Dokumentu Zamówienia (JEDZ), w zakresie podstaw wykluczenia z postępowania </w:t>
      </w:r>
      <w:r w:rsidR="00B64271" w:rsidRPr="009D5A9E">
        <w:rPr>
          <w:rFonts w:eastAsia="Tahoma"/>
          <w:sz w:val="22"/>
          <w:szCs w:val="22"/>
          <w:lang w:bidi="pl-PL"/>
        </w:rPr>
        <w:lastRenderedPageBreak/>
        <w:t>określonych w:</w:t>
      </w:r>
    </w:p>
    <w:p w14:paraId="72DF15E6" w14:textId="77777777" w:rsidR="00B64271" w:rsidRPr="00063766" w:rsidRDefault="00B64271" w:rsidP="007115AB">
      <w:pPr>
        <w:widowControl w:val="0"/>
        <w:numPr>
          <w:ilvl w:val="0"/>
          <w:numId w:val="33"/>
        </w:numPr>
        <w:tabs>
          <w:tab w:val="left" w:pos="284"/>
        </w:tabs>
        <w:ind w:left="284" w:hanging="284"/>
        <w:jc w:val="both"/>
        <w:rPr>
          <w:rFonts w:eastAsia="Tahoma"/>
          <w:sz w:val="22"/>
          <w:szCs w:val="22"/>
          <w:lang w:bidi="pl-PL"/>
        </w:rPr>
      </w:pPr>
      <w:bookmarkStart w:id="118" w:name="bookmark138"/>
      <w:bookmarkEnd w:id="118"/>
      <w:r w:rsidRPr="00063766">
        <w:rPr>
          <w:rFonts w:eastAsia="Tahoma"/>
          <w:sz w:val="22"/>
          <w:szCs w:val="22"/>
          <w:lang w:bidi="pl-PL"/>
        </w:rPr>
        <w:t xml:space="preserve">art. 108 ust. 1 pkt 3 ustawy </w:t>
      </w:r>
      <w:proofErr w:type="spellStart"/>
      <w:r w:rsidRPr="00063766">
        <w:rPr>
          <w:rFonts w:eastAsia="Tahoma"/>
          <w:sz w:val="22"/>
          <w:szCs w:val="22"/>
          <w:lang w:bidi="pl-PL"/>
        </w:rPr>
        <w:t>Pzp</w:t>
      </w:r>
      <w:proofErr w:type="spellEnd"/>
      <w:r w:rsidRPr="00063766">
        <w:rPr>
          <w:rFonts w:eastAsia="Tahoma"/>
          <w:sz w:val="22"/>
          <w:szCs w:val="22"/>
          <w:lang w:bidi="pl-PL"/>
        </w:rPr>
        <w:t>,</w:t>
      </w:r>
    </w:p>
    <w:p w14:paraId="13CC3278" w14:textId="4A4AC50E" w:rsidR="00B64271" w:rsidRPr="00063766" w:rsidRDefault="005E54EA" w:rsidP="007115AB">
      <w:pPr>
        <w:widowControl w:val="0"/>
        <w:numPr>
          <w:ilvl w:val="0"/>
          <w:numId w:val="33"/>
        </w:numPr>
        <w:tabs>
          <w:tab w:val="left" w:pos="284"/>
          <w:tab w:val="left" w:pos="1850"/>
          <w:tab w:val="left" w:pos="2315"/>
          <w:tab w:val="left" w:pos="2776"/>
          <w:tab w:val="left" w:pos="2982"/>
        </w:tabs>
        <w:ind w:left="284" w:hanging="284"/>
        <w:jc w:val="both"/>
        <w:rPr>
          <w:rFonts w:eastAsia="Tahoma"/>
          <w:sz w:val="22"/>
          <w:szCs w:val="22"/>
          <w:lang w:bidi="pl-PL"/>
        </w:rPr>
      </w:pPr>
      <w:bookmarkStart w:id="119" w:name="bookmark139"/>
      <w:bookmarkEnd w:id="119"/>
      <w:r w:rsidRPr="00063766">
        <w:rPr>
          <w:rFonts w:eastAsia="Tahoma"/>
          <w:sz w:val="22"/>
          <w:szCs w:val="22"/>
          <w:lang w:bidi="pl-PL"/>
        </w:rPr>
        <w:t xml:space="preserve">art. </w:t>
      </w:r>
      <w:r w:rsidR="00B64271" w:rsidRPr="00063766">
        <w:rPr>
          <w:rFonts w:eastAsia="Tahoma"/>
          <w:sz w:val="22"/>
          <w:szCs w:val="22"/>
          <w:lang w:bidi="pl-PL"/>
        </w:rPr>
        <w:t>108</w:t>
      </w:r>
      <w:r w:rsidR="009C0173" w:rsidRPr="00063766">
        <w:rPr>
          <w:rFonts w:eastAsia="Tahoma"/>
          <w:sz w:val="22"/>
          <w:szCs w:val="22"/>
          <w:lang w:bidi="pl-PL"/>
        </w:rPr>
        <w:t xml:space="preserve"> </w:t>
      </w:r>
      <w:r w:rsidR="00B64271" w:rsidRPr="00063766">
        <w:rPr>
          <w:rFonts w:eastAsia="Tahoma"/>
          <w:sz w:val="22"/>
          <w:szCs w:val="22"/>
          <w:lang w:bidi="pl-PL"/>
        </w:rPr>
        <w:t>ust.1</w:t>
      </w:r>
      <w:r w:rsidR="009C0173" w:rsidRPr="00063766">
        <w:rPr>
          <w:rFonts w:eastAsia="Tahoma"/>
          <w:sz w:val="22"/>
          <w:szCs w:val="22"/>
          <w:lang w:bidi="pl-PL"/>
        </w:rPr>
        <w:t xml:space="preserve"> </w:t>
      </w:r>
      <w:r w:rsidR="00B64271" w:rsidRPr="00063766">
        <w:rPr>
          <w:rFonts w:eastAsia="Tahoma"/>
          <w:sz w:val="22"/>
          <w:szCs w:val="22"/>
          <w:lang w:bidi="pl-PL"/>
        </w:rPr>
        <w:t xml:space="preserve">pkt 4 ustawy </w:t>
      </w:r>
      <w:proofErr w:type="spellStart"/>
      <w:r w:rsidR="00B64271" w:rsidRPr="00063766">
        <w:rPr>
          <w:rFonts w:eastAsia="Tahoma"/>
          <w:sz w:val="22"/>
          <w:szCs w:val="22"/>
          <w:lang w:bidi="pl-PL"/>
        </w:rPr>
        <w:t>Pzp</w:t>
      </w:r>
      <w:proofErr w:type="spellEnd"/>
      <w:r w:rsidR="00B64271" w:rsidRPr="00063766">
        <w:rPr>
          <w:rFonts w:eastAsia="Tahoma"/>
          <w:sz w:val="22"/>
          <w:szCs w:val="22"/>
          <w:lang w:bidi="pl-PL"/>
        </w:rPr>
        <w:t xml:space="preserve"> odnośnie do orzeczenia zakazu ubiegania się o</w:t>
      </w:r>
      <w:r w:rsidR="009C0173" w:rsidRPr="00063766">
        <w:rPr>
          <w:rFonts w:eastAsia="Tahoma"/>
          <w:sz w:val="22"/>
          <w:szCs w:val="22"/>
          <w:lang w:bidi="pl-PL"/>
        </w:rPr>
        <w:t xml:space="preserve"> </w:t>
      </w:r>
      <w:r w:rsidR="00B64271" w:rsidRPr="00063766">
        <w:rPr>
          <w:rFonts w:eastAsia="Tahoma"/>
          <w:sz w:val="22"/>
          <w:szCs w:val="22"/>
          <w:lang w:bidi="pl-PL"/>
        </w:rPr>
        <w:t>zamówienie publiczne tytułem środka zapobiegawczego,</w:t>
      </w:r>
    </w:p>
    <w:p w14:paraId="2126AE47" w14:textId="02994EEC" w:rsidR="00B64271" w:rsidRPr="00063766" w:rsidRDefault="00B64271" w:rsidP="007115AB">
      <w:pPr>
        <w:widowControl w:val="0"/>
        <w:numPr>
          <w:ilvl w:val="0"/>
          <w:numId w:val="33"/>
        </w:numPr>
        <w:tabs>
          <w:tab w:val="left" w:pos="284"/>
          <w:tab w:val="left" w:pos="1859"/>
          <w:tab w:val="left" w:pos="2344"/>
          <w:tab w:val="left" w:pos="2810"/>
        </w:tabs>
        <w:ind w:left="284" w:hanging="284"/>
        <w:jc w:val="both"/>
        <w:rPr>
          <w:rFonts w:eastAsia="Tahoma"/>
          <w:sz w:val="22"/>
          <w:szCs w:val="22"/>
          <w:lang w:bidi="pl-PL"/>
        </w:rPr>
      </w:pPr>
      <w:bookmarkStart w:id="120" w:name="bookmark140"/>
      <w:bookmarkEnd w:id="120"/>
      <w:r w:rsidRPr="00063766">
        <w:rPr>
          <w:rFonts w:eastAsia="Tahoma"/>
          <w:sz w:val="22"/>
          <w:szCs w:val="22"/>
          <w:lang w:bidi="pl-PL"/>
        </w:rPr>
        <w:t>art.</w:t>
      </w:r>
      <w:r w:rsidR="005E54EA" w:rsidRPr="00063766">
        <w:rPr>
          <w:rFonts w:eastAsia="Tahoma"/>
          <w:sz w:val="22"/>
          <w:szCs w:val="22"/>
          <w:lang w:bidi="pl-PL"/>
        </w:rPr>
        <w:t xml:space="preserve"> </w:t>
      </w:r>
      <w:r w:rsidRPr="00063766">
        <w:rPr>
          <w:rFonts w:eastAsia="Tahoma"/>
          <w:sz w:val="22"/>
          <w:szCs w:val="22"/>
          <w:lang w:bidi="pl-PL"/>
        </w:rPr>
        <w:t>108</w:t>
      </w:r>
      <w:r w:rsidR="009C0173" w:rsidRPr="00063766">
        <w:rPr>
          <w:rFonts w:eastAsia="Tahoma"/>
          <w:sz w:val="22"/>
          <w:szCs w:val="22"/>
          <w:lang w:bidi="pl-PL"/>
        </w:rPr>
        <w:t xml:space="preserve"> </w:t>
      </w:r>
      <w:r w:rsidRPr="00063766">
        <w:rPr>
          <w:rFonts w:eastAsia="Tahoma"/>
          <w:sz w:val="22"/>
          <w:szCs w:val="22"/>
          <w:lang w:bidi="pl-PL"/>
        </w:rPr>
        <w:t>ust.</w:t>
      </w:r>
      <w:r w:rsidR="009C0173" w:rsidRPr="00063766">
        <w:rPr>
          <w:rFonts w:eastAsia="Tahoma"/>
          <w:sz w:val="22"/>
          <w:szCs w:val="22"/>
          <w:lang w:bidi="pl-PL"/>
        </w:rPr>
        <w:t xml:space="preserve"> </w:t>
      </w:r>
      <w:r w:rsidRPr="00063766">
        <w:rPr>
          <w:rFonts w:eastAsia="Tahoma"/>
          <w:sz w:val="22"/>
          <w:szCs w:val="22"/>
          <w:lang w:bidi="pl-PL"/>
        </w:rPr>
        <w:t xml:space="preserve">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do zawarcia z innymi wykonawcami</w:t>
      </w:r>
      <w:r w:rsidR="009C0173" w:rsidRPr="00063766">
        <w:rPr>
          <w:rFonts w:eastAsia="Tahoma"/>
          <w:sz w:val="22"/>
          <w:szCs w:val="22"/>
          <w:lang w:bidi="pl-PL"/>
        </w:rPr>
        <w:t xml:space="preserve"> </w:t>
      </w:r>
      <w:r w:rsidRPr="00063766">
        <w:rPr>
          <w:rFonts w:eastAsia="Tahoma"/>
          <w:sz w:val="22"/>
          <w:szCs w:val="22"/>
          <w:lang w:bidi="pl-PL"/>
        </w:rPr>
        <w:t>porozumienia mającego na celu zakłócenie konkurencji,</w:t>
      </w:r>
    </w:p>
    <w:p w14:paraId="63F899B4" w14:textId="77777777" w:rsidR="00B64271" w:rsidRPr="00063766" w:rsidRDefault="00B64271" w:rsidP="007115AB">
      <w:pPr>
        <w:widowControl w:val="0"/>
        <w:numPr>
          <w:ilvl w:val="0"/>
          <w:numId w:val="33"/>
        </w:numPr>
        <w:tabs>
          <w:tab w:val="left" w:pos="284"/>
        </w:tabs>
        <w:ind w:left="284" w:hanging="284"/>
        <w:jc w:val="both"/>
        <w:rPr>
          <w:rFonts w:eastAsia="Tahoma"/>
          <w:sz w:val="22"/>
          <w:szCs w:val="22"/>
          <w:lang w:bidi="pl-PL"/>
        </w:rPr>
      </w:pPr>
      <w:bookmarkStart w:id="121" w:name="bookmark141"/>
      <w:bookmarkEnd w:id="121"/>
      <w:r w:rsidRPr="00063766">
        <w:rPr>
          <w:rFonts w:eastAsia="Tahoma"/>
          <w:sz w:val="22"/>
          <w:szCs w:val="22"/>
          <w:lang w:bidi="pl-PL"/>
        </w:rPr>
        <w:t xml:space="preserve">art. 109 ust. 1 pkt 1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naruszenia obowiązków dotyczących płatności podatków i opłat lokalnych, o których mowa w ustawie z dnia 12 stycznia 1991 r. o podatkach i opłatach lokalnych,</w:t>
      </w:r>
    </w:p>
    <w:p w14:paraId="766AA169" w14:textId="1C99858D" w:rsidR="00C530B9" w:rsidRPr="00063766" w:rsidRDefault="00C530B9" w:rsidP="007115AB">
      <w:pPr>
        <w:widowControl w:val="0"/>
        <w:numPr>
          <w:ilvl w:val="0"/>
          <w:numId w:val="33"/>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4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4A06A3" w:rsidRPr="00063766">
        <w:rPr>
          <w:rFonts w:eastAsia="Tahoma"/>
          <w:sz w:val="22"/>
          <w:szCs w:val="22"/>
          <w:lang w:bidi="pl-PL"/>
        </w:rPr>
        <w:t xml:space="preserve"> </w:t>
      </w:r>
      <w:r w:rsidR="00C445D2" w:rsidRPr="00063766">
        <w:rPr>
          <w:rFonts w:eastAsia="Tahoma"/>
          <w:sz w:val="22"/>
          <w:szCs w:val="22"/>
          <w:lang w:bidi="pl-PL"/>
        </w:rPr>
        <w:t>otwarcia likwidacji ,ogłoszenia upadłości</w:t>
      </w:r>
      <w:r w:rsidR="00DD7E14">
        <w:rPr>
          <w:rFonts w:eastAsia="Tahoma"/>
          <w:sz w:val="22"/>
          <w:szCs w:val="22"/>
          <w:lang w:bidi="pl-PL"/>
        </w:rPr>
        <w:t>,</w:t>
      </w:r>
    </w:p>
    <w:p w14:paraId="583F009B" w14:textId="48A54192" w:rsidR="00C530B9" w:rsidRPr="00063766" w:rsidRDefault="00C530B9" w:rsidP="007115AB">
      <w:pPr>
        <w:widowControl w:val="0"/>
        <w:numPr>
          <w:ilvl w:val="0"/>
          <w:numId w:val="33"/>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w:t>
      </w:r>
      <w:r w:rsidR="00C445D2" w:rsidRPr="00063766">
        <w:rPr>
          <w:sz w:val="22"/>
          <w:szCs w:val="22"/>
        </w:rPr>
        <w:t>naruszenia obowiązków zawodowych</w:t>
      </w:r>
      <w:r w:rsidR="00DD7E14">
        <w:rPr>
          <w:sz w:val="22"/>
          <w:szCs w:val="22"/>
        </w:rPr>
        <w:t>,</w:t>
      </w:r>
    </w:p>
    <w:p w14:paraId="1EA85559" w14:textId="06D16598" w:rsidR="00C530B9" w:rsidRPr="00063766" w:rsidRDefault="00C530B9" w:rsidP="007115AB">
      <w:pPr>
        <w:widowControl w:val="0"/>
        <w:numPr>
          <w:ilvl w:val="0"/>
          <w:numId w:val="33"/>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7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nienależytego lub długotrwale nienależytego wykonania umowy</w:t>
      </w:r>
      <w:r w:rsidR="00DD7E14">
        <w:rPr>
          <w:rFonts w:eastAsia="Tahoma"/>
          <w:sz w:val="22"/>
          <w:szCs w:val="22"/>
          <w:lang w:bidi="pl-PL"/>
        </w:rPr>
        <w:t>,</w:t>
      </w:r>
    </w:p>
    <w:p w14:paraId="071B5D89" w14:textId="3FE0090A" w:rsidR="000935B5" w:rsidRPr="000935B5" w:rsidRDefault="00B64271" w:rsidP="000935B5">
      <w:pPr>
        <w:widowControl w:val="0"/>
        <w:tabs>
          <w:tab w:val="left" w:pos="284"/>
        </w:tabs>
        <w:ind w:left="284" w:hanging="284"/>
        <w:jc w:val="both"/>
        <w:rPr>
          <w:rFonts w:eastAsia="Tahoma"/>
          <w:b/>
          <w:sz w:val="22"/>
          <w:szCs w:val="22"/>
          <w:lang w:bidi="pl-PL"/>
        </w:rPr>
      </w:pPr>
      <w:r w:rsidRPr="00063766">
        <w:rPr>
          <w:rFonts w:eastAsia="Tahoma"/>
          <w:sz w:val="22"/>
          <w:szCs w:val="22"/>
          <w:lang w:bidi="pl-PL"/>
        </w:rPr>
        <w:t xml:space="preserve">- wg </w:t>
      </w:r>
      <w:r w:rsidR="00FE4B24" w:rsidRPr="001B3ADA">
        <w:rPr>
          <w:rFonts w:eastAsia="Tahoma"/>
          <w:b/>
          <w:bCs/>
          <w:i/>
          <w:sz w:val="22"/>
          <w:szCs w:val="22"/>
          <w:lang w:bidi="pl-PL"/>
        </w:rPr>
        <w:t xml:space="preserve">Załącznika </w:t>
      </w:r>
      <w:r w:rsidRPr="001B3ADA">
        <w:rPr>
          <w:rFonts w:eastAsia="Tahoma"/>
          <w:b/>
          <w:bCs/>
          <w:i/>
          <w:sz w:val="22"/>
          <w:szCs w:val="22"/>
          <w:lang w:bidi="pl-PL"/>
        </w:rPr>
        <w:t xml:space="preserve"> </w:t>
      </w:r>
      <w:r w:rsidR="001B3ADA" w:rsidRPr="001B3ADA">
        <w:rPr>
          <w:rFonts w:eastAsia="Tahoma"/>
          <w:b/>
          <w:bCs/>
          <w:i/>
          <w:sz w:val="22"/>
          <w:szCs w:val="22"/>
          <w:lang w:bidi="pl-PL"/>
        </w:rPr>
        <w:t xml:space="preserve">Nr </w:t>
      </w:r>
      <w:r w:rsidR="00F311BE" w:rsidRPr="001B3ADA">
        <w:rPr>
          <w:rFonts w:eastAsia="Tahoma"/>
          <w:b/>
          <w:bCs/>
          <w:i/>
          <w:sz w:val="22"/>
          <w:szCs w:val="22"/>
          <w:lang w:bidi="pl-PL"/>
        </w:rPr>
        <w:t xml:space="preserve">6 </w:t>
      </w:r>
      <w:r w:rsidRPr="001B3ADA">
        <w:rPr>
          <w:rFonts w:eastAsia="Tahoma"/>
          <w:b/>
          <w:bCs/>
          <w:i/>
          <w:sz w:val="22"/>
          <w:szCs w:val="22"/>
          <w:lang w:bidi="pl-PL"/>
        </w:rPr>
        <w:t>do SWZ</w:t>
      </w:r>
      <w:r w:rsidRPr="00FE4B24">
        <w:rPr>
          <w:rFonts w:eastAsia="Tahoma"/>
          <w:b/>
          <w:sz w:val="22"/>
          <w:szCs w:val="22"/>
          <w:lang w:bidi="pl-PL"/>
        </w:rPr>
        <w:t>,</w:t>
      </w:r>
    </w:p>
    <w:p w14:paraId="156B12E7" w14:textId="2BCF4169" w:rsidR="00B64271" w:rsidRPr="00DA4A3D" w:rsidRDefault="00B64271" w:rsidP="00C831FF">
      <w:pPr>
        <w:pStyle w:val="Akapitzlist"/>
        <w:widowControl w:val="0"/>
        <w:numPr>
          <w:ilvl w:val="0"/>
          <w:numId w:val="57"/>
        </w:numPr>
        <w:tabs>
          <w:tab w:val="left" w:pos="871"/>
        </w:tabs>
        <w:jc w:val="both"/>
        <w:rPr>
          <w:rFonts w:eastAsia="Tahoma"/>
          <w:sz w:val="22"/>
          <w:szCs w:val="22"/>
          <w:lang w:bidi="pl-PL"/>
        </w:rPr>
      </w:pPr>
      <w:bookmarkStart w:id="122" w:name="bookmark142"/>
      <w:bookmarkEnd w:id="122"/>
      <w:r w:rsidRPr="00DA4A3D">
        <w:rPr>
          <w:rFonts w:eastAsia="Tahoma"/>
          <w:sz w:val="22"/>
          <w:szCs w:val="22"/>
          <w:lang w:bidi="pl-PL"/>
        </w:rPr>
        <w:t xml:space="preserve">informacji z Krajowego Rejestru Karnego w zakresie: art. 108 ust. 1 pkt 1 i 2 ustawy </w:t>
      </w:r>
      <w:proofErr w:type="spellStart"/>
      <w:r w:rsidRPr="00DA4A3D">
        <w:rPr>
          <w:rFonts w:eastAsia="Tahoma"/>
          <w:sz w:val="22"/>
          <w:szCs w:val="22"/>
          <w:lang w:bidi="pl-PL"/>
        </w:rPr>
        <w:t>Pzp</w:t>
      </w:r>
      <w:proofErr w:type="spellEnd"/>
      <w:r w:rsidRPr="00DA4A3D">
        <w:rPr>
          <w:rFonts w:eastAsia="Tahoma"/>
          <w:sz w:val="22"/>
          <w:szCs w:val="22"/>
          <w:lang w:bidi="pl-PL"/>
        </w:rPr>
        <w:t xml:space="preserve">, art. 108 ust. 1 pkt 4 ustawy </w:t>
      </w:r>
      <w:proofErr w:type="spellStart"/>
      <w:r w:rsidRPr="00DA4A3D">
        <w:rPr>
          <w:rFonts w:eastAsia="Tahoma"/>
          <w:sz w:val="22"/>
          <w:szCs w:val="22"/>
          <w:lang w:bidi="pl-PL"/>
        </w:rPr>
        <w:t>Pzp</w:t>
      </w:r>
      <w:proofErr w:type="spellEnd"/>
      <w:r w:rsidRPr="00DA4A3D">
        <w:rPr>
          <w:rFonts w:eastAsia="Tahoma"/>
          <w:sz w:val="22"/>
          <w:szCs w:val="22"/>
          <w:lang w:bidi="pl-PL"/>
        </w:rPr>
        <w:t>, odnośnie orzeczenia zakazu ubiegania się o zamówienie publiczne tytułem środka karnego - wystawionej nie wcześniej niż 6 miesięcy przed jej złożeniem,</w:t>
      </w:r>
    </w:p>
    <w:p w14:paraId="47C0E79B" w14:textId="1D52CEEA" w:rsidR="00B64271" w:rsidRPr="00B64271" w:rsidRDefault="00B64271" w:rsidP="00C831FF">
      <w:pPr>
        <w:widowControl w:val="0"/>
        <w:numPr>
          <w:ilvl w:val="0"/>
          <w:numId w:val="57"/>
        </w:numPr>
        <w:tabs>
          <w:tab w:val="left" w:pos="871"/>
        </w:tabs>
        <w:jc w:val="both"/>
        <w:rPr>
          <w:rFonts w:eastAsia="Tahoma"/>
          <w:sz w:val="22"/>
          <w:szCs w:val="22"/>
          <w:lang w:bidi="pl-PL"/>
        </w:rPr>
      </w:pPr>
      <w:bookmarkStart w:id="123" w:name="bookmark143"/>
      <w:bookmarkEnd w:id="123"/>
      <w:r w:rsidRPr="00B64271">
        <w:rPr>
          <w:rFonts w:eastAsia="Tahoma"/>
          <w:sz w:val="22"/>
          <w:szCs w:val="22"/>
          <w:lang w:bidi="pl-PL"/>
        </w:rPr>
        <w:t>odpisu lub informacji z Krajowego Rejestru Sądowego lub z Centralnej Ewidencji</w:t>
      </w:r>
      <w:r w:rsidR="00C2406B">
        <w:rPr>
          <w:rFonts w:eastAsia="Tahoma"/>
          <w:sz w:val="22"/>
          <w:szCs w:val="22"/>
          <w:lang w:bidi="pl-PL"/>
        </w:rPr>
        <w:t xml:space="preserve"> </w:t>
      </w:r>
      <w:r w:rsidRPr="00B64271">
        <w:rPr>
          <w:rFonts w:eastAsia="Tahoma"/>
          <w:sz w:val="22"/>
          <w:szCs w:val="22"/>
          <w:lang w:bidi="pl-PL"/>
        </w:rPr>
        <w:t xml:space="preserve">i Informacji o Działalności Gospodarczej, w zakresie art. 109 ust. 1 pkt 4 ustawy </w:t>
      </w:r>
      <w:proofErr w:type="spellStart"/>
      <w:r w:rsidRPr="00B64271">
        <w:rPr>
          <w:rFonts w:eastAsia="Tahoma"/>
          <w:sz w:val="22"/>
          <w:szCs w:val="22"/>
          <w:lang w:bidi="pl-PL"/>
        </w:rPr>
        <w:t>Pzp</w:t>
      </w:r>
      <w:proofErr w:type="spellEnd"/>
      <w:r w:rsidRPr="00B64271">
        <w:rPr>
          <w:rFonts w:eastAsia="Tahoma"/>
          <w:sz w:val="22"/>
          <w:szCs w:val="22"/>
          <w:lang w:bidi="pl-PL"/>
        </w:rPr>
        <w:t>, sporządzonych nie wcześniej niż 3 miesiące przed ich złożeniem, jeżeli odrębne przepisy wymagają wpisu do rejestru lub ewidencji,</w:t>
      </w:r>
    </w:p>
    <w:p w14:paraId="4E820E48" w14:textId="77777777" w:rsidR="00B64271" w:rsidRPr="00B64271" w:rsidRDefault="00B64271" w:rsidP="00C831FF">
      <w:pPr>
        <w:widowControl w:val="0"/>
        <w:numPr>
          <w:ilvl w:val="0"/>
          <w:numId w:val="57"/>
        </w:numPr>
        <w:tabs>
          <w:tab w:val="left" w:pos="871"/>
        </w:tabs>
        <w:jc w:val="both"/>
        <w:rPr>
          <w:rFonts w:eastAsia="Tahoma"/>
          <w:sz w:val="22"/>
          <w:szCs w:val="22"/>
          <w:lang w:bidi="pl-PL"/>
        </w:rPr>
      </w:pPr>
      <w:bookmarkStart w:id="124" w:name="bookmark144"/>
      <w:bookmarkEnd w:id="124"/>
      <w:r w:rsidRPr="00B64271">
        <w:rPr>
          <w:rFonts w:eastAsia="Tahoma"/>
          <w:sz w:val="22"/>
          <w:szCs w:val="22"/>
          <w:lang w:bidi="pl-PL"/>
        </w:rPr>
        <w:t xml:space="preserve">zaświadczenia właściwego naczelnika urzędu skarbowego potwierdzającego, że Wykonawca nie zalega z opłacaniem podatków i opłat, w zakresie art. 109 ust. 1 pkt 1 ustawy </w:t>
      </w:r>
      <w:proofErr w:type="spellStart"/>
      <w:r w:rsidRPr="00B64271">
        <w:rPr>
          <w:rFonts w:eastAsia="Tahoma"/>
          <w:sz w:val="22"/>
          <w:szCs w:val="22"/>
          <w:lang w:bidi="pl-PL"/>
        </w:rPr>
        <w:t>Pzp</w:t>
      </w:r>
      <w:proofErr w:type="spellEnd"/>
      <w:r w:rsidRPr="00B64271">
        <w:rPr>
          <w:rFonts w:eastAsia="Tahoma"/>
          <w:sz w:val="22"/>
          <w:szCs w:val="22"/>
          <w:lang w:bidi="pl-PL"/>
        </w:rPr>
        <w:t>,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094F9430" w:rsidR="00B64271" w:rsidRPr="00B64271" w:rsidRDefault="00B64271" w:rsidP="00C831FF">
      <w:pPr>
        <w:widowControl w:val="0"/>
        <w:numPr>
          <w:ilvl w:val="0"/>
          <w:numId w:val="57"/>
        </w:numPr>
        <w:tabs>
          <w:tab w:val="left" w:pos="865"/>
        </w:tabs>
        <w:jc w:val="both"/>
        <w:rPr>
          <w:rFonts w:eastAsia="Tahoma"/>
          <w:sz w:val="22"/>
          <w:szCs w:val="22"/>
          <w:lang w:bidi="pl-PL"/>
        </w:rPr>
      </w:pPr>
      <w:bookmarkStart w:id="125" w:name="bookmark145"/>
      <w:bookmarkEnd w:id="125"/>
      <w:r w:rsidRPr="00B64271">
        <w:rPr>
          <w:rFonts w:eastAsia="Tahoma"/>
          <w:sz w:val="22"/>
          <w:szCs w:val="22"/>
          <w:lang w:bidi="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w:t>
      </w:r>
      <w:r w:rsidR="00070CFF">
        <w:rPr>
          <w:rFonts w:eastAsia="Tahoma"/>
          <w:sz w:val="22"/>
          <w:szCs w:val="22"/>
          <w:lang w:bidi="pl-PL"/>
        </w:rPr>
        <w:t>odpowiedzi</w:t>
      </w:r>
      <w:r w:rsidR="00D96412">
        <w:rPr>
          <w:rFonts w:eastAsia="Tahoma"/>
          <w:sz w:val="22"/>
          <w:szCs w:val="22"/>
          <w:lang w:bidi="pl-PL"/>
        </w:rPr>
        <w:t xml:space="preserve"> </w:t>
      </w:r>
      <w:r w:rsidRPr="00B64271">
        <w:rPr>
          <w:rFonts w:eastAsia="Tahoma"/>
          <w:sz w:val="22"/>
          <w:szCs w:val="22"/>
          <w:lang w:bidi="pl-PL"/>
        </w:rPr>
        <w:t>wykonawca dokonał płatności należnych składek na ubezpieczenia społeczne lub zdrowotne wraz odsetkami lub grzywnami lub zawarł wiążące porozumienie w sprawie spłat tych należności,</w:t>
      </w:r>
    </w:p>
    <w:p w14:paraId="7DCCB51B" w14:textId="727522CF" w:rsidR="004A06A3" w:rsidRDefault="00B64271" w:rsidP="00C831FF">
      <w:pPr>
        <w:widowControl w:val="0"/>
        <w:numPr>
          <w:ilvl w:val="0"/>
          <w:numId w:val="57"/>
        </w:numPr>
        <w:tabs>
          <w:tab w:val="left" w:pos="865"/>
        </w:tabs>
        <w:jc w:val="both"/>
        <w:rPr>
          <w:rFonts w:eastAsia="Tahoma"/>
          <w:sz w:val="22"/>
          <w:szCs w:val="22"/>
          <w:lang w:bidi="pl-PL"/>
        </w:rPr>
      </w:pPr>
      <w:bookmarkStart w:id="126" w:name="bookmark146"/>
      <w:bookmarkStart w:id="127" w:name="bookmark147"/>
      <w:bookmarkStart w:id="128" w:name="bookmark148"/>
      <w:bookmarkEnd w:id="126"/>
      <w:bookmarkEnd w:id="127"/>
      <w:bookmarkEnd w:id="128"/>
      <w:r w:rsidRPr="00256A33">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w:t>
      </w:r>
      <w:r w:rsidRPr="00FE4B24">
        <w:rPr>
          <w:rFonts w:eastAsia="Tahoma"/>
          <w:b/>
          <w:bCs/>
          <w:i/>
          <w:iCs/>
          <w:sz w:val="22"/>
          <w:szCs w:val="22"/>
          <w:lang w:bidi="pl-PL"/>
        </w:rPr>
        <w:t xml:space="preserve">Załącznik </w:t>
      </w:r>
      <w:r w:rsidR="009C0173" w:rsidRPr="00FE4B24">
        <w:rPr>
          <w:rFonts w:eastAsia="Tahoma"/>
          <w:b/>
          <w:bCs/>
          <w:i/>
          <w:iCs/>
          <w:sz w:val="22"/>
          <w:szCs w:val="22"/>
          <w:lang w:bidi="pl-PL"/>
        </w:rPr>
        <w:t>N</w:t>
      </w:r>
      <w:r w:rsidR="00452CA6">
        <w:rPr>
          <w:rFonts w:eastAsia="Tahoma"/>
          <w:b/>
          <w:bCs/>
          <w:i/>
          <w:iCs/>
          <w:sz w:val="22"/>
          <w:szCs w:val="22"/>
          <w:lang w:bidi="pl-PL"/>
        </w:rPr>
        <w:t>r 5</w:t>
      </w:r>
      <w:r w:rsidRPr="00FE4B24">
        <w:rPr>
          <w:rFonts w:eastAsia="Tahoma"/>
          <w:b/>
          <w:bCs/>
          <w:i/>
          <w:iCs/>
          <w:sz w:val="22"/>
          <w:szCs w:val="22"/>
          <w:lang w:bidi="pl-PL"/>
        </w:rPr>
        <w:t xml:space="preserve"> do SWZ</w:t>
      </w:r>
      <w:r w:rsidRPr="00FE4B24">
        <w:rPr>
          <w:rFonts w:eastAsia="Tahoma"/>
          <w:sz w:val="22"/>
          <w:szCs w:val="22"/>
          <w:lang w:bidi="pl-PL"/>
        </w:rPr>
        <w:t>.</w:t>
      </w:r>
    </w:p>
    <w:p w14:paraId="23E0482E" w14:textId="77777777" w:rsidR="00B64271" w:rsidRPr="00B64271" w:rsidRDefault="00B64271" w:rsidP="007115AB">
      <w:pPr>
        <w:widowControl w:val="0"/>
        <w:numPr>
          <w:ilvl w:val="0"/>
          <w:numId w:val="31"/>
        </w:numPr>
        <w:tabs>
          <w:tab w:val="left" w:pos="284"/>
        </w:tabs>
        <w:ind w:left="284" w:hanging="284"/>
        <w:jc w:val="both"/>
        <w:rPr>
          <w:rFonts w:eastAsia="Tahoma"/>
          <w:sz w:val="22"/>
          <w:szCs w:val="22"/>
          <w:lang w:bidi="pl-PL"/>
        </w:rPr>
      </w:pPr>
      <w:bookmarkStart w:id="129" w:name="bookmark149"/>
      <w:bookmarkEnd w:id="129"/>
      <w:r w:rsidRPr="00B64271">
        <w:rPr>
          <w:rFonts w:eastAsia="Tahoma"/>
          <w:sz w:val="22"/>
          <w:szCs w:val="22"/>
          <w:lang w:bidi="pl-PL"/>
        </w:rPr>
        <w:t>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polski.</w:t>
      </w:r>
    </w:p>
    <w:p w14:paraId="6E3DC25B" w14:textId="6B5A2F12" w:rsidR="00B64271" w:rsidRDefault="00B64271" w:rsidP="007115AB">
      <w:pPr>
        <w:widowControl w:val="0"/>
        <w:numPr>
          <w:ilvl w:val="0"/>
          <w:numId w:val="31"/>
        </w:numPr>
        <w:tabs>
          <w:tab w:val="left" w:pos="284"/>
        </w:tabs>
        <w:ind w:left="284" w:hanging="284"/>
        <w:jc w:val="both"/>
        <w:rPr>
          <w:rFonts w:eastAsia="Tahoma"/>
          <w:sz w:val="22"/>
          <w:szCs w:val="22"/>
          <w:lang w:bidi="pl-PL"/>
        </w:rPr>
      </w:pPr>
      <w:bookmarkStart w:id="130" w:name="bookmark150"/>
      <w:bookmarkEnd w:id="130"/>
      <w:r w:rsidRPr="00B64271">
        <w:rPr>
          <w:rFonts w:eastAsia="Tahoma"/>
          <w:sz w:val="22"/>
          <w:szCs w:val="22"/>
          <w:lang w:bidi="pl-PL"/>
        </w:rPr>
        <w:t>Dokumenty lub oświadczenia, o których mowa w Rozporządz</w:t>
      </w:r>
      <w:r w:rsidR="004A06A3">
        <w:rPr>
          <w:rFonts w:eastAsia="Tahoma"/>
          <w:sz w:val="22"/>
          <w:szCs w:val="22"/>
          <w:lang w:bidi="pl-PL"/>
        </w:rPr>
        <w:t xml:space="preserve">eniu, składane są w oryginale w </w:t>
      </w:r>
      <w:r w:rsidRPr="00B64271">
        <w:rPr>
          <w:rFonts w:eastAsia="Tahoma"/>
          <w:sz w:val="22"/>
          <w:szCs w:val="22"/>
          <w:lang w:bidi="pl-PL"/>
        </w:rPr>
        <w:t xml:space="preserve">postaci dokumentu elektronicznego lub w elektronicznej kopii dokumentu lub oświadczenia </w:t>
      </w:r>
      <w:r w:rsidRPr="00B64271">
        <w:rPr>
          <w:rFonts w:eastAsia="Tahoma"/>
          <w:sz w:val="22"/>
          <w:szCs w:val="22"/>
          <w:lang w:bidi="pl-PL"/>
        </w:rPr>
        <w:lastRenderedPageBreak/>
        <w:t>poświadczonej za zgodność z oryginałem przy pomocy kwalifikowanego podpisu elektronicznego.</w:t>
      </w:r>
    </w:p>
    <w:p w14:paraId="4A67CC98" w14:textId="77777777" w:rsidR="00000340" w:rsidRPr="00B64271" w:rsidRDefault="00000340" w:rsidP="00000340">
      <w:pPr>
        <w:widowControl w:val="0"/>
        <w:tabs>
          <w:tab w:val="left" w:pos="619"/>
        </w:tabs>
        <w:jc w:val="both"/>
        <w:rPr>
          <w:rFonts w:eastAsia="Tahoma"/>
          <w:sz w:val="22"/>
          <w:szCs w:val="22"/>
          <w:lang w:bidi="pl-PL"/>
        </w:rPr>
      </w:pPr>
    </w:p>
    <w:p w14:paraId="52561F5C" w14:textId="77777777" w:rsidR="00B64271" w:rsidRPr="00B64271" w:rsidRDefault="00B64271" w:rsidP="007115AB">
      <w:pPr>
        <w:widowControl w:val="0"/>
        <w:numPr>
          <w:ilvl w:val="0"/>
          <w:numId w:val="30"/>
        </w:numPr>
        <w:tabs>
          <w:tab w:val="left" w:pos="461"/>
        </w:tabs>
        <w:jc w:val="both"/>
        <w:rPr>
          <w:rFonts w:eastAsia="Tahoma"/>
          <w:sz w:val="22"/>
          <w:szCs w:val="22"/>
          <w:lang w:bidi="pl-PL"/>
        </w:rPr>
      </w:pPr>
      <w:bookmarkStart w:id="131" w:name="bookmark151"/>
      <w:bookmarkEnd w:id="131"/>
      <w:r w:rsidRPr="00B64271">
        <w:rPr>
          <w:rFonts w:eastAsia="Tahoma"/>
          <w:b/>
          <w:bCs/>
          <w:sz w:val="22"/>
          <w:szCs w:val="22"/>
          <w:lang w:bidi="pl-PL"/>
        </w:rPr>
        <w:t>WYKONAWCY ZAGRANICZNI</w:t>
      </w:r>
    </w:p>
    <w:p w14:paraId="4CFDE177" w14:textId="77777777" w:rsidR="00B64271" w:rsidRPr="00B64271" w:rsidRDefault="00B64271" w:rsidP="007115AB">
      <w:pPr>
        <w:widowControl w:val="0"/>
        <w:numPr>
          <w:ilvl w:val="0"/>
          <w:numId w:val="34"/>
        </w:numPr>
        <w:tabs>
          <w:tab w:val="left" w:pos="284"/>
        </w:tabs>
        <w:ind w:left="284" w:hanging="284"/>
        <w:jc w:val="both"/>
        <w:rPr>
          <w:rFonts w:eastAsia="Tahoma"/>
          <w:sz w:val="22"/>
          <w:szCs w:val="22"/>
          <w:lang w:bidi="pl-PL"/>
        </w:rPr>
      </w:pPr>
      <w:bookmarkStart w:id="132" w:name="bookmark152"/>
      <w:bookmarkEnd w:id="132"/>
      <w:r w:rsidRPr="00B64271">
        <w:rPr>
          <w:rFonts w:eastAsia="Tahoma"/>
          <w:sz w:val="22"/>
          <w:szCs w:val="22"/>
          <w:lang w:bidi="pl-PL"/>
        </w:rPr>
        <w:t>Jeżeli Wykonawca ma siedzibę lub miejsce zamieszkania poza terytorium Rzeczypospolitej Polskiej zamiast:</w:t>
      </w:r>
    </w:p>
    <w:p w14:paraId="42BF724A" w14:textId="77777777" w:rsidR="00B64271" w:rsidRPr="004A06A3" w:rsidRDefault="00B64271" w:rsidP="007115AB">
      <w:pPr>
        <w:widowControl w:val="0"/>
        <w:numPr>
          <w:ilvl w:val="0"/>
          <w:numId w:val="35"/>
        </w:numPr>
        <w:tabs>
          <w:tab w:val="left" w:pos="284"/>
          <w:tab w:val="left" w:pos="1045"/>
        </w:tabs>
        <w:ind w:left="284" w:hanging="284"/>
        <w:jc w:val="both"/>
        <w:rPr>
          <w:rFonts w:eastAsia="Tahoma"/>
          <w:color w:val="00B050"/>
          <w:sz w:val="22"/>
          <w:szCs w:val="22"/>
          <w:lang w:bidi="pl-PL"/>
        </w:rPr>
      </w:pPr>
      <w:bookmarkStart w:id="133" w:name="bookmark153"/>
      <w:bookmarkEnd w:id="133"/>
      <w:r w:rsidRPr="00B64271">
        <w:rPr>
          <w:rFonts w:eastAsia="Tahoma"/>
          <w:sz w:val="22"/>
          <w:szCs w:val="22"/>
          <w:lang w:bidi="pl-PL"/>
        </w:rPr>
        <w:t xml:space="preserve">informacji z Krajowego Rejestru Karnego, o której mowa w rozdz. IX </w:t>
      </w:r>
      <w:proofErr w:type="spellStart"/>
      <w:r w:rsidRPr="00B64271">
        <w:rPr>
          <w:rFonts w:eastAsia="Tahoma"/>
          <w:sz w:val="22"/>
          <w:szCs w:val="22"/>
          <w:lang w:bidi="pl-PL"/>
        </w:rPr>
        <w:t>podrozdz</w:t>
      </w:r>
      <w:proofErr w:type="spellEnd"/>
      <w:r w:rsidRPr="00B64271">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wykonawca </w:t>
      </w:r>
      <w:r w:rsidRPr="005F7A5C">
        <w:rPr>
          <w:rFonts w:eastAsia="Tahoma"/>
          <w:sz w:val="22"/>
          <w:szCs w:val="22"/>
          <w:lang w:bidi="pl-PL"/>
        </w:rPr>
        <w:t>ma siedzibę lub miejsce zamieszkania;</w:t>
      </w:r>
    </w:p>
    <w:p w14:paraId="4590557A" w14:textId="77777777" w:rsidR="00B64271" w:rsidRPr="00B64271" w:rsidRDefault="00B64271" w:rsidP="007115AB">
      <w:pPr>
        <w:widowControl w:val="0"/>
        <w:numPr>
          <w:ilvl w:val="0"/>
          <w:numId w:val="35"/>
        </w:numPr>
        <w:tabs>
          <w:tab w:val="left" w:pos="284"/>
          <w:tab w:val="left" w:pos="1045"/>
        </w:tabs>
        <w:ind w:left="284" w:hanging="284"/>
        <w:jc w:val="both"/>
        <w:rPr>
          <w:rFonts w:eastAsia="Tahoma"/>
          <w:sz w:val="22"/>
          <w:szCs w:val="22"/>
          <w:lang w:bidi="pl-PL"/>
        </w:rPr>
      </w:pPr>
      <w:bookmarkStart w:id="134" w:name="bookmark154"/>
      <w:bookmarkEnd w:id="134"/>
      <w:r w:rsidRPr="005F7A5C">
        <w:rPr>
          <w:rFonts w:eastAsia="Tahoma"/>
          <w:sz w:val="22"/>
          <w:szCs w:val="22"/>
          <w:lang w:bidi="pl-PL"/>
        </w:rPr>
        <w:t xml:space="preserve">zaświadczeń, o których mowa w rozdz. IX </w:t>
      </w:r>
      <w:proofErr w:type="spellStart"/>
      <w:r w:rsidRPr="005F7A5C">
        <w:rPr>
          <w:rFonts w:eastAsia="Tahoma"/>
          <w:sz w:val="22"/>
          <w:szCs w:val="22"/>
          <w:lang w:bidi="pl-PL"/>
        </w:rPr>
        <w:t>podrozdz</w:t>
      </w:r>
      <w:proofErr w:type="spellEnd"/>
      <w:r w:rsidRPr="005F7A5C">
        <w:rPr>
          <w:rFonts w:eastAsia="Tahoma"/>
          <w:sz w:val="22"/>
          <w:szCs w:val="22"/>
          <w:lang w:bidi="pl-PL"/>
        </w:rPr>
        <w:t xml:space="preserve">. I ust. 2 pkt 4 i 5, lub odpisu albo informacji z Krajowego Rejestru Sądowego lub z Centralnej Ewidencji i Informacji o Działalności Gospodarczej, o których mowa w rozdz. IX </w:t>
      </w:r>
      <w:proofErr w:type="spellStart"/>
      <w:r w:rsidRPr="005F7A5C">
        <w:rPr>
          <w:rFonts w:eastAsia="Tahoma"/>
          <w:sz w:val="22"/>
          <w:szCs w:val="22"/>
          <w:lang w:bidi="pl-PL"/>
        </w:rPr>
        <w:t>podrozdz</w:t>
      </w:r>
      <w:proofErr w:type="spellEnd"/>
      <w:r w:rsidRPr="005F7A5C">
        <w:rPr>
          <w:rFonts w:eastAsia="Tahoma"/>
          <w:sz w:val="22"/>
          <w:szCs w:val="22"/>
          <w:lang w:bidi="pl-PL"/>
        </w:rPr>
        <w:t xml:space="preserve">. I ust. 2 pkt 3 </w:t>
      </w:r>
      <w:r w:rsidRPr="00B64271">
        <w:rPr>
          <w:rFonts w:eastAsia="Tahoma"/>
          <w:sz w:val="22"/>
          <w:szCs w:val="22"/>
          <w:lang w:bidi="pl-PL"/>
        </w:rPr>
        <w:t>- składa dokument lub dokumenty wystawione w kraju, w którym Wykonawca ma siedzibę lub miejsce zamieszkania, potwierdzające odpowiednio, że:</w:t>
      </w:r>
    </w:p>
    <w:p w14:paraId="4D2C05EE" w14:textId="77777777" w:rsidR="00B64271" w:rsidRPr="00B64271" w:rsidRDefault="00B64271" w:rsidP="007115AB">
      <w:pPr>
        <w:widowControl w:val="0"/>
        <w:numPr>
          <w:ilvl w:val="0"/>
          <w:numId w:val="36"/>
        </w:numPr>
        <w:tabs>
          <w:tab w:val="left" w:pos="284"/>
          <w:tab w:val="left" w:pos="993"/>
        </w:tabs>
        <w:ind w:left="284" w:hanging="284"/>
        <w:jc w:val="both"/>
        <w:rPr>
          <w:rFonts w:eastAsia="Tahoma"/>
          <w:sz w:val="22"/>
          <w:szCs w:val="22"/>
          <w:lang w:bidi="pl-PL"/>
        </w:rPr>
      </w:pPr>
      <w:bookmarkStart w:id="135" w:name="bookmark155"/>
      <w:bookmarkEnd w:id="135"/>
      <w:r w:rsidRPr="00B64271">
        <w:rPr>
          <w:rFonts w:eastAsia="Tahoma"/>
          <w:sz w:val="22"/>
          <w:szCs w:val="22"/>
          <w:lang w:bidi="pl-PL"/>
        </w:rPr>
        <w:t>nie naruszył obowiązków dotyczących płatności podatków, opłat lub składek na ubezpieczenie społeczne lub zdrowotne,</w:t>
      </w:r>
    </w:p>
    <w:p w14:paraId="2CEC68C8" w14:textId="77777777" w:rsidR="00B64271" w:rsidRPr="00B64271" w:rsidRDefault="00B64271" w:rsidP="007115AB">
      <w:pPr>
        <w:widowControl w:val="0"/>
        <w:numPr>
          <w:ilvl w:val="0"/>
          <w:numId w:val="36"/>
        </w:numPr>
        <w:tabs>
          <w:tab w:val="left" w:pos="284"/>
          <w:tab w:val="left" w:pos="993"/>
        </w:tabs>
        <w:ind w:left="284" w:hanging="284"/>
        <w:jc w:val="both"/>
        <w:rPr>
          <w:rFonts w:eastAsia="Tahoma"/>
          <w:sz w:val="22"/>
          <w:szCs w:val="22"/>
          <w:lang w:bidi="pl-PL"/>
        </w:rPr>
      </w:pPr>
      <w:bookmarkStart w:id="136" w:name="bookmark156"/>
      <w:bookmarkEnd w:id="136"/>
      <w:r w:rsidRPr="00B64271">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C9B06" w14:textId="77777777" w:rsidR="00B64271" w:rsidRPr="00B64271" w:rsidRDefault="00B64271" w:rsidP="007115AB">
      <w:pPr>
        <w:widowControl w:val="0"/>
        <w:numPr>
          <w:ilvl w:val="0"/>
          <w:numId w:val="34"/>
        </w:numPr>
        <w:tabs>
          <w:tab w:val="left" w:pos="284"/>
        </w:tabs>
        <w:ind w:left="284" w:hanging="284"/>
        <w:jc w:val="both"/>
        <w:rPr>
          <w:rFonts w:eastAsia="Tahoma"/>
          <w:sz w:val="22"/>
          <w:szCs w:val="22"/>
          <w:lang w:bidi="pl-PL"/>
        </w:rPr>
      </w:pPr>
      <w:bookmarkStart w:id="137" w:name="bookmark157"/>
      <w:bookmarkEnd w:id="137"/>
      <w:r w:rsidRPr="00B64271">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73803DD2" w:rsidR="00B64271" w:rsidRPr="00B64271" w:rsidRDefault="00B64271" w:rsidP="007115AB">
      <w:pPr>
        <w:widowControl w:val="0"/>
        <w:numPr>
          <w:ilvl w:val="0"/>
          <w:numId w:val="34"/>
        </w:numPr>
        <w:tabs>
          <w:tab w:val="left" w:pos="284"/>
        </w:tabs>
        <w:ind w:left="284" w:hanging="284"/>
        <w:jc w:val="both"/>
        <w:rPr>
          <w:rFonts w:eastAsia="Tahoma"/>
          <w:sz w:val="22"/>
          <w:szCs w:val="22"/>
          <w:lang w:bidi="pl-PL"/>
        </w:rPr>
      </w:pPr>
      <w:bookmarkStart w:id="138" w:name="bookmark158"/>
      <w:bookmarkEnd w:id="138"/>
      <w:r w:rsidRPr="00B64271">
        <w:rPr>
          <w:rFonts w:eastAsia="Tahoma"/>
          <w:sz w:val="22"/>
          <w:szCs w:val="22"/>
          <w:lang w:bidi="pl-PL"/>
        </w:rPr>
        <w:t xml:space="preserve">Jeżeli w kraju, w którym Wykonawca ma siedzibę lub miejsce zamieszkania, nie wydaje się dokumentów, o których mowa w ust. 1, lub gdy dokumenty te nie odnoszą się do wszystkich przypadków, o których mowa w art. 108 ust. </w:t>
      </w:r>
      <w:r w:rsidRPr="001B3ADA">
        <w:rPr>
          <w:rFonts w:eastAsia="Tahoma"/>
          <w:sz w:val="22"/>
          <w:szCs w:val="22"/>
          <w:lang w:bidi="pl-PL"/>
        </w:rPr>
        <w:t>1 pkt 1,2 i 4, art. 109 ust. 1 pkt 1</w:t>
      </w:r>
      <w:r w:rsidR="004A06A3" w:rsidRPr="001B3ADA">
        <w:rPr>
          <w:rFonts w:eastAsia="Tahoma"/>
          <w:sz w:val="22"/>
          <w:szCs w:val="22"/>
          <w:lang w:bidi="pl-PL"/>
        </w:rPr>
        <w:t>,4,5,7</w:t>
      </w:r>
      <w:r w:rsidRPr="001B3ADA">
        <w:rPr>
          <w:rFonts w:eastAsia="Tahoma"/>
          <w:sz w:val="22"/>
          <w:szCs w:val="22"/>
          <w:lang w:bidi="pl-PL"/>
        </w:rPr>
        <w:t xml:space="preserve"> ustawy</w:t>
      </w:r>
      <w:r w:rsidRPr="00B64271">
        <w:rPr>
          <w:rFonts w:eastAsia="Tahoma"/>
          <w:sz w:val="22"/>
          <w:szCs w:val="22"/>
          <w:lang w:bidi="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1D6782D3" w14:textId="77777777" w:rsidR="00B64271" w:rsidRPr="00B64271" w:rsidRDefault="00B64271" w:rsidP="007115AB">
      <w:pPr>
        <w:widowControl w:val="0"/>
        <w:numPr>
          <w:ilvl w:val="0"/>
          <w:numId w:val="34"/>
        </w:numPr>
        <w:tabs>
          <w:tab w:val="left" w:pos="284"/>
        </w:tabs>
        <w:ind w:left="284" w:hanging="284"/>
        <w:jc w:val="both"/>
        <w:rPr>
          <w:rFonts w:eastAsia="Tahoma"/>
          <w:sz w:val="22"/>
          <w:szCs w:val="22"/>
          <w:lang w:bidi="pl-PL"/>
        </w:rPr>
      </w:pPr>
      <w:bookmarkStart w:id="139" w:name="bookmark159"/>
      <w:bookmarkEnd w:id="139"/>
      <w:r w:rsidRPr="00B64271">
        <w:rPr>
          <w:rFonts w:eastAsia="Tahoma"/>
          <w:sz w:val="22"/>
          <w:szCs w:val="22"/>
          <w:lang w:bidi="pl-PL"/>
        </w:rPr>
        <w:t>Dokumenty sporządzone w języku obcym muszą być złożone wraz z tłumaczeniem na język polski.</w:t>
      </w:r>
    </w:p>
    <w:p w14:paraId="2712A980" w14:textId="0F5F43EE" w:rsidR="00B64271" w:rsidRDefault="00B64271" w:rsidP="007115AB">
      <w:pPr>
        <w:widowControl w:val="0"/>
        <w:numPr>
          <w:ilvl w:val="0"/>
          <w:numId w:val="34"/>
        </w:numPr>
        <w:tabs>
          <w:tab w:val="left" w:pos="284"/>
        </w:tabs>
        <w:ind w:left="284" w:hanging="284"/>
        <w:jc w:val="both"/>
        <w:rPr>
          <w:rFonts w:eastAsia="Tahoma"/>
          <w:sz w:val="22"/>
          <w:szCs w:val="22"/>
          <w:lang w:bidi="pl-PL"/>
        </w:rPr>
      </w:pPr>
      <w:bookmarkStart w:id="140" w:name="bookmark160"/>
      <w:bookmarkEnd w:id="140"/>
      <w:r w:rsidRPr="00B64271">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na złote wedle średniego kursu NBP </w:t>
      </w:r>
      <w:r w:rsidR="006D6481">
        <w:rPr>
          <w:rFonts w:eastAsia="Tahoma"/>
          <w:sz w:val="22"/>
          <w:szCs w:val="22"/>
          <w:lang w:bidi="pl-PL"/>
        </w:rPr>
        <w:t xml:space="preserve">tabela „A” </w:t>
      </w:r>
      <w:r w:rsidRPr="00B64271">
        <w:rPr>
          <w:rFonts w:eastAsia="Tahoma"/>
          <w:sz w:val="22"/>
          <w:szCs w:val="22"/>
          <w:lang w:bidi="pl-PL"/>
        </w:rPr>
        <w:t>z dnia przekazania ogłoszenia o zamówieniu do Dziennika Urzędowego Unii Europejskiej.</w:t>
      </w:r>
    </w:p>
    <w:p w14:paraId="0AAB9503" w14:textId="77777777" w:rsidR="004A06A3" w:rsidRPr="00B64271" w:rsidRDefault="004A06A3" w:rsidP="00256A33">
      <w:pPr>
        <w:widowControl w:val="0"/>
        <w:tabs>
          <w:tab w:val="left" w:pos="284"/>
        </w:tabs>
        <w:jc w:val="both"/>
        <w:rPr>
          <w:rFonts w:eastAsia="Tahoma"/>
          <w:sz w:val="22"/>
          <w:szCs w:val="22"/>
          <w:lang w:bidi="pl-PL"/>
        </w:rPr>
      </w:pPr>
    </w:p>
    <w:p w14:paraId="11FD6CF8" w14:textId="77777777" w:rsidR="00B64271" w:rsidRPr="00B64271" w:rsidRDefault="00B64271" w:rsidP="007115AB">
      <w:pPr>
        <w:widowControl w:val="0"/>
        <w:numPr>
          <w:ilvl w:val="0"/>
          <w:numId w:val="30"/>
        </w:numPr>
        <w:tabs>
          <w:tab w:val="left" w:pos="426"/>
        </w:tabs>
        <w:jc w:val="both"/>
        <w:rPr>
          <w:rFonts w:eastAsia="Tahoma"/>
          <w:sz w:val="22"/>
          <w:szCs w:val="22"/>
          <w:lang w:bidi="pl-PL"/>
        </w:rPr>
      </w:pPr>
      <w:bookmarkStart w:id="141" w:name="bookmark161"/>
      <w:bookmarkEnd w:id="141"/>
      <w:r w:rsidRPr="00B64271">
        <w:rPr>
          <w:rFonts w:eastAsia="Tahoma"/>
          <w:b/>
          <w:bCs/>
          <w:sz w:val="22"/>
          <w:szCs w:val="22"/>
          <w:lang w:bidi="pl-PL"/>
        </w:rPr>
        <w:t>WYKONAWCY WYSTĘPUJĄCY WSPÓLNIE LUB UDOSTĘPNIAJĄCY ZASOBY</w:t>
      </w:r>
    </w:p>
    <w:p w14:paraId="424A14ED" w14:textId="77777777" w:rsidR="00B64271" w:rsidRPr="00B64271" w:rsidRDefault="00B64271" w:rsidP="007115AB">
      <w:pPr>
        <w:widowControl w:val="0"/>
        <w:numPr>
          <w:ilvl w:val="0"/>
          <w:numId w:val="37"/>
        </w:numPr>
        <w:tabs>
          <w:tab w:val="left" w:pos="284"/>
        </w:tabs>
        <w:ind w:left="284" w:hanging="284"/>
        <w:jc w:val="both"/>
        <w:rPr>
          <w:rFonts w:eastAsia="Tahoma"/>
          <w:sz w:val="22"/>
          <w:szCs w:val="22"/>
          <w:lang w:bidi="pl-PL"/>
        </w:rPr>
      </w:pPr>
      <w:bookmarkStart w:id="142" w:name="bookmark162"/>
      <w:bookmarkEnd w:id="142"/>
      <w:r w:rsidRPr="00B64271">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774F0C14" w:rsidR="00B64271" w:rsidRPr="00B64271" w:rsidRDefault="00B64271" w:rsidP="007115AB">
      <w:pPr>
        <w:widowControl w:val="0"/>
        <w:numPr>
          <w:ilvl w:val="0"/>
          <w:numId w:val="37"/>
        </w:numPr>
        <w:tabs>
          <w:tab w:val="left" w:pos="284"/>
        </w:tabs>
        <w:ind w:left="284" w:hanging="284"/>
        <w:jc w:val="both"/>
        <w:rPr>
          <w:rFonts w:eastAsia="Tahoma"/>
          <w:sz w:val="22"/>
          <w:szCs w:val="22"/>
          <w:lang w:bidi="pl-PL"/>
        </w:rPr>
      </w:pPr>
      <w:bookmarkStart w:id="143" w:name="bookmark163"/>
      <w:bookmarkEnd w:id="143"/>
      <w:r w:rsidRPr="00B64271">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Pr>
          <w:rFonts w:eastAsia="Tahoma"/>
          <w:sz w:val="22"/>
          <w:szCs w:val="22"/>
          <w:lang w:bidi="pl-PL"/>
        </w:rPr>
        <w:t>ęści zamówien</w:t>
      </w:r>
      <w:r w:rsidRPr="00B64271">
        <w:rPr>
          <w:rFonts w:eastAsia="Tahoma"/>
          <w:sz w:val="22"/>
          <w:szCs w:val="22"/>
          <w:lang w:bidi="pl-PL"/>
        </w:rPr>
        <w:t>ia podwykonawcom, w celu wykazania braku istnienia wobec nich podstaw wykluczenia z udziału w postępowaniu składa JEDZ dotyczące podwykonawców.</w:t>
      </w:r>
    </w:p>
    <w:p w14:paraId="4FC3C549" w14:textId="77777777" w:rsidR="00B64271" w:rsidRPr="00B64271" w:rsidRDefault="00B64271" w:rsidP="007115AB">
      <w:pPr>
        <w:widowControl w:val="0"/>
        <w:numPr>
          <w:ilvl w:val="0"/>
          <w:numId w:val="37"/>
        </w:numPr>
        <w:tabs>
          <w:tab w:val="left" w:pos="284"/>
        </w:tabs>
        <w:ind w:left="284" w:hanging="284"/>
        <w:jc w:val="both"/>
        <w:rPr>
          <w:rFonts w:eastAsia="Tahoma"/>
          <w:sz w:val="22"/>
          <w:szCs w:val="22"/>
          <w:lang w:bidi="pl-PL"/>
        </w:rPr>
      </w:pPr>
      <w:bookmarkStart w:id="144" w:name="bookmark164"/>
      <w:bookmarkEnd w:id="144"/>
      <w:r w:rsidRPr="00B64271">
        <w:rPr>
          <w:rFonts w:eastAsia="Tahoma"/>
          <w:sz w:val="22"/>
          <w:szCs w:val="22"/>
          <w:lang w:bidi="pl-PL"/>
        </w:rPr>
        <w:t xml:space="preserve">Jeżeli Wykonawca polega na zdolnościach lub sytuacji innych podmiotów na zasadach określonych w art. 118 ust. 1 ustawy </w:t>
      </w:r>
      <w:proofErr w:type="spellStart"/>
      <w:r w:rsidRPr="00B64271">
        <w:rPr>
          <w:rFonts w:eastAsia="Tahoma"/>
          <w:sz w:val="22"/>
          <w:szCs w:val="22"/>
          <w:lang w:bidi="pl-PL"/>
        </w:rPr>
        <w:t>Pzp</w:t>
      </w:r>
      <w:proofErr w:type="spellEnd"/>
      <w:r w:rsidRPr="00B64271">
        <w:rPr>
          <w:rFonts w:eastAsia="Tahoma"/>
          <w:sz w:val="22"/>
          <w:szCs w:val="22"/>
          <w:lang w:bidi="pl-PL"/>
        </w:rPr>
        <w:t>, Zamawiający żąda przedstawienia w odniesieniu do tych podmiotów dokumentów wymienionych w rozdziale IX podrozdziale I ust. 2 pkt 1 - 5.</w:t>
      </w:r>
    </w:p>
    <w:p w14:paraId="24745EE2" w14:textId="77777777" w:rsidR="00B64271" w:rsidRPr="00B64271" w:rsidRDefault="00B64271" w:rsidP="007115AB">
      <w:pPr>
        <w:widowControl w:val="0"/>
        <w:numPr>
          <w:ilvl w:val="0"/>
          <w:numId w:val="37"/>
        </w:numPr>
        <w:tabs>
          <w:tab w:val="left" w:pos="284"/>
        </w:tabs>
        <w:ind w:left="284" w:hanging="284"/>
        <w:jc w:val="both"/>
        <w:rPr>
          <w:rFonts w:eastAsia="Tahoma"/>
          <w:sz w:val="22"/>
          <w:szCs w:val="22"/>
          <w:lang w:bidi="pl-PL"/>
        </w:rPr>
      </w:pPr>
      <w:bookmarkStart w:id="145" w:name="bookmark165"/>
      <w:bookmarkEnd w:id="145"/>
      <w:r w:rsidRPr="00B64271">
        <w:rPr>
          <w:rFonts w:eastAsia="Tahoma"/>
          <w:sz w:val="22"/>
          <w:szCs w:val="22"/>
          <w:lang w:bidi="pl-PL"/>
        </w:rPr>
        <w:t xml:space="preserve">Dokumenty lub oświadczenia, o których mowa w rozporządzeniu, składane są w oryginale w </w:t>
      </w:r>
      <w:r w:rsidRPr="00B64271">
        <w:rPr>
          <w:rFonts w:eastAsia="Tahoma"/>
          <w:sz w:val="22"/>
          <w:szCs w:val="22"/>
          <w:lang w:bidi="pl-PL"/>
        </w:rPr>
        <w:lastRenderedPageBreak/>
        <w:t>postaci dokumentu elektronicznego lub w elektronicznej kopii dokumentu lub oświadczenia poświadczonej za zgodność z oryginałem.</w:t>
      </w:r>
    </w:p>
    <w:p w14:paraId="5DD27075" w14:textId="77777777" w:rsidR="006B085B" w:rsidRDefault="006B085B" w:rsidP="00256A33">
      <w:pPr>
        <w:keepNext/>
        <w:keepLines/>
        <w:widowControl w:val="0"/>
        <w:jc w:val="center"/>
        <w:outlineLvl w:val="2"/>
        <w:rPr>
          <w:rFonts w:eastAsia="Calibri"/>
          <w:b/>
          <w:bCs/>
          <w:sz w:val="22"/>
          <w:szCs w:val="22"/>
          <w:lang w:bidi="pl-PL"/>
        </w:rPr>
      </w:pPr>
      <w:bookmarkStart w:id="146" w:name="bookmark166"/>
      <w:bookmarkStart w:id="147" w:name="bookmark167"/>
      <w:bookmarkStart w:id="148" w:name="bookmark168"/>
    </w:p>
    <w:p w14:paraId="1F68C405" w14:textId="72D12DAE" w:rsidR="00B64271" w:rsidRPr="00B64271" w:rsidRDefault="00B64271" w:rsidP="00256A33">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w:t>
      </w:r>
      <w:bookmarkEnd w:id="146"/>
      <w:bookmarkEnd w:id="147"/>
      <w:bookmarkEnd w:id="148"/>
    </w:p>
    <w:p w14:paraId="6AF008B8" w14:textId="2CE67D55" w:rsidR="008430C1" w:rsidRPr="00B64271" w:rsidRDefault="00B64271" w:rsidP="00256A33">
      <w:pPr>
        <w:widowControl w:val="0"/>
        <w:jc w:val="center"/>
        <w:rPr>
          <w:rFonts w:eastAsia="Arial"/>
          <w:b/>
          <w:bCs/>
          <w:sz w:val="22"/>
          <w:szCs w:val="22"/>
          <w:lang w:bidi="pl-PL"/>
        </w:rPr>
      </w:pPr>
      <w:r w:rsidRPr="00B64271">
        <w:rPr>
          <w:rFonts w:eastAsia="Arial"/>
          <w:b/>
          <w:bCs/>
          <w:sz w:val="22"/>
          <w:szCs w:val="22"/>
          <w:lang w:bidi="pl-PL"/>
        </w:rPr>
        <w:t>OPIS SPOSOBU PRZYGOTOWANIA OFERTY</w:t>
      </w:r>
    </w:p>
    <w:p w14:paraId="5BAF0264" w14:textId="0A184157" w:rsidR="00315977" w:rsidRPr="00315977" w:rsidRDefault="00052F47" w:rsidP="00315977">
      <w:pPr>
        <w:widowControl w:val="0"/>
        <w:tabs>
          <w:tab w:val="left" w:pos="284"/>
          <w:tab w:val="left" w:pos="707"/>
        </w:tabs>
        <w:ind w:left="700"/>
        <w:jc w:val="center"/>
        <w:rPr>
          <w:rFonts w:eastAsia="Tahoma"/>
          <w:sz w:val="22"/>
          <w:szCs w:val="22"/>
          <w:lang w:bidi="pl-PL"/>
        </w:rPr>
      </w:pPr>
      <w:bookmarkStart w:id="149" w:name="bookmark169"/>
      <w:bookmarkStart w:id="150" w:name="bookmark170"/>
      <w:bookmarkStart w:id="151" w:name="bookmark171"/>
      <w:bookmarkStart w:id="152" w:name="bookmark172"/>
      <w:bookmarkStart w:id="153" w:name="bookmark174"/>
      <w:bookmarkStart w:id="154" w:name="bookmark176"/>
      <w:bookmarkStart w:id="155" w:name="bookmark11"/>
      <w:bookmarkStart w:id="156" w:name="bookmark12"/>
      <w:bookmarkStart w:id="157" w:name="bookmark14"/>
      <w:bookmarkStart w:id="158" w:name="bookmark185"/>
      <w:bookmarkStart w:id="159" w:name="bookmark186"/>
      <w:bookmarkStart w:id="160" w:name="bookmark187"/>
      <w:bookmarkEnd w:id="149"/>
      <w:bookmarkEnd w:id="150"/>
      <w:bookmarkEnd w:id="151"/>
      <w:bookmarkEnd w:id="152"/>
      <w:bookmarkEnd w:id="153"/>
      <w:bookmarkEnd w:id="154"/>
      <w:r w:rsidRPr="00315977">
        <w:rPr>
          <w:rFonts w:eastAsia="Arial"/>
          <w:b/>
          <w:bCs/>
          <w:sz w:val="22"/>
          <w:szCs w:val="22"/>
          <w:lang w:bidi="pl-PL"/>
        </w:rPr>
        <w:t>ZŁOŻENIE OFERTY W POSTĘPOWANIU</w:t>
      </w:r>
      <w:bookmarkEnd w:id="155"/>
      <w:bookmarkEnd w:id="156"/>
      <w:bookmarkEnd w:id="157"/>
    </w:p>
    <w:p w14:paraId="57D059E4" w14:textId="0E776C8D" w:rsidR="001B3ADA" w:rsidRPr="00052F47" w:rsidRDefault="001B3ADA" w:rsidP="00C831FF">
      <w:pPr>
        <w:pStyle w:val="Akapitzlist"/>
        <w:numPr>
          <w:ilvl w:val="2"/>
          <w:numId w:val="52"/>
        </w:numPr>
        <w:autoSpaceDE w:val="0"/>
        <w:autoSpaceDN w:val="0"/>
        <w:adjustRightInd w:val="0"/>
        <w:ind w:left="284" w:hanging="284"/>
        <w:contextualSpacing w:val="0"/>
        <w:jc w:val="both"/>
        <w:rPr>
          <w:rStyle w:val="Hipercze"/>
          <w:b/>
          <w:bCs/>
          <w:sz w:val="22"/>
          <w:szCs w:val="22"/>
        </w:rPr>
      </w:pPr>
      <w:bookmarkStart w:id="161" w:name="bookmark15"/>
      <w:bookmarkEnd w:id="161"/>
      <w:r w:rsidRPr="00052F47">
        <w:rPr>
          <w:color w:val="000000"/>
          <w:sz w:val="22"/>
          <w:szCs w:val="22"/>
        </w:rPr>
        <w:t xml:space="preserve">W niniejszym postępowaniu o udzielenie zamówienia </w:t>
      </w:r>
      <w:r w:rsidRPr="00052F47">
        <w:rPr>
          <w:b/>
          <w:color w:val="000000"/>
          <w:sz w:val="22"/>
          <w:szCs w:val="22"/>
        </w:rPr>
        <w:t>s</w:t>
      </w:r>
      <w:r w:rsidRPr="00052F47">
        <w:rPr>
          <w:b/>
          <w:bCs/>
          <w:sz w:val="22"/>
          <w:szCs w:val="22"/>
        </w:rPr>
        <w:t xml:space="preserve">kładanie ofert odbywa się za pomocą środków komunikacji elektronicznej pod adresem </w:t>
      </w:r>
      <w:proofErr w:type="spellStart"/>
      <w:r w:rsidRPr="00052F47">
        <w:rPr>
          <w:color w:val="000000"/>
          <w:sz w:val="22"/>
          <w:szCs w:val="22"/>
        </w:rPr>
        <w:t>ePUAPu</w:t>
      </w:r>
      <w:proofErr w:type="spellEnd"/>
      <w:r w:rsidRPr="00052F47">
        <w:rPr>
          <w:color w:val="000000"/>
          <w:sz w:val="22"/>
          <w:szCs w:val="22"/>
        </w:rPr>
        <w:t xml:space="preserve"> </w:t>
      </w:r>
      <w:hyperlink r:id="rId23" w:history="1">
        <w:r w:rsidRPr="00052F47">
          <w:rPr>
            <w:rStyle w:val="Hipercze"/>
            <w:sz w:val="22"/>
            <w:szCs w:val="22"/>
          </w:rPr>
          <w:t>https://epuap.gov.pl/wps/portal</w:t>
        </w:r>
      </w:hyperlink>
    </w:p>
    <w:p w14:paraId="6F157311" w14:textId="4A6A298B" w:rsidR="001B3ADA" w:rsidRPr="00DC4C29" w:rsidRDefault="001B3ADA" w:rsidP="00C831FF">
      <w:pPr>
        <w:pStyle w:val="Akapitzlist"/>
        <w:numPr>
          <w:ilvl w:val="0"/>
          <w:numId w:val="52"/>
        </w:numPr>
        <w:autoSpaceDE w:val="0"/>
        <w:autoSpaceDN w:val="0"/>
        <w:adjustRightInd w:val="0"/>
        <w:ind w:left="284" w:hanging="284"/>
        <w:jc w:val="both"/>
        <w:rPr>
          <w:b/>
          <w:bCs/>
          <w:sz w:val="22"/>
          <w:szCs w:val="22"/>
        </w:rPr>
      </w:pPr>
      <w:r w:rsidRPr="00DC4C29">
        <w:rPr>
          <w:rFonts w:eastAsia="Calibri"/>
          <w:sz w:val="22"/>
          <w:szCs w:val="22"/>
          <w:lang w:eastAsia="en-US"/>
        </w:rPr>
        <w:t xml:space="preserve">Każdy Wykonawca może złożyć tylko jedną ofertę. Oferta składana jest za pośrednictwem </w:t>
      </w:r>
      <w:r w:rsidRPr="00DC4C29">
        <w:rPr>
          <w:rFonts w:eastAsia="Calibri"/>
          <w:b/>
          <w:i/>
          <w:sz w:val="22"/>
          <w:szCs w:val="22"/>
          <w:lang w:eastAsia="en-US"/>
        </w:rPr>
        <w:t>Formularza do złożenia, zmiany, wycofania oferty lub wniosku</w:t>
      </w:r>
      <w:r w:rsidRPr="00DC4C29">
        <w:rPr>
          <w:rFonts w:eastAsia="Calibri"/>
          <w:b/>
          <w:sz w:val="22"/>
          <w:szCs w:val="22"/>
          <w:lang w:eastAsia="en-US"/>
        </w:rPr>
        <w:t xml:space="preserve"> </w:t>
      </w:r>
      <w:r w:rsidRPr="00DC4C29">
        <w:rPr>
          <w:rFonts w:eastAsia="Calibri"/>
          <w:sz w:val="22"/>
          <w:szCs w:val="22"/>
          <w:lang w:eastAsia="en-US"/>
        </w:rPr>
        <w:t xml:space="preserve">dostępnego na </w:t>
      </w:r>
      <w:proofErr w:type="spellStart"/>
      <w:r w:rsidRPr="00DC4C29">
        <w:rPr>
          <w:rFonts w:eastAsia="Calibri"/>
          <w:sz w:val="22"/>
          <w:szCs w:val="22"/>
          <w:lang w:eastAsia="en-US"/>
        </w:rPr>
        <w:t>ePUAP</w:t>
      </w:r>
      <w:proofErr w:type="spellEnd"/>
      <w:r w:rsidRPr="00DC4C29">
        <w:rPr>
          <w:rFonts w:eastAsia="Calibri"/>
          <w:sz w:val="22"/>
          <w:szCs w:val="22"/>
          <w:lang w:eastAsia="en-US"/>
        </w:rPr>
        <w:t xml:space="preserve"> i udostępnionego również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Funkcjonalność do zaszyfrowania oferty przez Wykonawcę jest dostępna dla wykonawców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W formularzu oferty </w:t>
      </w:r>
      <w:r w:rsidRPr="00DC4C29">
        <w:rPr>
          <w:rFonts w:eastAsia="Calibri"/>
          <w:b/>
          <w:sz w:val="22"/>
          <w:szCs w:val="22"/>
          <w:lang w:eastAsia="en-US"/>
        </w:rPr>
        <w:t xml:space="preserve">Wykonawca zobowiązany jest podać adres skrzynki </w:t>
      </w:r>
      <w:proofErr w:type="spellStart"/>
      <w:r w:rsidRPr="00DC4C29">
        <w:rPr>
          <w:rFonts w:eastAsia="Calibri"/>
          <w:b/>
          <w:sz w:val="22"/>
          <w:szCs w:val="22"/>
          <w:lang w:eastAsia="en-US"/>
        </w:rPr>
        <w:t>ePUAP</w:t>
      </w:r>
      <w:proofErr w:type="spellEnd"/>
      <w:r w:rsidRPr="00DC4C29">
        <w:rPr>
          <w:rFonts w:eastAsia="Calibri"/>
          <w:b/>
          <w:sz w:val="22"/>
          <w:szCs w:val="22"/>
          <w:lang w:eastAsia="en-US"/>
        </w:rPr>
        <w:t>,</w:t>
      </w:r>
      <w:r w:rsidRPr="00DC4C29">
        <w:rPr>
          <w:rFonts w:eastAsia="Calibri"/>
          <w:sz w:val="22"/>
          <w:szCs w:val="22"/>
          <w:lang w:eastAsia="en-US"/>
        </w:rPr>
        <w:t xml:space="preserve"> na którym prowadzona będzie korespondencja związana z postępowaniem.</w:t>
      </w:r>
    </w:p>
    <w:p w14:paraId="24EC3AF4" w14:textId="7B0EB34B" w:rsidR="001B3ADA" w:rsidRPr="00DC4C29" w:rsidRDefault="001B3ADA" w:rsidP="00C831FF">
      <w:pPr>
        <w:pStyle w:val="Akapitzlist"/>
        <w:numPr>
          <w:ilvl w:val="0"/>
          <w:numId w:val="52"/>
        </w:numPr>
        <w:autoSpaceDE w:val="0"/>
        <w:autoSpaceDN w:val="0"/>
        <w:adjustRightInd w:val="0"/>
        <w:ind w:left="284" w:hanging="284"/>
        <w:jc w:val="both"/>
        <w:rPr>
          <w:b/>
          <w:bCs/>
          <w:sz w:val="22"/>
          <w:szCs w:val="22"/>
        </w:rPr>
      </w:pPr>
      <w:r w:rsidRPr="00DC4C29">
        <w:rPr>
          <w:rFonts w:eastAsia="Calibri"/>
          <w:sz w:val="22"/>
          <w:szCs w:val="22"/>
          <w:lang w:eastAsia="en-US"/>
        </w:rPr>
        <w:t xml:space="preserve">Oferta powinna być sporządzona w języku polskim w formacie danych </w:t>
      </w:r>
      <w:r w:rsidRPr="00DC4C29">
        <w:rPr>
          <w:i/>
          <w:sz w:val="22"/>
          <w:szCs w:val="22"/>
        </w:rPr>
        <w:t>.pdf, .</w:t>
      </w:r>
      <w:proofErr w:type="spellStart"/>
      <w:r w:rsidRPr="00DC4C29">
        <w:rPr>
          <w:i/>
          <w:sz w:val="22"/>
          <w:szCs w:val="22"/>
        </w:rPr>
        <w:t>doc</w:t>
      </w:r>
      <w:proofErr w:type="spellEnd"/>
      <w:r w:rsidRPr="00DC4C29">
        <w:rPr>
          <w:i/>
          <w:sz w:val="22"/>
          <w:szCs w:val="22"/>
        </w:rPr>
        <w:t>, .</w:t>
      </w:r>
      <w:proofErr w:type="spellStart"/>
      <w:r w:rsidRPr="00DC4C29">
        <w:rPr>
          <w:i/>
          <w:sz w:val="22"/>
          <w:szCs w:val="22"/>
        </w:rPr>
        <w:t>docx</w:t>
      </w:r>
      <w:proofErr w:type="spellEnd"/>
      <w:r w:rsidRPr="00DC4C29">
        <w:rPr>
          <w:i/>
          <w:sz w:val="22"/>
          <w:szCs w:val="22"/>
        </w:rPr>
        <w:t>, .rtf, .</w:t>
      </w:r>
      <w:proofErr w:type="spellStart"/>
      <w:r w:rsidRPr="00DC4C29">
        <w:rPr>
          <w:i/>
          <w:sz w:val="22"/>
          <w:szCs w:val="22"/>
        </w:rPr>
        <w:t>xps</w:t>
      </w:r>
      <w:proofErr w:type="spellEnd"/>
      <w:r w:rsidRPr="00DC4C29">
        <w:rPr>
          <w:i/>
          <w:sz w:val="22"/>
          <w:szCs w:val="22"/>
        </w:rPr>
        <w:t>, .</w:t>
      </w:r>
      <w:proofErr w:type="spellStart"/>
      <w:r w:rsidRPr="00DC4C29">
        <w:rPr>
          <w:i/>
          <w:sz w:val="22"/>
          <w:szCs w:val="22"/>
        </w:rPr>
        <w:t>odt</w:t>
      </w:r>
      <w:proofErr w:type="spellEnd"/>
      <w:r w:rsidRPr="00DC4C29">
        <w:rPr>
          <w:i/>
          <w:sz w:val="22"/>
          <w:szCs w:val="22"/>
        </w:rPr>
        <w:t>, .xls, .</w:t>
      </w:r>
      <w:proofErr w:type="spellStart"/>
      <w:r w:rsidRPr="00DC4C29">
        <w:rPr>
          <w:i/>
          <w:sz w:val="22"/>
          <w:szCs w:val="22"/>
        </w:rPr>
        <w:t>xlsx</w:t>
      </w:r>
      <w:proofErr w:type="spellEnd"/>
      <w:r w:rsidRPr="00DC4C29">
        <w:rPr>
          <w:i/>
          <w:sz w:val="22"/>
          <w:szCs w:val="22"/>
        </w:rPr>
        <w:t xml:space="preserve">, </w:t>
      </w:r>
      <w:proofErr w:type="spellStart"/>
      <w:r w:rsidRPr="00DC4C29">
        <w:rPr>
          <w:i/>
          <w:sz w:val="22"/>
          <w:szCs w:val="22"/>
        </w:rPr>
        <w:t>xml</w:t>
      </w:r>
      <w:proofErr w:type="spellEnd"/>
      <w:r w:rsidRPr="00DC4C29">
        <w:rPr>
          <w:i/>
          <w:sz w:val="22"/>
          <w:szCs w:val="22"/>
        </w:rPr>
        <w:t>.</w:t>
      </w:r>
    </w:p>
    <w:p w14:paraId="159E6C26" w14:textId="77777777" w:rsidR="001B3ADA" w:rsidRPr="00052F47" w:rsidRDefault="001B3ADA" w:rsidP="007115AB">
      <w:pPr>
        <w:pStyle w:val="Akapitzlist"/>
        <w:numPr>
          <w:ilvl w:val="2"/>
          <w:numId w:val="13"/>
        </w:numPr>
        <w:autoSpaceDE w:val="0"/>
        <w:autoSpaceDN w:val="0"/>
        <w:adjustRightInd w:val="0"/>
        <w:ind w:left="284" w:hanging="284"/>
        <w:contextualSpacing w:val="0"/>
        <w:jc w:val="both"/>
        <w:rPr>
          <w:b/>
          <w:bCs/>
          <w:sz w:val="22"/>
          <w:szCs w:val="22"/>
        </w:rPr>
      </w:pPr>
      <w:r w:rsidRPr="00052F47">
        <w:rPr>
          <w:rFonts w:eastAsia="Calibri"/>
          <w:sz w:val="22"/>
          <w:szCs w:val="22"/>
          <w:lang w:eastAsia="en-US"/>
        </w:rPr>
        <w:t xml:space="preserve">Sposób złożenia oferty, w tym zaszyfrowania oferty opisany został w Regulaminie korzystania z </w:t>
      </w:r>
      <w:proofErr w:type="spellStart"/>
      <w:r w:rsidRPr="00052F47">
        <w:rPr>
          <w:rFonts w:eastAsia="Calibri"/>
          <w:sz w:val="22"/>
          <w:szCs w:val="22"/>
          <w:lang w:eastAsia="en-US"/>
        </w:rPr>
        <w:t>miniPortalu</w:t>
      </w:r>
      <w:proofErr w:type="spellEnd"/>
      <w:r w:rsidRPr="00052F47">
        <w:rPr>
          <w:rFonts w:eastAsia="Calibri"/>
          <w:sz w:val="22"/>
          <w:szCs w:val="22"/>
          <w:lang w:eastAsia="en-US"/>
        </w:rPr>
        <w:t>. Ofertę należy złożyć w oryginale.</w:t>
      </w:r>
    </w:p>
    <w:p w14:paraId="4796D39C" w14:textId="77777777" w:rsidR="00315977" w:rsidRPr="00052F47" w:rsidRDefault="00315977" w:rsidP="00C831FF">
      <w:pPr>
        <w:widowControl w:val="0"/>
        <w:numPr>
          <w:ilvl w:val="0"/>
          <w:numId w:val="53"/>
        </w:numPr>
        <w:tabs>
          <w:tab w:val="left" w:pos="284"/>
        </w:tabs>
        <w:ind w:left="284" w:hanging="284"/>
        <w:jc w:val="both"/>
        <w:rPr>
          <w:rFonts w:eastAsia="Arial"/>
          <w:sz w:val="22"/>
          <w:szCs w:val="22"/>
          <w:lang w:bidi="pl-PL"/>
        </w:rPr>
      </w:pPr>
      <w:bookmarkStart w:id="162" w:name="bookmark16"/>
      <w:bookmarkEnd w:id="162"/>
      <w:r w:rsidRPr="00052F47">
        <w:rPr>
          <w:rFonts w:eastAsia="Arial"/>
          <w:sz w:val="22"/>
          <w:szCs w:val="22"/>
          <w:lang w:bidi="pl-PL"/>
        </w:rPr>
        <w:t>Ofertę należy sporządzić w języku polskim.</w:t>
      </w:r>
      <w:bookmarkStart w:id="163" w:name="bookmark17"/>
      <w:bookmarkEnd w:id="163"/>
    </w:p>
    <w:p w14:paraId="0040D4DA" w14:textId="77777777" w:rsidR="00315977" w:rsidRPr="00052F47" w:rsidRDefault="00315977" w:rsidP="00C831FF">
      <w:pPr>
        <w:widowControl w:val="0"/>
        <w:numPr>
          <w:ilvl w:val="0"/>
          <w:numId w:val="53"/>
        </w:numPr>
        <w:tabs>
          <w:tab w:val="left" w:pos="284"/>
        </w:tabs>
        <w:ind w:left="284" w:hanging="284"/>
        <w:jc w:val="both"/>
        <w:rPr>
          <w:rFonts w:eastAsia="Arial"/>
          <w:sz w:val="22"/>
          <w:szCs w:val="22"/>
          <w:lang w:bidi="pl-PL"/>
        </w:rPr>
      </w:pPr>
      <w:r w:rsidRPr="00052F47">
        <w:rPr>
          <w:rFonts w:eastAsia="Arial"/>
          <w:sz w:val="22"/>
          <w:szCs w:val="22"/>
          <w:lang w:bidi="pl-PL"/>
        </w:rPr>
        <w:t xml:space="preserve">Ofertę w postępowaniu składa się, pod rygorem nieważności, w formie elektronicznej, opatrzonej kwalifikowanym podpisem </w:t>
      </w:r>
      <w:bookmarkStart w:id="164" w:name="bookmark18"/>
      <w:bookmarkEnd w:id="164"/>
      <w:r w:rsidRPr="00052F47">
        <w:rPr>
          <w:rFonts w:eastAsia="Arial"/>
          <w:sz w:val="22"/>
          <w:szCs w:val="22"/>
          <w:lang w:bidi="pl-PL"/>
        </w:rPr>
        <w:t>elektronicznym.</w:t>
      </w:r>
    </w:p>
    <w:p w14:paraId="5232661E" w14:textId="77777777" w:rsidR="00315977" w:rsidRPr="00052F47" w:rsidRDefault="00315977" w:rsidP="00C831FF">
      <w:pPr>
        <w:widowControl w:val="0"/>
        <w:numPr>
          <w:ilvl w:val="0"/>
          <w:numId w:val="53"/>
        </w:numPr>
        <w:tabs>
          <w:tab w:val="left" w:pos="284"/>
        </w:tabs>
        <w:ind w:left="284" w:hanging="284"/>
        <w:jc w:val="both"/>
        <w:rPr>
          <w:rFonts w:eastAsia="Arial"/>
          <w:sz w:val="22"/>
          <w:szCs w:val="22"/>
          <w:lang w:bidi="pl-PL"/>
        </w:rPr>
      </w:pPr>
      <w:r w:rsidRPr="00052F47">
        <w:rPr>
          <w:rFonts w:eastAsia="Arial"/>
          <w:sz w:val="22"/>
          <w:szCs w:val="22"/>
          <w:lang w:bidi="pl-PL"/>
        </w:rPr>
        <w:t xml:space="preserve">Sposób złożenia oferty w tym zaszyfrowania oferty opisany został w „Instrukcji użytkownika”, dostępnej na stronie: </w:t>
      </w:r>
      <w:hyperlink r:id="rId24" w:history="1">
        <w:r w:rsidRPr="00052F47">
          <w:rPr>
            <w:rFonts w:eastAsia="Arial"/>
            <w:sz w:val="22"/>
            <w:szCs w:val="22"/>
            <w:lang w:bidi="pl-PL"/>
          </w:rPr>
          <w:t>https://miniportal.uzp.gov.pl/</w:t>
        </w:r>
      </w:hyperlink>
      <w:bookmarkStart w:id="165" w:name="bookmark19"/>
      <w:bookmarkEnd w:id="165"/>
    </w:p>
    <w:p w14:paraId="72846C35" w14:textId="77777777" w:rsidR="00315977" w:rsidRPr="00052F47" w:rsidRDefault="00315977" w:rsidP="00C831FF">
      <w:pPr>
        <w:widowControl w:val="0"/>
        <w:numPr>
          <w:ilvl w:val="0"/>
          <w:numId w:val="53"/>
        </w:numPr>
        <w:tabs>
          <w:tab w:val="left" w:pos="284"/>
        </w:tabs>
        <w:ind w:left="284" w:hanging="284"/>
        <w:jc w:val="both"/>
        <w:rPr>
          <w:rFonts w:eastAsia="Arial"/>
          <w:sz w:val="22"/>
          <w:szCs w:val="22"/>
          <w:lang w:bidi="pl-PL"/>
        </w:rPr>
      </w:pPr>
      <w:r w:rsidRPr="00052F47">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66" w:name="bookmark20"/>
      <w:bookmarkEnd w:id="166"/>
    </w:p>
    <w:p w14:paraId="5D381747" w14:textId="77777777" w:rsidR="00315977" w:rsidRPr="00052F47" w:rsidRDefault="00315977" w:rsidP="00C831FF">
      <w:pPr>
        <w:widowControl w:val="0"/>
        <w:numPr>
          <w:ilvl w:val="0"/>
          <w:numId w:val="53"/>
        </w:numPr>
        <w:tabs>
          <w:tab w:val="left" w:pos="284"/>
        </w:tabs>
        <w:ind w:left="284" w:hanging="284"/>
        <w:jc w:val="both"/>
        <w:rPr>
          <w:rFonts w:eastAsia="Arial"/>
          <w:sz w:val="22"/>
          <w:szCs w:val="22"/>
          <w:lang w:bidi="pl-PL"/>
        </w:rPr>
      </w:pPr>
      <w:r w:rsidRPr="00052F47">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67" w:name="bookmark21"/>
      <w:bookmarkEnd w:id="167"/>
    </w:p>
    <w:p w14:paraId="4BE1D988" w14:textId="77777777" w:rsidR="00315977" w:rsidRPr="00052F47" w:rsidRDefault="00315977" w:rsidP="00C831FF">
      <w:pPr>
        <w:widowControl w:val="0"/>
        <w:numPr>
          <w:ilvl w:val="0"/>
          <w:numId w:val="53"/>
        </w:numPr>
        <w:tabs>
          <w:tab w:val="left" w:pos="284"/>
        </w:tabs>
        <w:ind w:left="284" w:hanging="284"/>
        <w:jc w:val="both"/>
        <w:rPr>
          <w:rFonts w:eastAsia="Arial"/>
          <w:sz w:val="22"/>
          <w:szCs w:val="22"/>
          <w:lang w:bidi="pl-PL"/>
        </w:rPr>
      </w:pPr>
      <w:r w:rsidRPr="00052F47">
        <w:rPr>
          <w:rFonts w:eastAsia="Arial"/>
          <w:sz w:val="22"/>
          <w:szCs w:val="22"/>
          <w:lang w:bidi="pl-PL"/>
        </w:rPr>
        <w:t>Oferta może być złożona tylko do upływu terminu składania ofert.</w:t>
      </w:r>
      <w:bookmarkStart w:id="168" w:name="bookmark22"/>
      <w:bookmarkEnd w:id="168"/>
    </w:p>
    <w:p w14:paraId="32630EF9" w14:textId="77777777" w:rsidR="00315977" w:rsidRPr="00052F47" w:rsidRDefault="00315977" w:rsidP="00C831FF">
      <w:pPr>
        <w:widowControl w:val="0"/>
        <w:numPr>
          <w:ilvl w:val="0"/>
          <w:numId w:val="53"/>
        </w:numPr>
        <w:tabs>
          <w:tab w:val="left" w:pos="284"/>
        </w:tabs>
        <w:ind w:left="284" w:hanging="284"/>
        <w:jc w:val="both"/>
        <w:rPr>
          <w:rFonts w:eastAsia="Arial"/>
          <w:sz w:val="22"/>
          <w:szCs w:val="22"/>
          <w:lang w:bidi="pl-PL"/>
        </w:rPr>
      </w:pPr>
      <w:r w:rsidRPr="00052F47">
        <w:rPr>
          <w:rFonts w:eastAsia="Arial"/>
          <w:sz w:val="22"/>
          <w:szCs w:val="22"/>
          <w:lang w:bidi="pl-PL"/>
        </w:rPr>
        <w:t xml:space="preserve">Wykonawca może przed upływem terminu do składania ofert wycofać ofertę za pośrednictwem </w:t>
      </w:r>
      <w:r w:rsidRPr="00052F47">
        <w:rPr>
          <w:rFonts w:eastAsia="Arial"/>
          <w:i/>
          <w:iCs/>
          <w:sz w:val="22"/>
          <w:szCs w:val="22"/>
          <w:lang w:bidi="pl-PL"/>
        </w:rPr>
        <w:t>„</w:t>
      </w:r>
      <w:r w:rsidRPr="00052F47">
        <w:rPr>
          <w:rFonts w:eastAsia="Arial"/>
          <w:b/>
          <w:bCs/>
          <w:i/>
          <w:iCs/>
          <w:sz w:val="22"/>
          <w:szCs w:val="22"/>
          <w:lang w:bidi="pl-PL"/>
        </w:rPr>
        <w:t xml:space="preserve">Formularza do złożenia, zmiany, wycofania oferty lub wniosku” </w:t>
      </w:r>
      <w:r w:rsidRPr="00052F47">
        <w:rPr>
          <w:rFonts w:eastAsia="Arial"/>
          <w:sz w:val="22"/>
          <w:szCs w:val="22"/>
          <w:lang w:bidi="pl-PL"/>
        </w:rPr>
        <w:t xml:space="preserve">dostępnego na </w:t>
      </w:r>
      <w:proofErr w:type="spellStart"/>
      <w:r w:rsidRPr="00052F47">
        <w:rPr>
          <w:rFonts w:eastAsia="Arial"/>
          <w:sz w:val="22"/>
          <w:szCs w:val="22"/>
          <w:lang w:bidi="pl-PL"/>
        </w:rPr>
        <w:t>ePUAP</w:t>
      </w:r>
      <w:proofErr w:type="spellEnd"/>
      <w:r w:rsidRPr="00052F47">
        <w:rPr>
          <w:rFonts w:eastAsia="Arial"/>
          <w:sz w:val="22"/>
          <w:szCs w:val="22"/>
          <w:lang w:bidi="pl-PL"/>
        </w:rPr>
        <w:t xml:space="preserve"> i udostępnionego również na </w:t>
      </w:r>
      <w:proofErr w:type="spellStart"/>
      <w:r w:rsidRPr="00052F47">
        <w:rPr>
          <w:rFonts w:eastAsia="Arial"/>
          <w:sz w:val="22"/>
          <w:szCs w:val="22"/>
          <w:lang w:bidi="pl-PL"/>
        </w:rPr>
        <w:t>miniPortalu</w:t>
      </w:r>
      <w:proofErr w:type="spellEnd"/>
      <w:r w:rsidRPr="00052F47">
        <w:rPr>
          <w:rFonts w:eastAsia="Arial"/>
          <w:sz w:val="22"/>
          <w:szCs w:val="22"/>
          <w:lang w:bidi="pl-PL"/>
        </w:rPr>
        <w:t xml:space="preserve">. Sposób wycofania oferty został opisany w „Instrukcji użytkownika” dostępnej na </w:t>
      </w:r>
      <w:proofErr w:type="spellStart"/>
      <w:r w:rsidRPr="00052F47">
        <w:rPr>
          <w:rFonts w:eastAsia="Arial"/>
          <w:sz w:val="22"/>
          <w:szCs w:val="22"/>
          <w:lang w:bidi="pl-PL"/>
        </w:rPr>
        <w:t>miniPortalu</w:t>
      </w:r>
      <w:proofErr w:type="spellEnd"/>
    </w:p>
    <w:p w14:paraId="1D4234C2" w14:textId="251BF701" w:rsidR="00315977" w:rsidRDefault="00315977" w:rsidP="00C831FF">
      <w:pPr>
        <w:widowControl w:val="0"/>
        <w:numPr>
          <w:ilvl w:val="0"/>
          <w:numId w:val="53"/>
        </w:numPr>
        <w:tabs>
          <w:tab w:val="left" w:pos="284"/>
          <w:tab w:val="left" w:pos="773"/>
        </w:tabs>
        <w:ind w:left="284" w:hanging="284"/>
        <w:jc w:val="both"/>
        <w:rPr>
          <w:rFonts w:eastAsia="Arial"/>
          <w:sz w:val="22"/>
          <w:szCs w:val="22"/>
          <w:lang w:bidi="pl-PL"/>
        </w:rPr>
      </w:pPr>
      <w:bookmarkStart w:id="169" w:name="bookmark23"/>
      <w:bookmarkEnd w:id="169"/>
      <w:r w:rsidRPr="00052F47">
        <w:rPr>
          <w:rFonts w:eastAsia="Arial"/>
          <w:sz w:val="22"/>
          <w:szCs w:val="22"/>
          <w:lang w:bidi="pl-PL"/>
        </w:rPr>
        <w:t>Wykonawca po upływie terminu do składania ofert nie może skutecznie dokonać zmiany ani wycofać złożonej oferty.</w:t>
      </w:r>
    </w:p>
    <w:p w14:paraId="697D40D8" w14:textId="06E79889" w:rsidR="001B3ADA" w:rsidRPr="003620FD" w:rsidRDefault="001B3ADA" w:rsidP="00C831FF">
      <w:pPr>
        <w:pStyle w:val="Akapitzlist"/>
        <w:numPr>
          <w:ilvl w:val="0"/>
          <w:numId w:val="53"/>
        </w:numPr>
        <w:autoSpaceDE w:val="0"/>
        <w:autoSpaceDN w:val="0"/>
        <w:adjustRightInd w:val="0"/>
        <w:ind w:left="284" w:hanging="284"/>
        <w:jc w:val="both"/>
        <w:rPr>
          <w:b/>
          <w:bCs/>
          <w:sz w:val="22"/>
          <w:szCs w:val="22"/>
        </w:rPr>
      </w:pPr>
      <w:r w:rsidRPr="003620FD">
        <w:rPr>
          <w:sz w:val="22"/>
          <w:szCs w:val="22"/>
          <w:lang w:eastAsia="ar-SA"/>
        </w:rPr>
        <w:t xml:space="preserve">Wykonawcy ponoszą wszelkie koszty własne związane z przygotowaniem i złożeniem oferty, niezależnie od wyniku Postępowania. </w:t>
      </w:r>
    </w:p>
    <w:p w14:paraId="5F8F6A57" w14:textId="77777777" w:rsidR="00052F47" w:rsidRPr="00052F47" w:rsidRDefault="00052F47" w:rsidP="00C831FF">
      <w:pPr>
        <w:widowControl w:val="0"/>
        <w:numPr>
          <w:ilvl w:val="0"/>
          <w:numId w:val="51"/>
        </w:numPr>
        <w:tabs>
          <w:tab w:val="left" w:pos="284"/>
        </w:tabs>
        <w:ind w:left="284" w:hanging="284"/>
        <w:jc w:val="both"/>
        <w:rPr>
          <w:rFonts w:eastAsia="Tahoma"/>
          <w:sz w:val="22"/>
          <w:szCs w:val="22"/>
          <w:lang w:bidi="pl-PL"/>
        </w:rPr>
      </w:pPr>
      <w:r w:rsidRPr="00052F47">
        <w:rPr>
          <w:rFonts w:eastAsia="Tahoma"/>
          <w:sz w:val="22"/>
          <w:szCs w:val="22"/>
          <w:lang w:bidi="pl-PL"/>
        </w:rPr>
        <w:t xml:space="preserve">Wykonawca zobowiązany jest złożyć za pośrednictwem </w:t>
      </w:r>
      <w:proofErr w:type="spellStart"/>
      <w:r w:rsidRPr="00052F47">
        <w:rPr>
          <w:rFonts w:eastAsia="Tahoma"/>
          <w:sz w:val="22"/>
          <w:szCs w:val="22"/>
          <w:lang w:bidi="pl-PL"/>
        </w:rPr>
        <w:t>mimiportalu</w:t>
      </w:r>
      <w:proofErr w:type="spellEnd"/>
      <w:r w:rsidRPr="00052F47">
        <w:rPr>
          <w:rFonts w:eastAsia="Tahoma"/>
          <w:sz w:val="22"/>
          <w:szCs w:val="22"/>
          <w:lang w:bidi="pl-PL"/>
        </w:rPr>
        <w:t>, podpisane przez osoby uprawnione kwalifikowanym podpisem elektronicznym, następujące dokumenty:</w:t>
      </w:r>
    </w:p>
    <w:p w14:paraId="1BEF6D3D" w14:textId="7EE075F2" w:rsidR="00052F47" w:rsidRDefault="00052F47" w:rsidP="007115AB">
      <w:pPr>
        <w:widowControl w:val="0"/>
        <w:numPr>
          <w:ilvl w:val="0"/>
          <w:numId w:val="38"/>
        </w:numPr>
        <w:tabs>
          <w:tab w:val="left" w:pos="284"/>
          <w:tab w:val="left" w:pos="1128"/>
        </w:tabs>
        <w:ind w:left="284" w:hanging="284"/>
        <w:jc w:val="both"/>
        <w:rPr>
          <w:rFonts w:eastAsia="Tahoma"/>
          <w:sz w:val="22"/>
          <w:szCs w:val="22"/>
          <w:lang w:bidi="pl-PL"/>
        </w:rPr>
      </w:pPr>
      <w:bookmarkStart w:id="170" w:name="bookmark177"/>
      <w:bookmarkEnd w:id="170"/>
      <w:r w:rsidRPr="00052F47">
        <w:rPr>
          <w:rFonts w:eastAsia="Tahoma"/>
          <w:sz w:val="22"/>
          <w:szCs w:val="22"/>
          <w:lang w:bidi="pl-PL"/>
        </w:rPr>
        <w:t xml:space="preserve">Formularz oferty - </w:t>
      </w:r>
      <w:r w:rsidR="009F028C" w:rsidRPr="009F028C">
        <w:rPr>
          <w:rFonts w:eastAsia="Tahoma"/>
          <w:b/>
          <w:bCs/>
          <w:i/>
          <w:iCs/>
          <w:sz w:val="22"/>
          <w:szCs w:val="22"/>
          <w:lang w:bidi="pl-PL"/>
        </w:rPr>
        <w:t xml:space="preserve">Załącznik </w:t>
      </w:r>
      <w:r w:rsidR="001B3ADA" w:rsidRPr="009F028C">
        <w:rPr>
          <w:rFonts w:eastAsia="Tahoma"/>
          <w:b/>
          <w:bCs/>
          <w:i/>
          <w:iCs/>
          <w:sz w:val="22"/>
          <w:szCs w:val="22"/>
          <w:lang w:bidi="pl-PL"/>
        </w:rPr>
        <w:t>N</w:t>
      </w:r>
      <w:r w:rsidR="009F028C" w:rsidRPr="009F028C">
        <w:rPr>
          <w:rFonts w:eastAsia="Tahoma"/>
          <w:b/>
          <w:bCs/>
          <w:i/>
          <w:iCs/>
          <w:sz w:val="22"/>
          <w:szCs w:val="22"/>
          <w:lang w:bidi="pl-PL"/>
        </w:rPr>
        <w:t>r 1</w:t>
      </w:r>
      <w:r w:rsidRPr="009F028C">
        <w:rPr>
          <w:rFonts w:eastAsia="Tahoma"/>
          <w:b/>
          <w:bCs/>
          <w:i/>
          <w:iCs/>
          <w:sz w:val="22"/>
          <w:szCs w:val="22"/>
          <w:lang w:bidi="pl-PL"/>
        </w:rPr>
        <w:t xml:space="preserve"> do SWZ</w:t>
      </w:r>
      <w:r w:rsidRPr="009F028C">
        <w:rPr>
          <w:rFonts w:eastAsia="Tahoma"/>
          <w:sz w:val="22"/>
          <w:szCs w:val="22"/>
          <w:lang w:bidi="pl-PL"/>
        </w:rPr>
        <w:t>,</w:t>
      </w:r>
    </w:p>
    <w:p w14:paraId="4B3E8AA3" w14:textId="6FB3D589" w:rsidR="00052F47" w:rsidRPr="00052F47" w:rsidRDefault="00052F47" w:rsidP="007115AB">
      <w:pPr>
        <w:widowControl w:val="0"/>
        <w:numPr>
          <w:ilvl w:val="0"/>
          <w:numId w:val="38"/>
        </w:numPr>
        <w:tabs>
          <w:tab w:val="left" w:pos="284"/>
          <w:tab w:val="left" w:pos="1128"/>
        </w:tabs>
        <w:ind w:left="284" w:hanging="284"/>
        <w:jc w:val="both"/>
        <w:rPr>
          <w:rFonts w:eastAsia="Tahoma"/>
          <w:sz w:val="22"/>
          <w:szCs w:val="22"/>
          <w:lang w:bidi="pl-PL"/>
        </w:rPr>
      </w:pPr>
      <w:bookmarkStart w:id="171" w:name="bookmark178"/>
      <w:bookmarkEnd w:id="171"/>
      <w:r w:rsidRPr="00052F47">
        <w:rPr>
          <w:rFonts w:eastAsia="Tahoma"/>
          <w:sz w:val="22"/>
          <w:szCs w:val="22"/>
          <w:lang w:bidi="pl-PL"/>
        </w:rPr>
        <w:t>Jednolity Europe</w:t>
      </w:r>
      <w:r w:rsidR="009F028C">
        <w:rPr>
          <w:rFonts w:eastAsia="Tahoma"/>
          <w:sz w:val="22"/>
          <w:szCs w:val="22"/>
          <w:lang w:bidi="pl-PL"/>
        </w:rPr>
        <w:t xml:space="preserve">jski Dokument Zamówienia (JEDZ) – </w:t>
      </w:r>
      <w:r w:rsidR="009F028C" w:rsidRPr="009F028C">
        <w:rPr>
          <w:rFonts w:eastAsia="Tahoma"/>
          <w:b/>
          <w:i/>
          <w:sz w:val="22"/>
          <w:szCs w:val="22"/>
          <w:lang w:bidi="pl-PL"/>
        </w:rPr>
        <w:t xml:space="preserve">Załącznik </w:t>
      </w:r>
      <w:r w:rsidR="001B3ADA" w:rsidRPr="009F028C">
        <w:rPr>
          <w:rFonts w:eastAsia="Tahoma"/>
          <w:b/>
          <w:i/>
          <w:sz w:val="22"/>
          <w:szCs w:val="22"/>
          <w:lang w:bidi="pl-PL"/>
        </w:rPr>
        <w:t>N</w:t>
      </w:r>
      <w:r w:rsidR="009F028C" w:rsidRPr="009F028C">
        <w:rPr>
          <w:rFonts w:eastAsia="Tahoma"/>
          <w:b/>
          <w:i/>
          <w:sz w:val="22"/>
          <w:szCs w:val="22"/>
          <w:lang w:bidi="pl-PL"/>
        </w:rPr>
        <w:t>r 4 do SWZ</w:t>
      </w:r>
    </w:p>
    <w:p w14:paraId="39596203" w14:textId="0D3C7457" w:rsidR="00052F47" w:rsidRPr="00052F47" w:rsidRDefault="00052F47" w:rsidP="007115AB">
      <w:pPr>
        <w:widowControl w:val="0"/>
        <w:numPr>
          <w:ilvl w:val="0"/>
          <w:numId w:val="38"/>
        </w:numPr>
        <w:tabs>
          <w:tab w:val="left" w:pos="284"/>
          <w:tab w:val="left" w:pos="1128"/>
        </w:tabs>
        <w:ind w:left="284" w:hanging="284"/>
        <w:jc w:val="both"/>
        <w:rPr>
          <w:rFonts w:eastAsia="Tahoma"/>
          <w:sz w:val="22"/>
          <w:szCs w:val="22"/>
          <w:lang w:bidi="pl-PL"/>
        </w:rPr>
      </w:pPr>
      <w:bookmarkStart w:id="172" w:name="bookmark179"/>
      <w:bookmarkEnd w:id="172"/>
      <w:r w:rsidRPr="00052F47">
        <w:rPr>
          <w:rFonts w:eastAsia="Tahoma"/>
          <w:sz w:val="22"/>
          <w:szCs w:val="22"/>
          <w:lang w:bidi="pl-PL"/>
        </w:rPr>
        <w:t>Pełnomocnictwo lub inny dokument, opatrzony kwalifikowanym podpisem elektronicznym,</w:t>
      </w:r>
      <w:r w:rsidR="00F16D42">
        <w:rPr>
          <w:rFonts w:eastAsia="Tahoma"/>
          <w:sz w:val="22"/>
          <w:szCs w:val="22"/>
          <w:lang w:bidi="pl-PL"/>
        </w:rPr>
        <w:t xml:space="preserve"> </w:t>
      </w:r>
      <w:r w:rsidRPr="00052F47">
        <w:rPr>
          <w:rFonts w:eastAsia="Tahoma"/>
          <w:sz w:val="22"/>
          <w:szCs w:val="22"/>
          <w:lang w:bidi="pl-PL"/>
        </w:rPr>
        <w:t xml:space="preserve"> </w:t>
      </w:r>
      <w:r w:rsidR="009F028C">
        <w:rPr>
          <w:rFonts w:eastAsia="Tahoma"/>
          <w:sz w:val="22"/>
          <w:szCs w:val="22"/>
          <w:lang w:bidi="pl-PL"/>
        </w:rPr>
        <w:t xml:space="preserve">           </w:t>
      </w:r>
      <w:r w:rsidRPr="00052F47">
        <w:rPr>
          <w:rFonts w:eastAsia="Tahoma"/>
          <w:sz w:val="22"/>
          <w:szCs w:val="22"/>
          <w:lang w:bidi="pl-PL"/>
        </w:rPr>
        <w:t>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77777777" w:rsidR="00052F47" w:rsidRPr="00052F47" w:rsidRDefault="00052F47" w:rsidP="007115AB">
      <w:pPr>
        <w:widowControl w:val="0"/>
        <w:numPr>
          <w:ilvl w:val="0"/>
          <w:numId w:val="38"/>
        </w:numPr>
        <w:tabs>
          <w:tab w:val="left" w:pos="284"/>
          <w:tab w:val="left" w:pos="1128"/>
        </w:tabs>
        <w:ind w:left="284" w:hanging="284"/>
        <w:jc w:val="both"/>
        <w:rPr>
          <w:rFonts w:eastAsia="Tahoma"/>
          <w:sz w:val="22"/>
          <w:szCs w:val="22"/>
          <w:lang w:bidi="pl-PL"/>
        </w:rPr>
      </w:pPr>
      <w:bookmarkStart w:id="173" w:name="bookmark180"/>
      <w:bookmarkEnd w:id="173"/>
      <w:r w:rsidRPr="00052F47">
        <w:rPr>
          <w:rFonts w:eastAsia="Tahoma"/>
          <w:sz w:val="22"/>
          <w:szCs w:val="22"/>
          <w:lang w:bidi="pl-PL"/>
        </w:rPr>
        <w:t xml:space="preserve">Pełnomocnictwa do reprezentowania wszystkich Wykonawców wspólnie ubiegających się o udzielenie zamówienia, ewentualnie umowa o współdziałaniu, z której będzie wynikać przedmiotowe pełnomocnictwo, podpisane kwalifikowanym podpisem elektronicznym. </w:t>
      </w:r>
      <w:r w:rsidRPr="00052F47">
        <w:rPr>
          <w:rFonts w:eastAsia="Tahoma"/>
          <w:sz w:val="22"/>
          <w:szCs w:val="22"/>
          <w:lang w:bidi="pl-PL"/>
        </w:rPr>
        <w:lastRenderedPageBreak/>
        <w:t xml:space="preserve">Pełnomocnik może być ustanowiony do reprezentowania Wykonawców w postępowaniu albo do reprezentowania w postępowaniu i zawarcia umowy, stosownie do art. 58 ust. 2 ustawy </w:t>
      </w:r>
      <w:proofErr w:type="spellStart"/>
      <w:r w:rsidRPr="00052F47">
        <w:rPr>
          <w:rFonts w:eastAsia="Tahoma"/>
          <w:sz w:val="22"/>
          <w:szCs w:val="22"/>
          <w:lang w:bidi="pl-PL"/>
        </w:rPr>
        <w:t>Pzp</w:t>
      </w:r>
      <w:proofErr w:type="spellEnd"/>
      <w:r w:rsidRPr="00052F47">
        <w:rPr>
          <w:rFonts w:eastAsia="Tahoma"/>
          <w:sz w:val="22"/>
          <w:szCs w:val="22"/>
          <w:lang w:bidi="pl-PL"/>
        </w:rPr>
        <w:t xml:space="preserve"> - jeżeli zachodzi taka okoliczność,</w:t>
      </w:r>
    </w:p>
    <w:p w14:paraId="092E7D26" w14:textId="5350909D" w:rsidR="00052F47" w:rsidRPr="00DD7E14" w:rsidRDefault="00052F47" w:rsidP="007115AB">
      <w:pPr>
        <w:widowControl w:val="0"/>
        <w:numPr>
          <w:ilvl w:val="0"/>
          <w:numId w:val="38"/>
        </w:numPr>
        <w:tabs>
          <w:tab w:val="left" w:pos="284"/>
          <w:tab w:val="left" w:pos="1128"/>
        </w:tabs>
        <w:ind w:left="284" w:hanging="284"/>
        <w:jc w:val="both"/>
        <w:rPr>
          <w:rFonts w:eastAsia="Tahoma"/>
          <w:i/>
          <w:sz w:val="22"/>
          <w:szCs w:val="22"/>
          <w:lang w:bidi="pl-PL"/>
        </w:rPr>
      </w:pPr>
      <w:bookmarkStart w:id="174" w:name="bookmark181"/>
      <w:bookmarkEnd w:id="174"/>
      <w:r w:rsidRPr="00052F47">
        <w:rPr>
          <w:rFonts w:eastAsia="Tahoma"/>
          <w:sz w:val="22"/>
          <w:szCs w:val="22"/>
          <w:lang w:bidi="pl-PL"/>
        </w:rPr>
        <w:t xml:space="preserve">Zobowiązanie, o którym mowa w rozdział </w:t>
      </w:r>
      <w:r w:rsidR="00DD7E14">
        <w:rPr>
          <w:rFonts w:eastAsia="Tahoma"/>
          <w:sz w:val="22"/>
          <w:szCs w:val="22"/>
          <w:lang w:bidi="pl-PL"/>
        </w:rPr>
        <w:t xml:space="preserve">VIII podrozdział I ust. 4-5 SWZ – </w:t>
      </w:r>
      <w:r w:rsidR="00DD7E14" w:rsidRPr="00D00A83">
        <w:rPr>
          <w:rFonts w:eastAsia="Tahoma"/>
          <w:b/>
          <w:i/>
          <w:iCs/>
          <w:sz w:val="22"/>
          <w:szCs w:val="22"/>
          <w:lang w:bidi="pl-PL"/>
        </w:rPr>
        <w:t xml:space="preserve">Załącznik </w:t>
      </w:r>
      <w:r w:rsidR="001B3ADA" w:rsidRPr="00D00A83">
        <w:rPr>
          <w:rFonts w:eastAsia="Tahoma"/>
          <w:b/>
          <w:i/>
          <w:iCs/>
          <w:sz w:val="22"/>
          <w:szCs w:val="22"/>
          <w:lang w:bidi="pl-PL"/>
        </w:rPr>
        <w:t>N</w:t>
      </w:r>
      <w:r w:rsidR="00DD7E14" w:rsidRPr="00D00A83">
        <w:rPr>
          <w:rFonts w:eastAsia="Tahoma"/>
          <w:b/>
          <w:i/>
          <w:iCs/>
          <w:sz w:val="22"/>
          <w:szCs w:val="22"/>
          <w:lang w:bidi="pl-PL"/>
        </w:rPr>
        <w:t>r 7</w:t>
      </w:r>
      <w:r w:rsidR="00DD7E14">
        <w:rPr>
          <w:rFonts w:eastAsia="Tahoma"/>
          <w:sz w:val="22"/>
          <w:szCs w:val="22"/>
          <w:lang w:bidi="pl-PL"/>
        </w:rPr>
        <w:t xml:space="preserve"> </w:t>
      </w:r>
      <w:r w:rsidR="00DD7E14" w:rsidRPr="00DD7E14">
        <w:rPr>
          <w:rFonts w:eastAsia="Tahoma"/>
          <w:i/>
          <w:sz w:val="22"/>
          <w:szCs w:val="22"/>
          <w:lang w:bidi="pl-PL"/>
        </w:rPr>
        <w:t>(jeśli dotyczy)</w:t>
      </w:r>
      <w:r w:rsidR="00DD7E14">
        <w:rPr>
          <w:rFonts w:eastAsia="Tahoma"/>
          <w:i/>
          <w:sz w:val="22"/>
          <w:szCs w:val="22"/>
          <w:lang w:bidi="pl-PL"/>
        </w:rPr>
        <w:t>,</w:t>
      </w:r>
    </w:p>
    <w:p w14:paraId="4330C969" w14:textId="12418335" w:rsidR="00330567" w:rsidRPr="00052F47" w:rsidRDefault="00052F47" w:rsidP="007115AB">
      <w:pPr>
        <w:keepNext/>
        <w:keepLines/>
        <w:widowControl w:val="0"/>
        <w:numPr>
          <w:ilvl w:val="0"/>
          <w:numId w:val="38"/>
        </w:numPr>
        <w:tabs>
          <w:tab w:val="left" w:pos="284"/>
          <w:tab w:val="left" w:pos="1128"/>
        </w:tabs>
        <w:ind w:left="284" w:hanging="284"/>
        <w:jc w:val="both"/>
        <w:outlineLvl w:val="2"/>
        <w:rPr>
          <w:rFonts w:eastAsia="Calibri"/>
          <w:b/>
          <w:bCs/>
          <w:sz w:val="22"/>
          <w:szCs w:val="22"/>
          <w:lang w:bidi="pl-PL"/>
        </w:rPr>
      </w:pPr>
      <w:bookmarkStart w:id="175" w:name="bookmark182"/>
      <w:bookmarkEnd w:id="175"/>
      <w:r w:rsidRPr="00052F47">
        <w:rPr>
          <w:rFonts w:eastAsia="Tahoma"/>
          <w:sz w:val="22"/>
          <w:szCs w:val="22"/>
          <w:lang w:bidi="pl-PL"/>
        </w:rPr>
        <w:t xml:space="preserve">Dokument potwierdzający wniesienie wadium </w:t>
      </w:r>
      <w:bookmarkStart w:id="176" w:name="bookmark183"/>
      <w:bookmarkEnd w:id="176"/>
    </w:p>
    <w:p w14:paraId="280E284D" w14:textId="77777777" w:rsidR="00052F47" w:rsidRDefault="00052F47" w:rsidP="00DC4C29">
      <w:pPr>
        <w:keepNext/>
        <w:keepLines/>
        <w:widowControl w:val="0"/>
        <w:jc w:val="center"/>
        <w:rPr>
          <w:rFonts w:eastAsia="Calibri"/>
          <w:b/>
          <w:bCs/>
          <w:sz w:val="22"/>
          <w:szCs w:val="22"/>
          <w:lang w:bidi="pl-PL"/>
        </w:rPr>
      </w:pPr>
    </w:p>
    <w:p w14:paraId="4AECF428" w14:textId="1F1FF531" w:rsidR="00B64271" w:rsidRPr="00B64271" w:rsidRDefault="00B64271" w:rsidP="00052F47">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XI.</w:t>
      </w:r>
      <w:bookmarkEnd w:id="158"/>
      <w:bookmarkEnd w:id="159"/>
      <w:bookmarkEnd w:id="160"/>
    </w:p>
    <w:p w14:paraId="7F5F6EA8" w14:textId="77777777" w:rsidR="00B64271" w:rsidRPr="00B64271" w:rsidRDefault="00B64271" w:rsidP="00052F47">
      <w:pPr>
        <w:widowControl w:val="0"/>
        <w:jc w:val="center"/>
        <w:rPr>
          <w:rFonts w:eastAsia="Arial"/>
          <w:b/>
          <w:bCs/>
          <w:sz w:val="22"/>
          <w:szCs w:val="22"/>
          <w:lang w:bidi="pl-PL"/>
        </w:rPr>
      </w:pPr>
      <w:r w:rsidRPr="00B64271">
        <w:rPr>
          <w:rFonts w:eastAsia="Arial"/>
          <w:b/>
          <w:bCs/>
          <w:sz w:val="22"/>
          <w:szCs w:val="22"/>
          <w:lang w:bidi="pl-PL"/>
        </w:rPr>
        <w:t>SKŁADANIE I OTWARCIE OFERT</w:t>
      </w:r>
    </w:p>
    <w:p w14:paraId="0B2528DB" w14:textId="77777777" w:rsidR="00B64271" w:rsidRPr="008430C1" w:rsidRDefault="00B64271" w:rsidP="007115AB">
      <w:pPr>
        <w:widowControl w:val="0"/>
        <w:numPr>
          <w:ilvl w:val="0"/>
          <w:numId w:val="39"/>
        </w:numPr>
        <w:tabs>
          <w:tab w:val="left" w:pos="418"/>
        </w:tabs>
        <w:ind w:left="284" w:hanging="284"/>
        <w:jc w:val="both"/>
        <w:rPr>
          <w:rFonts w:eastAsia="Tahoma"/>
          <w:sz w:val="22"/>
          <w:szCs w:val="22"/>
          <w:lang w:bidi="pl-PL"/>
        </w:rPr>
      </w:pPr>
      <w:bookmarkStart w:id="177" w:name="bookmark188"/>
      <w:bookmarkEnd w:id="177"/>
      <w:r w:rsidRPr="00B64271">
        <w:rPr>
          <w:rFonts w:eastAsia="Tahoma"/>
          <w:b/>
          <w:bCs/>
          <w:sz w:val="22"/>
          <w:szCs w:val="22"/>
          <w:lang w:bidi="pl-PL"/>
        </w:rPr>
        <w:t>MIEJSCE I TERMIN SKŁADANIA OFERT</w:t>
      </w:r>
    </w:p>
    <w:p w14:paraId="21D3BFB2" w14:textId="48E9B6C5" w:rsidR="008430C1" w:rsidRPr="004A1DF2" w:rsidRDefault="008430C1" w:rsidP="00C831FF">
      <w:pPr>
        <w:pStyle w:val="Akapitzlist"/>
        <w:numPr>
          <w:ilvl w:val="0"/>
          <w:numId w:val="50"/>
        </w:numPr>
        <w:tabs>
          <w:tab w:val="clear" w:pos="450"/>
          <w:tab w:val="num" w:pos="284"/>
        </w:tabs>
        <w:suppressAutoHyphens/>
        <w:ind w:left="284" w:hanging="284"/>
        <w:contextualSpacing w:val="0"/>
        <w:jc w:val="both"/>
        <w:rPr>
          <w:b/>
          <w:sz w:val="22"/>
          <w:szCs w:val="22"/>
          <w:u w:val="single"/>
          <w:lang w:eastAsia="ar-SA"/>
        </w:rPr>
      </w:pPr>
      <w:bookmarkStart w:id="178" w:name="bookmark189"/>
      <w:bookmarkStart w:id="179" w:name="bookmark195"/>
      <w:bookmarkEnd w:id="178"/>
      <w:bookmarkEnd w:id="179"/>
      <w:r w:rsidRPr="004A1DF2">
        <w:rPr>
          <w:b/>
          <w:bCs/>
          <w:sz w:val="22"/>
          <w:szCs w:val="22"/>
          <w:u w:val="single"/>
          <w:lang w:eastAsia="ar-SA"/>
        </w:rPr>
        <w:t xml:space="preserve">Otwarcie ofert nastąpi w dniu </w:t>
      </w:r>
      <w:r w:rsidR="004A1DF2" w:rsidRPr="004A1DF2">
        <w:rPr>
          <w:b/>
          <w:bCs/>
          <w:sz w:val="22"/>
          <w:szCs w:val="22"/>
          <w:u w:val="single"/>
          <w:lang w:val="pl-PL" w:eastAsia="ar-SA"/>
        </w:rPr>
        <w:t xml:space="preserve"> 03.08.</w:t>
      </w:r>
      <w:r w:rsidR="00496D1F" w:rsidRPr="004A1DF2">
        <w:rPr>
          <w:b/>
          <w:bCs/>
          <w:sz w:val="22"/>
          <w:szCs w:val="22"/>
          <w:u w:val="single"/>
          <w:lang w:val="pl-PL" w:eastAsia="ar-SA"/>
        </w:rPr>
        <w:t xml:space="preserve">2021 </w:t>
      </w:r>
      <w:r w:rsidRPr="004A1DF2">
        <w:rPr>
          <w:b/>
          <w:bCs/>
          <w:sz w:val="22"/>
          <w:szCs w:val="22"/>
          <w:u w:val="single"/>
          <w:lang w:eastAsia="ar-SA"/>
        </w:rPr>
        <w:t xml:space="preserve">r. o godz. </w:t>
      </w:r>
      <w:r w:rsidR="00496D1F" w:rsidRPr="004A1DF2">
        <w:rPr>
          <w:b/>
          <w:bCs/>
          <w:sz w:val="22"/>
          <w:szCs w:val="22"/>
          <w:u w:val="single"/>
          <w:lang w:val="pl-PL" w:eastAsia="ar-SA"/>
        </w:rPr>
        <w:t>10</w:t>
      </w:r>
      <w:r w:rsidR="009F028C" w:rsidRPr="004A1DF2">
        <w:rPr>
          <w:b/>
          <w:bCs/>
          <w:sz w:val="22"/>
          <w:szCs w:val="22"/>
          <w:u w:val="single"/>
          <w:lang w:val="pl-PL" w:eastAsia="ar-SA"/>
        </w:rPr>
        <w:t>:</w:t>
      </w:r>
      <w:r w:rsidRPr="004A1DF2">
        <w:rPr>
          <w:b/>
          <w:bCs/>
          <w:sz w:val="22"/>
          <w:szCs w:val="22"/>
          <w:u w:val="single"/>
          <w:lang w:eastAsia="ar-SA"/>
        </w:rPr>
        <w:t>00</w:t>
      </w:r>
      <w:r w:rsidRPr="004A1DF2">
        <w:rPr>
          <w:b/>
          <w:sz w:val="22"/>
          <w:szCs w:val="22"/>
          <w:u w:val="single"/>
          <w:lang w:eastAsia="ar-SA"/>
        </w:rPr>
        <w:t xml:space="preserve"> </w:t>
      </w:r>
    </w:p>
    <w:p w14:paraId="1642E558" w14:textId="592548B1" w:rsidR="00496D1F" w:rsidRPr="004A1DF2" w:rsidRDefault="00496D1F" w:rsidP="00C831FF">
      <w:pPr>
        <w:pStyle w:val="Akapitzlist"/>
        <w:numPr>
          <w:ilvl w:val="0"/>
          <w:numId w:val="50"/>
        </w:numPr>
        <w:tabs>
          <w:tab w:val="clear" w:pos="450"/>
          <w:tab w:val="num" w:pos="284"/>
        </w:tabs>
        <w:suppressAutoHyphens/>
        <w:ind w:left="284" w:hanging="284"/>
        <w:contextualSpacing w:val="0"/>
        <w:jc w:val="both"/>
        <w:rPr>
          <w:b/>
          <w:sz w:val="22"/>
          <w:szCs w:val="22"/>
          <w:u w:val="single"/>
          <w:lang w:eastAsia="ar-SA"/>
        </w:rPr>
      </w:pPr>
      <w:r w:rsidRPr="004A1DF2">
        <w:rPr>
          <w:b/>
          <w:bCs/>
          <w:sz w:val="22"/>
          <w:szCs w:val="22"/>
          <w:u w:val="single"/>
          <w:lang w:eastAsia="ar-SA"/>
        </w:rPr>
        <w:t xml:space="preserve">Otwarcie ofert nastąpi w dniu </w:t>
      </w:r>
      <w:r w:rsidR="004A1DF2" w:rsidRPr="004A1DF2">
        <w:rPr>
          <w:b/>
          <w:bCs/>
          <w:sz w:val="22"/>
          <w:szCs w:val="22"/>
          <w:u w:val="single"/>
          <w:lang w:val="pl-PL" w:eastAsia="ar-SA"/>
        </w:rPr>
        <w:t xml:space="preserve"> 03.08.</w:t>
      </w:r>
      <w:r w:rsidRPr="004A1DF2">
        <w:rPr>
          <w:b/>
          <w:bCs/>
          <w:sz w:val="22"/>
          <w:szCs w:val="22"/>
          <w:u w:val="single"/>
          <w:lang w:val="pl-PL" w:eastAsia="ar-SA"/>
        </w:rPr>
        <w:t xml:space="preserve">2021 </w:t>
      </w:r>
      <w:r w:rsidRPr="004A1DF2">
        <w:rPr>
          <w:b/>
          <w:bCs/>
          <w:sz w:val="22"/>
          <w:szCs w:val="22"/>
          <w:u w:val="single"/>
          <w:lang w:eastAsia="ar-SA"/>
        </w:rPr>
        <w:t>r. o godz.</w:t>
      </w:r>
      <w:r w:rsidRPr="004A1DF2">
        <w:rPr>
          <w:b/>
          <w:bCs/>
          <w:sz w:val="22"/>
          <w:szCs w:val="22"/>
          <w:u w:val="single"/>
          <w:lang w:val="pl-PL" w:eastAsia="ar-SA"/>
        </w:rPr>
        <w:t>11:</w:t>
      </w:r>
      <w:r w:rsidRPr="004A1DF2">
        <w:rPr>
          <w:b/>
          <w:bCs/>
          <w:sz w:val="22"/>
          <w:szCs w:val="22"/>
          <w:u w:val="single"/>
          <w:lang w:eastAsia="ar-SA"/>
        </w:rPr>
        <w:t>00</w:t>
      </w:r>
      <w:r w:rsidRPr="004A1DF2">
        <w:rPr>
          <w:b/>
          <w:sz w:val="22"/>
          <w:szCs w:val="22"/>
          <w:u w:val="single"/>
          <w:lang w:eastAsia="ar-SA"/>
        </w:rPr>
        <w:t xml:space="preserve"> </w:t>
      </w:r>
    </w:p>
    <w:p w14:paraId="536DDCFD" w14:textId="77777777" w:rsidR="008430C1" w:rsidRPr="00052F47" w:rsidRDefault="008430C1" w:rsidP="00C831FF">
      <w:pPr>
        <w:pStyle w:val="Akapitzlist"/>
        <w:numPr>
          <w:ilvl w:val="0"/>
          <w:numId w:val="50"/>
        </w:numPr>
        <w:tabs>
          <w:tab w:val="clear" w:pos="450"/>
          <w:tab w:val="num" w:pos="284"/>
        </w:tabs>
        <w:suppressAutoHyphens/>
        <w:ind w:left="284" w:hanging="284"/>
        <w:contextualSpacing w:val="0"/>
        <w:jc w:val="both"/>
        <w:rPr>
          <w:sz w:val="22"/>
          <w:szCs w:val="22"/>
          <w:lang w:eastAsia="ar-SA"/>
        </w:rPr>
      </w:pPr>
      <w:r w:rsidRPr="00052F47">
        <w:rPr>
          <w:sz w:val="22"/>
          <w:szCs w:val="22"/>
        </w:rPr>
        <w:t>Otwarcie ofert następuje niezwłocznie po upływie terminu składania ofert, nie później niż następnego dnia po dniu, w którym upłynął termin składania ofert.</w:t>
      </w:r>
    </w:p>
    <w:p w14:paraId="38C3C122" w14:textId="77777777" w:rsidR="008430C1" w:rsidRPr="00052F47" w:rsidRDefault="008430C1" w:rsidP="00C831FF">
      <w:pPr>
        <w:pStyle w:val="Akapitzlist"/>
        <w:numPr>
          <w:ilvl w:val="0"/>
          <w:numId w:val="50"/>
        </w:numPr>
        <w:tabs>
          <w:tab w:val="clear" w:pos="450"/>
          <w:tab w:val="num" w:pos="284"/>
        </w:tabs>
        <w:suppressAutoHyphens/>
        <w:ind w:left="284" w:hanging="284"/>
        <w:contextualSpacing w:val="0"/>
        <w:jc w:val="both"/>
        <w:rPr>
          <w:sz w:val="22"/>
          <w:szCs w:val="22"/>
          <w:lang w:eastAsia="ar-SA"/>
        </w:rPr>
      </w:pPr>
      <w:r w:rsidRPr="00052F47">
        <w:rPr>
          <w:bCs/>
          <w:sz w:val="22"/>
          <w:szCs w:val="22"/>
        </w:rPr>
        <w:t xml:space="preserve">Otwarcie ofert następuje poprzez użycie mechanizmu do odszyfrowania ofert dostępnego po zalogowaniu w zakładce Deszyfrowanie na </w:t>
      </w:r>
      <w:proofErr w:type="spellStart"/>
      <w:r w:rsidRPr="00052F47">
        <w:rPr>
          <w:bCs/>
          <w:sz w:val="22"/>
          <w:szCs w:val="22"/>
        </w:rPr>
        <w:t>miniPortalu</w:t>
      </w:r>
      <w:proofErr w:type="spellEnd"/>
      <w:r w:rsidRPr="00052F47">
        <w:rPr>
          <w:bCs/>
          <w:sz w:val="22"/>
          <w:szCs w:val="22"/>
        </w:rPr>
        <w:t xml:space="preserve"> i następuje poprzez wskazanie pliku do odszyfrowania. </w:t>
      </w:r>
    </w:p>
    <w:p w14:paraId="48D50C6B" w14:textId="77777777" w:rsidR="008430C1" w:rsidRPr="00052F47" w:rsidRDefault="008430C1" w:rsidP="00C831FF">
      <w:pPr>
        <w:pStyle w:val="Akapitzlist"/>
        <w:numPr>
          <w:ilvl w:val="0"/>
          <w:numId w:val="50"/>
        </w:numPr>
        <w:tabs>
          <w:tab w:val="clear" w:pos="450"/>
          <w:tab w:val="num" w:pos="284"/>
        </w:tabs>
        <w:suppressAutoHyphens/>
        <w:ind w:left="284" w:hanging="284"/>
        <w:contextualSpacing w:val="0"/>
        <w:jc w:val="both"/>
        <w:rPr>
          <w:sz w:val="22"/>
          <w:szCs w:val="22"/>
          <w:lang w:eastAsia="ar-SA"/>
        </w:rPr>
      </w:pPr>
      <w:r w:rsidRPr="00052F47">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052F47" w:rsidRDefault="008430C1" w:rsidP="00C831FF">
      <w:pPr>
        <w:pStyle w:val="Akapitzlist"/>
        <w:numPr>
          <w:ilvl w:val="0"/>
          <w:numId w:val="50"/>
        </w:numPr>
        <w:tabs>
          <w:tab w:val="clear" w:pos="450"/>
          <w:tab w:val="num" w:pos="284"/>
        </w:tabs>
        <w:suppressAutoHyphens/>
        <w:ind w:left="284" w:hanging="284"/>
        <w:contextualSpacing w:val="0"/>
        <w:jc w:val="both"/>
        <w:rPr>
          <w:sz w:val="22"/>
          <w:szCs w:val="22"/>
          <w:lang w:eastAsia="ar-SA"/>
        </w:rPr>
      </w:pPr>
      <w:r w:rsidRPr="00052F47">
        <w:rPr>
          <w:sz w:val="22"/>
          <w:szCs w:val="22"/>
        </w:rPr>
        <w:t>Zamawiający poinformuje o zmianie terminu otwarcia ofert na stronie internetowej prowadzonego postępowania.</w:t>
      </w:r>
    </w:p>
    <w:p w14:paraId="2BB65965" w14:textId="77777777" w:rsidR="008430C1" w:rsidRPr="00052F47" w:rsidRDefault="008430C1" w:rsidP="00C831FF">
      <w:pPr>
        <w:numPr>
          <w:ilvl w:val="0"/>
          <w:numId w:val="50"/>
        </w:numPr>
        <w:tabs>
          <w:tab w:val="clear" w:pos="450"/>
          <w:tab w:val="num" w:pos="284"/>
        </w:tabs>
        <w:suppressAutoHyphens/>
        <w:ind w:left="284" w:hanging="284"/>
        <w:jc w:val="both"/>
        <w:rPr>
          <w:sz w:val="22"/>
          <w:szCs w:val="22"/>
          <w:lang w:eastAsia="ar-SA"/>
        </w:rPr>
      </w:pPr>
      <w:r w:rsidRPr="00052F47">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0D90380F" w14:textId="77777777" w:rsidR="008430C1" w:rsidRPr="00052F47" w:rsidRDefault="008430C1" w:rsidP="00C831FF">
      <w:pPr>
        <w:numPr>
          <w:ilvl w:val="0"/>
          <w:numId w:val="50"/>
        </w:numPr>
        <w:tabs>
          <w:tab w:val="clear" w:pos="450"/>
          <w:tab w:val="num" w:pos="284"/>
        </w:tabs>
        <w:suppressAutoHyphens/>
        <w:ind w:left="284" w:hanging="284"/>
        <w:jc w:val="both"/>
        <w:rPr>
          <w:bCs/>
          <w:color w:val="000000"/>
          <w:sz w:val="22"/>
          <w:szCs w:val="22"/>
        </w:rPr>
      </w:pPr>
      <w:r w:rsidRPr="00052F47">
        <w:rPr>
          <w:color w:val="000000"/>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052F47">
        <w:rPr>
          <w:bCs/>
          <w:sz w:val="22"/>
          <w:szCs w:val="22"/>
        </w:rPr>
        <w:t xml:space="preserve"> </w:t>
      </w:r>
      <w:r w:rsidRPr="00052F47">
        <w:rPr>
          <w:bCs/>
          <w:color w:val="000000"/>
          <w:sz w:val="22"/>
          <w:szCs w:val="22"/>
        </w:rPr>
        <w:t xml:space="preserve">oferty zostały otwarte; </w:t>
      </w:r>
      <w:r w:rsidRPr="00052F47">
        <w:rPr>
          <w:bCs/>
          <w:sz w:val="22"/>
          <w:szCs w:val="22"/>
        </w:rPr>
        <w:t xml:space="preserve">cenach lub kosztach zawartych w ofertach.  </w:t>
      </w:r>
    </w:p>
    <w:p w14:paraId="33ACDD99" w14:textId="77777777" w:rsidR="008430C1" w:rsidRPr="00B64271" w:rsidRDefault="008430C1" w:rsidP="006B085B">
      <w:pPr>
        <w:widowControl w:val="0"/>
        <w:tabs>
          <w:tab w:val="left" w:pos="611"/>
        </w:tabs>
        <w:jc w:val="center"/>
        <w:rPr>
          <w:rFonts w:eastAsia="Tahoma"/>
          <w:sz w:val="22"/>
          <w:szCs w:val="22"/>
          <w:lang w:bidi="pl-PL"/>
        </w:rPr>
      </w:pPr>
    </w:p>
    <w:p w14:paraId="5564ED3E" w14:textId="77777777" w:rsidR="00B64271" w:rsidRPr="00B64271" w:rsidRDefault="00B64271" w:rsidP="00052F47">
      <w:pPr>
        <w:keepNext/>
        <w:keepLines/>
        <w:widowControl w:val="0"/>
        <w:ind w:firstLine="284"/>
        <w:jc w:val="center"/>
        <w:outlineLvl w:val="2"/>
        <w:rPr>
          <w:rFonts w:eastAsia="Calibri"/>
          <w:b/>
          <w:bCs/>
          <w:sz w:val="22"/>
          <w:szCs w:val="22"/>
          <w:lang w:bidi="pl-PL"/>
        </w:rPr>
      </w:pPr>
      <w:bookmarkStart w:id="180" w:name="bookmark196"/>
      <w:bookmarkStart w:id="181" w:name="bookmark201"/>
      <w:bookmarkStart w:id="182" w:name="bookmark202"/>
      <w:bookmarkStart w:id="183" w:name="bookmark203"/>
      <w:bookmarkEnd w:id="180"/>
      <w:r w:rsidRPr="00B64271">
        <w:rPr>
          <w:rFonts w:eastAsia="Calibri"/>
          <w:b/>
          <w:bCs/>
          <w:sz w:val="22"/>
          <w:szCs w:val="22"/>
          <w:lang w:bidi="pl-PL"/>
        </w:rPr>
        <w:t>Rozdział XII.</w:t>
      </w:r>
      <w:bookmarkEnd w:id="181"/>
      <w:bookmarkEnd w:id="182"/>
      <w:bookmarkEnd w:id="183"/>
    </w:p>
    <w:p w14:paraId="1BEE37F8" w14:textId="77777777" w:rsidR="00B64271" w:rsidRPr="00B64271" w:rsidRDefault="00B64271" w:rsidP="00052F47">
      <w:pPr>
        <w:widowControl w:val="0"/>
        <w:ind w:firstLine="284"/>
        <w:jc w:val="center"/>
        <w:rPr>
          <w:rFonts w:eastAsia="Arial"/>
          <w:b/>
          <w:bCs/>
          <w:sz w:val="22"/>
          <w:szCs w:val="22"/>
          <w:lang w:bidi="pl-PL"/>
        </w:rPr>
      </w:pPr>
      <w:r w:rsidRPr="00B64271">
        <w:rPr>
          <w:rFonts w:eastAsia="Arial"/>
          <w:b/>
          <w:bCs/>
          <w:sz w:val="22"/>
          <w:szCs w:val="22"/>
          <w:lang w:bidi="pl-PL"/>
        </w:rPr>
        <w:t>TERMIN ZWIĄZANIA OFERTĄ</w:t>
      </w:r>
    </w:p>
    <w:p w14:paraId="1CE5F3C5" w14:textId="102CBACD" w:rsidR="00B64271" w:rsidRPr="004A1DF2" w:rsidRDefault="00B64271" w:rsidP="007115AB">
      <w:pPr>
        <w:widowControl w:val="0"/>
        <w:numPr>
          <w:ilvl w:val="0"/>
          <w:numId w:val="40"/>
        </w:numPr>
        <w:tabs>
          <w:tab w:val="left" w:pos="284"/>
        </w:tabs>
        <w:ind w:left="284" w:hanging="284"/>
        <w:jc w:val="both"/>
        <w:rPr>
          <w:rFonts w:eastAsia="Tahoma"/>
          <w:sz w:val="22"/>
          <w:szCs w:val="22"/>
          <w:lang w:bidi="pl-PL"/>
        </w:rPr>
      </w:pPr>
      <w:bookmarkStart w:id="184" w:name="bookmark204"/>
      <w:bookmarkEnd w:id="184"/>
      <w:r w:rsidRPr="004A1DF2">
        <w:rPr>
          <w:rFonts w:eastAsia="Tahoma"/>
          <w:sz w:val="22"/>
          <w:szCs w:val="22"/>
          <w:lang w:bidi="pl-PL"/>
        </w:rPr>
        <w:t>Wykonawca pozostaje związa</w:t>
      </w:r>
      <w:r w:rsidR="000D48E0" w:rsidRPr="004A1DF2">
        <w:rPr>
          <w:rFonts w:eastAsia="Tahoma"/>
          <w:sz w:val="22"/>
          <w:szCs w:val="22"/>
          <w:lang w:bidi="pl-PL"/>
        </w:rPr>
        <w:t xml:space="preserve">ny złożoną ofertą przez okres 90 dni, tj. do dnia </w:t>
      </w:r>
      <w:r w:rsidR="004A1DF2" w:rsidRPr="004A1DF2">
        <w:rPr>
          <w:rFonts w:eastAsia="Tahoma"/>
          <w:sz w:val="22"/>
          <w:szCs w:val="22"/>
          <w:lang w:bidi="pl-PL"/>
        </w:rPr>
        <w:t xml:space="preserve">31.10.2021 </w:t>
      </w:r>
      <w:r w:rsidRPr="004A1DF2">
        <w:rPr>
          <w:rFonts w:eastAsia="Tahoma"/>
          <w:sz w:val="22"/>
          <w:szCs w:val="22"/>
          <w:lang w:bidi="pl-PL"/>
        </w:rPr>
        <w:t>r. Bieg terminu związania ofertą rozpoczyna się wraz z upływem terminu składania ofert.</w:t>
      </w:r>
    </w:p>
    <w:p w14:paraId="3CC59BC4" w14:textId="77777777" w:rsidR="00B64271" w:rsidRDefault="00B64271" w:rsidP="007115AB">
      <w:pPr>
        <w:widowControl w:val="0"/>
        <w:numPr>
          <w:ilvl w:val="0"/>
          <w:numId w:val="40"/>
        </w:numPr>
        <w:tabs>
          <w:tab w:val="left" w:pos="284"/>
        </w:tabs>
        <w:ind w:left="284" w:hanging="284"/>
        <w:jc w:val="both"/>
        <w:rPr>
          <w:rFonts w:eastAsia="Tahoma"/>
          <w:sz w:val="22"/>
          <w:szCs w:val="22"/>
          <w:lang w:bidi="pl-PL"/>
        </w:rPr>
      </w:pPr>
      <w:bookmarkStart w:id="185" w:name="bookmark205"/>
      <w:bookmarkEnd w:id="185"/>
      <w:r w:rsidRPr="00B64271">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7B205FB3" w14:textId="77777777" w:rsidR="000D48E0" w:rsidRPr="00B64271" w:rsidRDefault="000D48E0" w:rsidP="00DC4C29">
      <w:pPr>
        <w:widowControl w:val="0"/>
        <w:tabs>
          <w:tab w:val="left" w:pos="611"/>
        </w:tabs>
        <w:jc w:val="center"/>
        <w:rPr>
          <w:rFonts w:eastAsia="Tahoma"/>
          <w:sz w:val="22"/>
          <w:szCs w:val="22"/>
          <w:lang w:bidi="pl-PL"/>
        </w:rPr>
      </w:pPr>
    </w:p>
    <w:p w14:paraId="03F587D2" w14:textId="77777777" w:rsidR="00B64271" w:rsidRPr="00B64271" w:rsidRDefault="00B64271" w:rsidP="00052F47">
      <w:pPr>
        <w:keepNext/>
        <w:keepLines/>
        <w:widowControl w:val="0"/>
        <w:jc w:val="center"/>
        <w:outlineLvl w:val="2"/>
        <w:rPr>
          <w:rFonts w:eastAsia="Calibri"/>
          <w:b/>
          <w:bCs/>
          <w:sz w:val="22"/>
          <w:szCs w:val="22"/>
          <w:lang w:bidi="pl-PL"/>
        </w:rPr>
      </w:pPr>
      <w:bookmarkStart w:id="186" w:name="bookmark206"/>
      <w:bookmarkStart w:id="187" w:name="bookmark207"/>
      <w:bookmarkStart w:id="188" w:name="bookmark208"/>
      <w:r w:rsidRPr="00B64271">
        <w:rPr>
          <w:rFonts w:eastAsia="Calibri"/>
          <w:b/>
          <w:bCs/>
          <w:sz w:val="22"/>
          <w:szCs w:val="22"/>
          <w:shd w:val="clear" w:color="auto" w:fill="FFFFFF"/>
          <w:lang w:bidi="pl-PL"/>
        </w:rPr>
        <w:t>Rozdział XIII.</w:t>
      </w:r>
      <w:bookmarkEnd w:id="186"/>
      <w:bookmarkEnd w:id="187"/>
      <w:bookmarkEnd w:id="188"/>
    </w:p>
    <w:p w14:paraId="2692A24D" w14:textId="74A846F3" w:rsidR="000D48E0" w:rsidRDefault="00B64271" w:rsidP="00052F47">
      <w:pPr>
        <w:widowControl w:val="0"/>
        <w:jc w:val="center"/>
        <w:rPr>
          <w:rFonts w:eastAsia="Arial"/>
          <w:b/>
          <w:bCs/>
          <w:sz w:val="22"/>
          <w:szCs w:val="22"/>
          <w:lang w:bidi="pl-PL"/>
        </w:rPr>
      </w:pPr>
      <w:r w:rsidRPr="00B64271">
        <w:rPr>
          <w:rFonts w:eastAsia="Arial"/>
          <w:b/>
          <w:bCs/>
          <w:sz w:val="22"/>
          <w:szCs w:val="22"/>
          <w:lang w:bidi="pl-PL"/>
        </w:rPr>
        <w:t>SPOSÓB OBLICZENIA CENY OFERTY</w:t>
      </w:r>
    </w:p>
    <w:p w14:paraId="24EA8094" w14:textId="4DC332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Oferta musi zawierać</w:t>
      </w:r>
      <w:r w:rsidR="00390C9E">
        <w:rPr>
          <w:rFonts w:eastAsia="Calibri"/>
          <w:sz w:val="22"/>
          <w:szCs w:val="22"/>
        </w:rPr>
        <w:t xml:space="preserve"> wysokość miesięcznej składki za jedną osobę w każdym pakie</w:t>
      </w:r>
      <w:r w:rsidR="00BF2E57">
        <w:rPr>
          <w:rFonts w:eastAsia="Calibri"/>
          <w:sz w:val="22"/>
          <w:szCs w:val="22"/>
        </w:rPr>
        <w:t>cie w zakresie danego wariantu oraz świadczenie usługi w zakresie medycyny pracy.</w:t>
      </w:r>
      <w:r w:rsidR="00390C9E" w:rsidRPr="00390C9E">
        <w:rPr>
          <w:rFonts w:eastAsia="Calibri"/>
          <w:color w:val="FF0000"/>
          <w:sz w:val="22"/>
          <w:szCs w:val="22"/>
        </w:rPr>
        <w:t xml:space="preserve"> </w:t>
      </w:r>
      <w:r w:rsidRPr="000D48E0">
        <w:rPr>
          <w:rFonts w:eastAsia="Calibri"/>
          <w:sz w:val="22"/>
          <w:szCs w:val="22"/>
        </w:rPr>
        <w:t>Przez cenę należy rozumieć wartość wyrażoną w jednostkach pieniężnych, którą Zamawiający jest obowiązany zapłacić Wykonawcy za</w:t>
      </w:r>
      <w:r w:rsidR="005C4A44">
        <w:rPr>
          <w:rFonts w:eastAsia="Calibri"/>
          <w:sz w:val="22"/>
          <w:szCs w:val="22"/>
        </w:rPr>
        <w:t xml:space="preserve"> usługę</w:t>
      </w:r>
      <w:r w:rsidR="00390C9E">
        <w:rPr>
          <w:rFonts w:eastAsia="Calibri"/>
          <w:sz w:val="22"/>
          <w:szCs w:val="22"/>
        </w:rPr>
        <w:t xml:space="preserve"> odpowiednio do każdego z pakietów</w:t>
      </w:r>
      <w:r w:rsidRPr="000D48E0">
        <w:rPr>
          <w:rFonts w:eastAsia="Calibri"/>
          <w:sz w:val="22"/>
          <w:szCs w:val="22"/>
        </w:rPr>
        <w:t>.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0D48E0" w:rsidRDefault="000D48E0" w:rsidP="00052F47">
      <w:pPr>
        <w:tabs>
          <w:tab w:val="num" w:pos="284"/>
        </w:tabs>
        <w:ind w:left="284" w:hanging="284"/>
        <w:jc w:val="both"/>
        <w:rPr>
          <w:rFonts w:eastAsia="Calibri"/>
          <w:sz w:val="22"/>
          <w:szCs w:val="22"/>
        </w:rPr>
      </w:pPr>
      <w:r w:rsidRPr="000D48E0">
        <w:rPr>
          <w:rFonts w:eastAsia="Calibri"/>
          <w:sz w:val="22"/>
          <w:szCs w:val="22"/>
        </w:rPr>
        <w:t xml:space="preserve">     Cenę oferty należy podać w następujący sposób:</w:t>
      </w:r>
    </w:p>
    <w:p w14:paraId="7842D660"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bez podatku VAT (netto),</w:t>
      </w:r>
    </w:p>
    <w:p w14:paraId="372709C7" w14:textId="77777777" w:rsidR="000D48E0" w:rsidRPr="00BF2E57"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 xml:space="preserve">cenę łącznie z należnym podatkiem VAT (brutto), jeżeli na podstawie odrębnych przepisów sprzedaż towaru (usługi) podlega obciążeniu podatkiem od towarów i usług lub podatkiem </w:t>
      </w:r>
      <w:r w:rsidRPr="00BF2E57">
        <w:rPr>
          <w:rFonts w:eastAsia="Calibri"/>
          <w:sz w:val="22"/>
          <w:szCs w:val="22"/>
        </w:rPr>
        <w:t>akcyzowym.</w:t>
      </w:r>
    </w:p>
    <w:p w14:paraId="6FAED628" w14:textId="6C9450E5" w:rsidR="000D48E0" w:rsidRPr="00BF2E57" w:rsidRDefault="000D48E0" w:rsidP="00DC4C29">
      <w:pPr>
        <w:pStyle w:val="Akapitzlist"/>
        <w:numPr>
          <w:ilvl w:val="3"/>
          <w:numId w:val="2"/>
        </w:numPr>
        <w:tabs>
          <w:tab w:val="clear" w:pos="2880"/>
          <w:tab w:val="num" w:pos="284"/>
        </w:tabs>
        <w:ind w:left="284" w:hanging="284"/>
        <w:jc w:val="both"/>
        <w:rPr>
          <w:rFonts w:eastAsia="Calibri"/>
          <w:sz w:val="22"/>
          <w:szCs w:val="22"/>
        </w:rPr>
      </w:pPr>
      <w:r w:rsidRPr="00BF2E57">
        <w:rPr>
          <w:rFonts w:eastAsia="Calibri"/>
          <w:sz w:val="22"/>
          <w:szCs w:val="22"/>
        </w:rPr>
        <w:lastRenderedPageBreak/>
        <w:t>Za cenę oferty będzie się uważać łączną cenę za cały przedmiotu zamówienia.  Cena może być tylko jedna za oferowany przedmiot zamówienia, nie dopuszcza się wariantowości cen.</w:t>
      </w:r>
    </w:p>
    <w:p w14:paraId="215AA595" w14:textId="27C20E49"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 xml:space="preserve">Cena ofertowa musi być podana w złotych polskich, cyfrowo i słownie. </w:t>
      </w:r>
    </w:p>
    <w:p w14:paraId="2D8F11EF" w14:textId="67732CE8"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Cena nie ulega zmianie przez okres realizacji umowy.</w:t>
      </w:r>
    </w:p>
    <w:p w14:paraId="64AFB844" w14:textId="265D4A1A"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337CECEA" w:rsidR="000D48E0" w:rsidRPr="00DC4C29"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DC4C29">
        <w:rPr>
          <w:sz w:val="22"/>
          <w:szCs w:val="22"/>
        </w:rPr>
        <w:t>J</w:t>
      </w:r>
      <w:r w:rsidRPr="00DC4C29">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DC4C29">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88C7C37" w14:textId="77777777" w:rsidR="000D48E0" w:rsidRPr="00B64271" w:rsidRDefault="000D48E0" w:rsidP="00052F47">
      <w:pPr>
        <w:widowControl w:val="0"/>
        <w:jc w:val="center"/>
        <w:rPr>
          <w:rFonts w:eastAsia="Arial"/>
          <w:b/>
          <w:bCs/>
          <w:sz w:val="22"/>
          <w:szCs w:val="22"/>
          <w:lang w:bidi="pl-PL"/>
        </w:rPr>
      </w:pPr>
    </w:p>
    <w:p w14:paraId="559FC9DC" w14:textId="77777777" w:rsidR="00B64271" w:rsidRPr="00B64271" w:rsidRDefault="00B64271" w:rsidP="00052F47">
      <w:pPr>
        <w:keepNext/>
        <w:keepLines/>
        <w:widowControl w:val="0"/>
        <w:jc w:val="center"/>
        <w:outlineLvl w:val="2"/>
        <w:rPr>
          <w:rFonts w:eastAsia="Calibri"/>
          <w:b/>
          <w:bCs/>
          <w:sz w:val="22"/>
          <w:szCs w:val="22"/>
          <w:lang w:bidi="pl-PL"/>
        </w:rPr>
      </w:pPr>
      <w:bookmarkStart w:id="189" w:name="bookmark209"/>
      <w:bookmarkStart w:id="190" w:name="bookmark217"/>
      <w:bookmarkStart w:id="191" w:name="bookmark218"/>
      <w:bookmarkStart w:id="192" w:name="bookmark219"/>
      <w:bookmarkEnd w:id="189"/>
      <w:r w:rsidRPr="00B64271">
        <w:rPr>
          <w:rFonts w:eastAsia="Calibri"/>
          <w:b/>
          <w:bCs/>
          <w:sz w:val="22"/>
          <w:szCs w:val="22"/>
          <w:lang w:bidi="pl-PL"/>
        </w:rPr>
        <w:t>Rozdział XIV.</w:t>
      </w:r>
      <w:bookmarkEnd w:id="190"/>
      <w:bookmarkEnd w:id="191"/>
      <w:bookmarkEnd w:id="192"/>
    </w:p>
    <w:p w14:paraId="6E0FD6E9" w14:textId="77777777" w:rsidR="00B64271" w:rsidRPr="00B64271" w:rsidRDefault="00B64271" w:rsidP="00052F47">
      <w:pPr>
        <w:widowControl w:val="0"/>
        <w:jc w:val="center"/>
        <w:rPr>
          <w:rFonts w:eastAsia="Tahoma"/>
          <w:sz w:val="22"/>
          <w:szCs w:val="22"/>
          <w:lang w:bidi="pl-PL"/>
        </w:rPr>
      </w:pPr>
      <w:r w:rsidRPr="00B64271">
        <w:rPr>
          <w:rFonts w:eastAsia="Tahoma"/>
          <w:b/>
          <w:bCs/>
          <w:sz w:val="22"/>
          <w:szCs w:val="22"/>
          <w:lang w:bidi="pl-PL"/>
        </w:rPr>
        <w:t>KRYTERIA I SPOSÓB OCENY OFERT</w:t>
      </w:r>
    </w:p>
    <w:p w14:paraId="70B48840" w14:textId="77777777" w:rsidR="00B64271" w:rsidRPr="00B64271" w:rsidRDefault="00B64271" w:rsidP="007115AB">
      <w:pPr>
        <w:widowControl w:val="0"/>
        <w:numPr>
          <w:ilvl w:val="0"/>
          <w:numId w:val="41"/>
        </w:numPr>
        <w:tabs>
          <w:tab w:val="left" w:pos="284"/>
        </w:tabs>
        <w:ind w:left="284" w:hanging="284"/>
        <w:jc w:val="both"/>
        <w:rPr>
          <w:rFonts w:eastAsia="Tahoma"/>
          <w:sz w:val="22"/>
          <w:szCs w:val="22"/>
          <w:lang w:bidi="pl-PL"/>
        </w:rPr>
      </w:pPr>
      <w:bookmarkStart w:id="193" w:name="bookmark220"/>
      <w:bookmarkEnd w:id="193"/>
      <w:r w:rsidRPr="00B64271">
        <w:rPr>
          <w:rFonts w:eastAsia="Tahoma"/>
          <w:b/>
          <w:bCs/>
          <w:sz w:val="22"/>
          <w:szCs w:val="22"/>
          <w:lang w:bidi="pl-PL"/>
        </w:rPr>
        <w:t>TRYB OCENY OFERT</w:t>
      </w:r>
    </w:p>
    <w:p w14:paraId="58DBF6C2" w14:textId="77777777" w:rsidR="00B64271" w:rsidRPr="00B64271" w:rsidRDefault="00B64271" w:rsidP="007115AB">
      <w:pPr>
        <w:widowControl w:val="0"/>
        <w:numPr>
          <w:ilvl w:val="0"/>
          <w:numId w:val="42"/>
        </w:numPr>
        <w:tabs>
          <w:tab w:val="left" w:pos="677"/>
        </w:tabs>
        <w:ind w:left="284" w:hanging="284"/>
        <w:jc w:val="both"/>
        <w:rPr>
          <w:rFonts w:eastAsia="Tahoma"/>
          <w:sz w:val="22"/>
          <w:szCs w:val="22"/>
          <w:lang w:bidi="pl-PL"/>
        </w:rPr>
      </w:pPr>
      <w:bookmarkStart w:id="194" w:name="bookmark221"/>
      <w:bookmarkEnd w:id="194"/>
      <w:r w:rsidRPr="00B64271">
        <w:rPr>
          <w:rFonts w:eastAsia="Tahoma"/>
          <w:sz w:val="22"/>
          <w:szCs w:val="22"/>
          <w:lang w:bidi="pl-PL"/>
        </w:rPr>
        <w:t xml:space="preserve">Zamawiający zgodnie z art. 139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dokona najpierw oceny ofert, a następnie zbada czy Wykonawca, którego oferta została oceniona jako najkorzystniejsza nie podlega wykluczeniu oraz spełnia warunki udziału w postępowaniu.</w:t>
      </w:r>
    </w:p>
    <w:p w14:paraId="099665E5" w14:textId="77777777" w:rsidR="00B64271" w:rsidRPr="00B64271" w:rsidRDefault="00B64271" w:rsidP="007115AB">
      <w:pPr>
        <w:widowControl w:val="0"/>
        <w:numPr>
          <w:ilvl w:val="0"/>
          <w:numId w:val="42"/>
        </w:numPr>
        <w:tabs>
          <w:tab w:val="left" w:pos="567"/>
        </w:tabs>
        <w:ind w:left="284" w:hanging="284"/>
        <w:jc w:val="both"/>
        <w:rPr>
          <w:rFonts w:eastAsia="Tahoma"/>
          <w:sz w:val="22"/>
          <w:szCs w:val="22"/>
          <w:lang w:bidi="pl-PL"/>
        </w:rPr>
      </w:pPr>
      <w:bookmarkStart w:id="195" w:name="bookmark222"/>
      <w:bookmarkEnd w:id="195"/>
      <w:r w:rsidRPr="00B64271">
        <w:rPr>
          <w:rFonts w:eastAsia="Tahoma"/>
          <w:sz w:val="22"/>
          <w:szCs w:val="22"/>
          <w:lang w:bidi="pl-PL"/>
        </w:rPr>
        <w:t>Zamawiający poprawi w ofercie:</w:t>
      </w:r>
    </w:p>
    <w:p w14:paraId="69CFA781" w14:textId="77777777" w:rsidR="00B64271" w:rsidRPr="00B64271" w:rsidRDefault="00B64271" w:rsidP="007115AB">
      <w:pPr>
        <w:widowControl w:val="0"/>
        <w:numPr>
          <w:ilvl w:val="0"/>
          <w:numId w:val="43"/>
        </w:numPr>
        <w:tabs>
          <w:tab w:val="left" w:pos="1146"/>
        </w:tabs>
        <w:ind w:left="284" w:hanging="284"/>
        <w:jc w:val="both"/>
        <w:rPr>
          <w:rFonts w:eastAsia="Tahoma"/>
          <w:sz w:val="22"/>
          <w:szCs w:val="22"/>
          <w:lang w:bidi="pl-PL"/>
        </w:rPr>
      </w:pPr>
      <w:bookmarkStart w:id="196" w:name="bookmark223"/>
      <w:bookmarkEnd w:id="196"/>
      <w:r w:rsidRPr="00B64271">
        <w:rPr>
          <w:rFonts w:eastAsia="Tahoma"/>
          <w:sz w:val="22"/>
          <w:szCs w:val="22"/>
          <w:lang w:bidi="pl-PL"/>
        </w:rPr>
        <w:t>oczywiste omyłki pisarskie,</w:t>
      </w:r>
    </w:p>
    <w:p w14:paraId="5E59EB3C" w14:textId="77777777" w:rsidR="00B64271" w:rsidRPr="00B64271" w:rsidRDefault="00B64271" w:rsidP="007115AB">
      <w:pPr>
        <w:widowControl w:val="0"/>
        <w:numPr>
          <w:ilvl w:val="0"/>
          <w:numId w:val="43"/>
        </w:numPr>
        <w:tabs>
          <w:tab w:val="left" w:pos="1146"/>
        </w:tabs>
        <w:ind w:left="284" w:hanging="284"/>
        <w:jc w:val="both"/>
        <w:rPr>
          <w:rFonts w:eastAsia="Tahoma"/>
          <w:sz w:val="22"/>
          <w:szCs w:val="22"/>
          <w:lang w:bidi="pl-PL"/>
        </w:rPr>
      </w:pPr>
      <w:bookmarkStart w:id="197" w:name="bookmark224"/>
      <w:bookmarkEnd w:id="197"/>
      <w:r w:rsidRPr="00B64271">
        <w:rPr>
          <w:rFonts w:eastAsia="Tahoma"/>
          <w:sz w:val="22"/>
          <w:szCs w:val="22"/>
          <w:lang w:bidi="pl-PL"/>
        </w:rPr>
        <w:t>oczywiste omyłki rachunkowe, z uwzględnieniem konsekwencji rachunkowych dokonanych poprawek,</w:t>
      </w:r>
    </w:p>
    <w:p w14:paraId="3AA241CD" w14:textId="77777777" w:rsidR="00B64271" w:rsidRPr="00B64271" w:rsidRDefault="00B64271" w:rsidP="007115AB">
      <w:pPr>
        <w:widowControl w:val="0"/>
        <w:numPr>
          <w:ilvl w:val="0"/>
          <w:numId w:val="43"/>
        </w:numPr>
        <w:tabs>
          <w:tab w:val="left" w:pos="1146"/>
        </w:tabs>
        <w:ind w:left="284" w:hanging="284"/>
        <w:jc w:val="both"/>
        <w:rPr>
          <w:rFonts w:eastAsia="Tahoma"/>
          <w:sz w:val="22"/>
          <w:szCs w:val="22"/>
          <w:lang w:bidi="pl-PL"/>
        </w:rPr>
      </w:pPr>
      <w:bookmarkStart w:id="198" w:name="bookmark225"/>
      <w:bookmarkEnd w:id="198"/>
      <w:r w:rsidRPr="00B64271">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Default="00B64271" w:rsidP="00052F47">
      <w:pPr>
        <w:widowControl w:val="0"/>
        <w:ind w:left="284" w:hanging="284"/>
        <w:jc w:val="both"/>
        <w:rPr>
          <w:rFonts w:eastAsia="Tahoma"/>
          <w:sz w:val="22"/>
          <w:szCs w:val="22"/>
          <w:lang w:bidi="pl-PL"/>
        </w:rPr>
      </w:pPr>
      <w:r w:rsidRPr="00B64271">
        <w:rPr>
          <w:rFonts w:eastAsia="Tahoma"/>
          <w:sz w:val="22"/>
          <w:szCs w:val="22"/>
          <w:lang w:bidi="pl-PL"/>
        </w:rPr>
        <w:t>- niezwłocznie zawiadamiając o tym Wykonawcę, którego oferta została poprawiona.</w:t>
      </w:r>
    </w:p>
    <w:p w14:paraId="43206B90" w14:textId="7F236BB5" w:rsidR="00B64271" w:rsidRDefault="00B64271" w:rsidP="00052F47">
      <w:pPr>
        <w:widowControl w:val="0"/>
        <w:jc w:val="both"/>
        <w:rPr>
          <w:rFonts w:eastAsia="Tahoma"/>
          <w:sz w:val="22"/>
          <w:szCs w:val="22"/>
          <w:lang w:bidi="pl-PL"/>
        </w:rPr>
      </w:pPr>
      <w:r w:rsidRPr="00B64271">
        <w:rPr>
          <w:rFonts w:eastAsia="Tahoma"/>
          <w:sz w:val="22"/>
          <w:szCs w:val="22"/>
          <w:lang w:bidi="pl-PL"/>
        </w:rPr>
        <w:t>W przypadku, o którym mowa w pkt. 2 lit. c), Zamawiający wyznaczy wykonawcy termin na wyrażenie zgody na poprawienie w ofercie omyłki lub zakwestionowanie jej poprawienia. Brak odpowiedzi w wyznaczonym terminie uznaje się za wyrażenie zgody na poprawienie omyłki.</w:t>
      </w:r>
    </w:p>
    <w:p w14:paraId="642598D3" w14:textId="77777777" w:rsidR="00F14E81" w:rsidRPr="0043073B" w:rsidRDefault="00F14E81" w:rsidP="00052F47">
      <w:pPr>
        <w:widowControl w:val="0"/>
        <w:jc w:val="both"/>
        <w:rPr>
          <w:rFonts w:eastAsia="Tahoma"/>
          <w:sz w:val="22"/>
          <w:szCs w:val="22"/>
          <w:lang w:bidi="pl-PL"/>
        </w:rPr>
      </w:pPr>
    </w:p>
    <w:p w14:paraId="25404A0B" w14:textId="0F221D44" w:rsidR="0085541F" w:rsidRPr="0085541F" w:rsidRDefault="00B64271" w:rsidP="00D00A83">
      <w:pPr>
        <w:pStyle w:val="Akapitzlist"/>
        <w:widowControl w:val="0"/>
        <w:numPr>
          <w:ilvl w:val="0"/>
          <w:numId w:val="41"/>
        </w:numPr>
        <w:ind w:left="284" w:hanging="284"/>
        <w:jc w:val="both"/>
        <w:rPr>
          <w:rFonts w:eastAsia="Tahoma"/>
          <w:sz w:val="22"/>
          <w:szCs w:val="22"/>
          <w:lang w:bidi="pl-PL"/>
        </w:rPr>
      </w:pPr>
      <w:r w:rsidRPr="00911D26">
        <w:rPr>
          <w:rFonts w:eastAsia="Tahoma"/>
          <w:b/>
          <w:bCs/>
          <w:sz w:val="22"/>
          <w:szCs w:val="22"/>
          <w:lang w:bidi="pl-PL"/>
        </w:rPr>
        <w:t>KRYTERIA WYBORU NAJKORZYSTNIEJSZEJ OFERTY</w:t>
      </w:r>
    </w:p>
    <w:p w14:paraId="2E654DE8" w14:textId="77777777" w:rsidR="0085541F" w:rsidRPr="0085541F" w:rsidRDefault="0085541F" w:rsidP="0085541F">
      <w:pPr>
        <w:spacing w:before="120"/>
        <w:jc w:val="both"/>
        <w:rPr>
          <w:sz w:val="22"/>
          <w:szCs w:val="22"/>
          <w:lang w:eastAsia="en-US"/>
        </w:rPr>
      </w:pPr>
      <w:r w:rsidRPr="0085541F">
        <w:rPr>
          <w:sz w:val="22"/>
          <w:szCs w:val="22"/>
          <w:lang w:eastAsia="en-US"/>
        </w:rPr>
        <w:t>Przy dokonywaniu wyboru najkorzystniejszej oferty Zamawiający stosować będzie następujące kryteria oceny ofert:</w:t>
      </w:r>
    </w:p>
    <w:p w14:paraId="275ECB05" w14:textId="77777777" w:rsidR="00911D26" w:rsidRPr="00911D26" w:rsidRDefault="00911D26" w:rsidP="00D00A83">
      <w:pPr>
        <w:widowControl w:val="0"/>
        <w:jc w:val="both"/>
        <w:rPr>
          <w:rFonts w:eastAsia="Tahoma"/>
          <w:sz w:val="22"/>
          <w:szCs w:val="22"/>
          <w:lang w:bidi="pl-PL"/>
        </w:rPr>
      </w:pPr>
    </w:p>
    <w:tbl>
      <w:tblPr>
        <w:tblOverlap w:val="never"/>
        <w:tblW w:w="8923" w:type="dxa"/>
        <w:jc w:val="center"/>
        <w:tblInd w:w="-582" w:type="dxa"/>
        <w:tblLayout w:type="fixed"/>
        <w:tblCellMar>
          <w:left w:w="10" w:type="dxa"/>
          <w:right w:w="10" w:type="dxa"/>
        </w:tblCellMar>
        <w:tblLook w:val="0000" w:firstRow="0" w:lastRow="0" w:firstColumn="0" w:lastColumn="0" w:noHBand="0" w:noVBand="0"/>
      </w:tblPr>
      <w:tblGrid>
        <w:gridCol w:w="4394"/>
        <w:gridCol w:w="4529"/>
      </w:tblGrid>
      <w:tr w:rsidR="00911D26" w:rsidRPr="00911D26" w14:paraId="54BA9B52" w14:textId="77777777" w:rsidTr="00CA2F97">
        <w:trPr>
          <w:trHeight w:hRule="exact" w:val="514"/>
          <w:jc w:val="center"/>
        </w:trPr>
        <w:tc>
          <w:tcPr>
            <w:tcW w:w="4394" w:type="dxa"/>
            <w:tcBorders>
              <w:top w:val="single" w:sz="4" w:space="0" w:color="auto"/>
              <w:left w:val="single" w:sz="4" w:space="0" w:color="auto"/>
            </w:tcBorders>
            <w:shd w:val="clear" w:color="auto" w:fill="FFFFFF"/>
            <w:vAlign w:val="center"/>
          </w:tcPr>
          <w:p w14:paraId="6EF72EF7" w14:textId="77777777" w:rsidR="00B64271" w:rsidRPr="00911D26" w:rsidRDefault="00B64271" w:rsidP="00911D26">
            <w:pPr>
              <w:widowControl w:val="0"/>
              <w:rPr>
                <w:rFonts w:eastAsia="Tahoma"/>
                <w:sz w:val="22"/>
                <w:szCs w:val="22"/>
                <w:lang w:bidi="pl-PL"/>
              </w:rPr>
            </w:pPr>
            <w:r w:rsidRPr="00911D26">
              <w:rPr>
                <w:rFonts w:eastAsia="Tahoma"/>
                <w:b/>
                <w:bCs/>
                <w:sz w:val="22"/>
                <w:szCs w:val="22"/>
                <w:lang w:bidi="pl-PL"/>
              </w:rPr>
              <w:t>Kryterium wyboru</w:t>
            </w:r>
          </w:p>
        </w:tc>
        <w:tc>
          <w:tcPr>
            <w:tcW w:w="4529" w:type="dxa"/>
            <w:tcBorders>
              <w:top w:val="single" w:sz="4" w:space="0" w:color="auto"/>
              <w:left w:val="single" w:sz="4" w:space="0" w:color="auto"/>
              <w:right w:val="single" w:sz="4" w:space="0" w:color="auto"/>
            </w:tcBorders>
            <w:shd w:val="clear" w:color="auto" w:fill="FFFFFF"/>
            <w:vAlign w:val="center"/>
          </w:tcPr>
          <w:p w14:paraId="1BD1A52E" w14:textId="77777777" w:rsidR="00B64271" w:rsidRPr="00911D26" w:rsidRDefault="00B64271" w:rsidP="00911D26">
            <w:pPr>
              <w:widowControl w:val="0"/>
              <w:rPr>
                <w:rFonts w:eastAsia="Tahoma"/>
                <w:sz w:val="22"/>
                <w:szCs w:val="22"/>
                <w:lang w:bidi="pl-PL"/>
              </w:rPr>
            </w:pPr>
            <w:r w:rsidRPr="00911D26">
              <w:rPr>
                <w:rFonts w:eastAsia="Tahoma"/>
                <w:b/>
                <w:bCs/>
                <w:sz w:val="22"/>
                <w:szCs w:val="22"/>
                <w:lang w:bidi="pl-PL"/>
              </w:rPr>
              <w:t>Waga kryterium</w:t>
            </w:r>
          </w:p>
        </w:tc>
      </w:tr>
      <w:tr w:rsidR="00911D26" w:rsidRPr="00911D26" w14:paraId="29B33A9C" w14:textId="77777777" w:rsidTr="00CA2F97">
        <w:trPr>
          <w:trHeight w:hRule="exact" w:val="797"/>
          <w:jc w:val="center"/>
        </w:trPr>
        <w:tc>
          <w:tcPr>
            <w:tcW w:w="4394" w:type="dxa"/>
            <w:tcBorders>
              <w:top w:val="single" w:sz="4" w:space="0" w:color="auto"/>
              <w:left w:val="single" w:sz="4" w:space="0" w:color="auto"/>
            </w:tcBorders>
            <w:shd w:val="clear" w:color="auto" w:fill="FFFFFF"/>
            <w:vAlign w:val="center"/>
          </w:tcPr>
          <w:p w14:paraId="15E568D1" w14:textId="49741CF4" w:rsidR="00B64271" w:rsidRPr="00911D26" w:rsidRDefault="00884DA5" w:rsidP="00884DA5">
            <w:pPr>
              <w:widowControl w:val="0"/>
              <w:jc w:val="both"/>
              <w:rPr>
                <w:rFonts w:eastAsia="Tahoma"/>
                <w:sz w:val="22"/>
                <w:szCs w:val="22"/>
                <w:lang w:bidi="pl-PL"/>
              </w:rPr>
            </w:pPr>
            <w:r w:rsidRPr="00911D26">
              <w:rPr>
                <w:sz w:val="22"/>
                <w:szCs w:val="22"/>
              </w:rPr>
              <w:t xml:space="preserve">Cena oferty </w:t>
            </w:r>
            <w:r w:rsidR="009D5A9E">
              <w:rPr>
                <w:sz w:val="22"/>
                <w:szCs w:val="22"/>
              </w:rPr>
              <w:t xml:space="preserve"> w zakresie </w:t>
            </w:r>
            <w:r w:rsidRPr="00911D26">
              <w:rPr>
                <w:sz w:val="22"/>
                <w:szCs w:val="22"/>
              </w:rPr>
              <w:t>opieki zdrowotnej</w:t>
            </w:r>
          </w:p>
        </w:tc>
        <w:tc>
          <w:tcPr>
            <w:tcW w:w="4529" w:type="dxa"/>
            <w:tcBorders>
              <w:top w:val="single" w:sz="4" w:space="0" w:color="auto"/>
              <w:left w:val="single" w:sz="4" w:space="0" w:color="auto"/>
              <w:right w:val="single" w:sz="4" w:space="0" w:color="auto"/>
            </w:tcBorders>
            <w:shd w:val="clear" w:color="auto" w:fill="FFFFFF"/>
            <w:vAlign w:val="bottom"/>
          </w:tcPr>
          <w:p w14:paraId="67A08882" w14:textId="77777777" w:rsidR="00CA2F97" w:rsidRDefault="00CA2F97" w:rsidP="00911D26">
            <w:pPr>
              <w:widowControl w:val="0"/>
              <w:jc w:val="both"/>
              <w:rPr>
                <w:rFonts w:eastAsia="Tahoma"/>
                <w:sz w:val="22"/>
                <w:szCs w:val="22"/>
                <w:lang w:bidi="pl-PL"/>
              </w:rPr>
            </w:pPr>
          </w:p>
          <w:p w14:paraId="3D2BCB0B" w14:textId="3FAFC251" w:rsidR="00B64271" w:rsidRDefault="002635E0" w:rsidP="00911D26">
            <w:pPr>
              <w:widowControl w:val="0"/>
              <w:jc w:val="both"/>
              <w:rPr>
                <w:rFonts w:eastAsia="Tahoma"/>
                <w:sz w:val="22"/>
                <w:szCs w:val="22"/>
                <w:lang w:bidi="pl-PL"/>
              </w:rPr>
            </w:pPr>
            <w:r w:rsidRPr="00911D26">
              <w:rPr>
                <w:rFonts w:eastAsia="Tahoma"/>
                <w:sz w:val="22"/>
                <w:szCs w:val="22"/>
                <w:lang w:bidi="pl-PL"/>
              </w:rPr>
              <w:t>40</w:t>
            </w:r>
            <w:r w:rsidR="00BD7A9A">
              <w:rPr>
                <w:rFonts w:eastAsia="Tahoma"/>
                <w:sz w:val="22"/>
                <w:szCs w:val="22"/>
                <w:lang w:bidi="pl-PL"/>
              </w:rPr>
              <w:t xml:space="preserve"> pkt.</w:t>
            </w:r>
            <w:r w:rsidR="009D5A9E">
              <w:rPr>
                <w:rFonts w:eastAsia="Tahoma"/>
                <w:sz w:val="22"/>
                <w:szCs w:val="22"/>
                <w:lang w:bidi="pl-PL"/>
              </w:rPr>
              <w:t xml:space="preserve"> (wg. </w:t>
            </w:r>
            <w:r w:rsidR="00911D26">
              <w:rPr>
                <w:rFonts w:eastAsia="Tahoma"/>
                <w:sz w:val="22"/>
                <w:szCs w:val="22"/>
                <w:lang w:bidi="pl-PL"/>
              </w:rPr>
              <w:t xml:space="preserve">zapisów pkt. III. ppk.3 lit. a) </w:t>
            </w:r>
          </w:p>
          <w:p w14:paraId="54193F5C" w14:textId="77777777" w:rsidR="00CA2F97" w:rsidRDefault="00CA2F97" w:rsidP="00911D26">
            <w:pPr>
              <w:widowControl w:val="0"/>
              <w:jc w:val="both"/>
              <w:rPr>
                <w:rFonts w:eastAsia="Tahoma"/>
                <w:sz w:val="22"/>
                <w:szCs w:val="22"/>
                <w:lang w:bidi="pl-PL"/>
              </w:rPr>
            </w:pPr>
          </w:p>
          <w:p w14:paraId="1CF2CD1B" w14:textId="63E9F6C7" w:rsidR="00CA2F97" w:rsidRPr="00911D26" w:rsidRDefault="00CA2F97" w:rsidP="00911D26">
            <w:pPr>
              <w:widowControl w:val="0"/>
              <w:jc w:val="both"/>
              <w:rPr>
                <w:rFonts w:eastAsia="Tahoma"/>
                <w:sz w:val="22"/>
                <w:szCs w:val="22"/>
                <w:lang w:bidi="pl-PL"/>
              </w:rPr>
            </w:pPr>
          </w:p>
        </w:tc>
      </w:tr>
      <w:tr w:rsidR="00911D26" w:rsidRPr="00911D26" w14:paraId="610F134F" w14:textId="77777777" w:rsidTr="00CA2F97">
        <w:trPr>
          <w:trHeight w:hRule="exact" w:val="837"/>
          <w:jc w:val="center"/>
        </w:trPr>
        <w:tc>
          <w:tcPr>
            <w:tcW w:w="4394" w:type="dxa"/>
            <w:tcBorders>
              <w:top w:val="single" w:sz="4" w:space="0" w:color="auto"/>
              <w:left w:val="single" w:sz="4" w:space="0" w:color="auto"/>
              <w:bottom w:val="single" w:sz="4" w:space="0" w:color="auto"/>
            </w:tcBorders>
            <w:shd w:val="clear" w:color="auto" w:fill="FFFFFF"/>
            <w:vAlign w:val="center"/>
          </w:tcPr>
          <w:p w14:paraId="5BDC362E" w14:textId="06879F8D" w:rsidR="00B64271" w:rsidRPr="00911D26" w:rsidRDefault="00884DA5" w:rsidP="00884DA5">
            <w:pPr>
              <w:widowControl w:val="0"/>
              <w:jc w:val="both"/>
              <w:rPr>
                <w:rFonts w:eastAsia="Tahoma"/>
                <w:bCs/>
                <w:sz w:val="22"/>
                <w:szCs w:val="22"/>
                <w:lang w:bidi="pl-PL"/>
              </w:rPr>
            </w:pPr>
            <w:r w:rsidRPr="00911D26">
              <w:rPr>
                <w:sz w:val="22"/>
                <w:szCs w:val="22"/>
              </w:rPr>
              <w:t xml:space="preserve">Cena oferty </w:t>
            </w:r>
            <w:r w:rsidR="009D5A9E">
              <w:rPr>
                <w:sz w:val="22"/>
                <w:szCs w:val="22"/>
              </w:rPr>
              <w:t xml:space="preserve">w zakresie </w:t>
            </w:r>
            <w:r w:rsidRPr="00911D26">
              <w:rPr>
                <w:sz w:val="22"/>
                <w:szCs w:val="22"/>
              </w:rPr>
              <w:t>medycyny pracy</w:t>
            </w:r>
          </w:p>
        </w:tc>
        <w:tc>
          <w:tcPr>
            <w:tcW w:w="4529" w:type="dxa"/>
            <w:tcBorders>
              <w:top w:val="single" w:sz="4" w:space="0" w:color="auto"/>
              <w:left w:val="single" w:sz="4" w:space="0" w:color="auto"/>
              <w:bottom w:val="single" w:sz="4" w:space="0" w:color="auto"/>
              <w:right w:val="single" w:sz="4" w:space="0" w:color="auto"/>
            </w:tcBorders>
            <w:shd w:val="clear" w:color="auto" w:fill="FFFFFF"/>
            <w:vAlign w:val="center"/>
          </w:tcPr>
          <w:p w14:paraId="2A1775CD" w14:textId="279C5847" w:rsidR="00B64271" w:rsidRPr="00911D26" w:rsidRDefault="001B725F" w:rsidP="00911D26">
            <w:pPr>
              <w:widowControl w:val="0"/>
              <w:jc w:val="both"/>
              <w:rPr>
                <w:rFonts w:eastAsia="Tahoma"/>
                <w:sz w:val="22"/>
                <w:szCs w:val="22"/>
                <w:lang w:bidi="pl-PL"/>
              </w:rPr>
            </w:pPr>
            <w:r>
              <w:rPr>
                <w:rFonts w:eastAsia="Tahoma"/>
                <w:sz w:val="22"/>
                <w:szCs w:val="22"/>
                <w:lang w:bidi="pl-PL"/>
              </w:rPr>
              <w:t>20</w:t>
            </w:r>
            <w:r w:rsidR="00BD7A9A">
              <w:rPr>
                <w:rFonts w:eastAsia="Tahoma"/>
                <w:sz w:val="22"/>
                <w:szCs w:val="22"/>
                <w:lang w:bidi="pl-PL"/>
              </w:rPr>
              <w:t xml:space="preserve"> pkt.</w:t>
            </w:r>
            <w:r>
              <w:rPr>
                <w:rFonts w:eastAsia="Tahoma"/>
                <w:sz w:val="22"/>
                <w:szCs w:val="22"/>
                <w:lang w:bidi="pl-PL"/>
              </w:rPr>
              <w:t xml:space="preserve"> </w:t>
            </w:r>
            <w:r w:rsidR="00911D26">
              <w:rPr>
                <w:rFonts w:eastAsia="Tahoma"/>
                <w:sz w:val="22"/>
                <w:szCs w:val="22"/>
                <w:lang w:bidi="pl-PL"/>
              </w:rPr>
              <w:t xml:space="preserve">wg. wzoru matematycznego wskazanego w pkt. III. ppk.3 lit. b) </w:t>
            </w:r>
          </w:p>
        </w:tc>
      </w:tr>
      <w:tr w:rsidR="00911D26" w:rsidRPr="00911D26" w14:paraId="2D7F1C2A" w14:textId="77777777" w:rsidTr="00CA2F97">
        <w:trPr>
          <w:trHeight w:hRule="exact" w:val="1043"/>
          <w:jc w:val="center"/>
        </w:trPr>
        <w:tc>
          <w:tcPr>
            <w:tcW w:w="4394" w:type="dxa"/>
            <w:tcBorders>
              <w:top w:val="single" w:sz="4" w:space="0" w:color="auto"/>
              <w:left w:val="single" w:sz="4" w:space="0" w:color="auto"/>
              <w:bottom w:val="single" w:sz="4" w:space="0" w:color="auto"/>
            </w:tcBorders>
            <w:shd w:val="clear" w:color="auto" w:fill="FFFFFF"/>
            <w:vAlign w:val="center"/>
          </w:tcPr>
          <w:p w14:paraId="1A64B5BD" w14:textId="278BE70E" w:rsidR="00B64271" w:rsidRPr="00911D26" w:rsidRDefault="00BB3985" w:rsidP="00CA2F97">
            <w:pPr>
              <w:widowControl w:val="0"/>
              <w:jc w:val="both"/>
              <w:rPr>
                <w:rFonts w:eastAsia="Tahoma"/>
                <w:bCs/>
                <w:sz w:val="22"/>
                <w:szCs w:val="22"/>
                <w:lang w:bidi="pl-PL"/>
              </w:rPr>
            </w:pPr>
            <w:r>
              <w:rPr>
                <w:sz w:val="22"/>
                <w:szCs w:val="22"/>
              </w:rPr>
              <w:t xml:space="preserve">Czas dostępu do lekarzy </w:t>
            </w:r>
            <w:r w:rsidR="009C0B23">
              <w:rPr>
                <w:sz w:val="22"/>
                <w:szCs w:val="22"/>
              </w:rPr>
              <w:t xml:space="preserve">i diagnostyki </w:t>
            </w:r>
          </w:p>
        </w:tc>
        <w:tc>
          <w:tcPr>
            <w:tcW w:w="4529" w:type="dxa"/>
            <w:tcBorders>
              <w:top w:val="single" w:sz="4" w:space="0" w:color="auto"/>
              <w:left w:val="single" w:sz="4" w:space="0" w:color="auto"/>
              <w:bottom w:val="single" w:sz="4" w:space="0" w:color="auto"/>
              <w:right w:val="single" w:sz="4" w:space="0" w:color="auto"/>
            </w:tcBorders>
            <w:shd w:val="clear" w:color="auto" w:fill="FFFFFF"/>
            <w:vAlign w:val="center"/>
          </w:tcPr>
          <w:p w14:paraId="249CC6B0" w14:textId="1A1D85C1" w:rsidR="00B64271" w:rsidRPr="00911D26" w:rsidRDefault="001B725F" w:rsidP="00911D26">
            <w:pPr>
              <w:widowControl w:val="0"/>
              <w:jc w:val="both"/>
              <w:rPr>
                <w:rFonts w:eastAsia="Tahoma"/>
                <w:sz w:val="22"/>
                <w:szCs w:val="22"/>
                <w:lang w:bidi="pl-PL"/>
              </w:rPr>
            </w:pPr>
            <w:r>
              <w:rPr>
                <w:rFonts w:eastAsia="Tahoma"/>
                <w:sz w:val="22"/>
                <w:szCs w:val="22"/>
                <w:lang w:bidi="pl-PL"/>
              </w:rPr>
              <w:t>40</w:t>
            </w:r>
            <w:r w:rsidR="00BD7A9A">
              <w:rPr>
                <w:rFonts w:eastAsia="Tahoma"/>
                <w:sz w:val="22"/>
                <w:szCs w:val="22"/>
                <w:lang w:bidi="pl-PL"/>
              </w:rPr>
              <w:t xml:space="preserve"> pkt.</w:t>
            </w:r>
            <w:r>
              <w:rPr>
                <w:rFonts w:eastAsia="Tahoma"/>
                <w:sz w:val="22"/>
                <w:szCs w:val="22"/>
                <w:lang w:bidi="pl-PL"/>
              </w:rPr>
              <w:t xml:space="preserve"> </w:t>
            </w:r>
            <w:r w:rsidR="00911D26">
              <w:rPr>
                <w:rFonts w:eastAsia="Tahoma"/>
                <w:sz w:val="22"/>
                <w:szCs w:val="22"/>
                <w:lang w:bidi="pl-PL"/>
              </w:rPr>
              <w:t xml:space="preserve">(wg. zapisów pkt. III. ppk.3 </w:t>
            </w:r>
            <w:proofErr w:type="spellStart"/>
            <w:r w:rsidR="00911D26">
              <w:rPr>
                <w:rFonts w:eastAsia="Tahoma"/>
                <w:sz w:val="22"/>
                <w:szCs w:val="22"/>
                <w:lang w:bidi="pl-PL"/>
              </w:rPr>
              <w:t>lit.c</w:t>
            </w:r>
            <w:proofErr w:type="spellEnd"/>
            <w:r w:rsidR="00911D26">
              <w:rPr>
                <w:rFonts w:eastAsia="Tahoma"/>
                <w:sz w:val="22"/>
                <w:szCs w:val="22"/>
                <w:lang w:bidi="pl-PL"/>
              </w:rPr>
              <w:t xml:space="preserve">) </w:t>
            </w:r>
          </w:p>
        </w:tc>
      </w:tr>
    </w:tbl>
    <w:p w14:paraId="68E7992C" w14:textId="77777777" w:rsidR="00390C9E" w:rsidRPr="00911D26" w:rsidRDefault="00390C9E" w:rsidP="00390C9E">
      <w:pPr>
        <w:widowControl w:val="0"/>
        <w:tabs>
          <w:tab w:val="left" w:pos="426"/>
        </w:tabs>
        <w:jc w:val="both"/>
        <w:rPr>
          <w:rFonts w:eastAsia="Tahoma"/>
          <w:sz w:val="22"/>
          <w:szCs w:val="22"/>
          <w:lang w:bidi="pl-PL"/>
        </w:rPr>
      </w:pPr>
      <w:bookmarkStart w:id="199" w:name="bookmark226"/>
      <w:bookmarkEnd w:id="199"/>
    </w:p>
    <w:p w14:paraId="5CB1E014" w14:textId="77777777" w:rsidR="00B64271" w:rsidRPr="00911D26" w:rsidRDefault="00B64271" w:rsidP="00C831FF">
      <w:pPr>
        <w:widowControl w:val="0"/>
        <w:numPr>
          <w:ilvl w:val="0"/>
          <w:numId w:val="56"/>
        </w:numPr>
        <w:tabs>
          <w:tab w:val="left" w:pos="426"/>
        </w:tabs>
        <w:jc w:val="both"/>
        <w:rPr>
          <w:rFonts w:eastAsia="Tahoma"/>
          <w:sz w:val="22"/>
          <w:szCs w:val="22"/>
          <w:lang w:bidi="pl-PL"/>
        </w:rPr>
      </w:pPr>
      <w:r w:rsidRPr="00911D26">
        <w:rPr>
          <w:rFonts w:eastAsia="Tahoma"/>
          <w:b/>
          <w:bCs/>
          <w:sz w:val="22"/>
          <w:szCs w:val="22"/>
          <w:lang w:bidi="pl-PL"/>
        </w:rPr>
        <w:t>ZASADY OCENY OFERT WEDŁUG USTALONYCH KRYTERIÓW</w:t>
      </w:r>
    </w:p>
    <w:p w14:paraId="38239559" w14:textId="77777777" w:rsidR="00674EC8" w:rsidRPr="00911D26" w:rsidRDefault="00674EC8" w:rsidP="00674EC8">
      <w:pPr>
        <w:numPr>
          <w:ilvl w:val="6"/>
          <w:numId w:val="3"/>
        </w:numPr>
        <w:ind w:left="284" w:hanging="284"/>
        <w:jc w:val="both"/>
        <w:rPr>
          <w:sz w:val="22"/>
          <w:szCs w:val="22"/>
        </w:rPr>
      </w:pPr>
      <w:bookmarkStart w:id="200" w:name="bookmark227"/>
      <w:bookmarkEnd w:id="200"/>
      <w:r w:rsidRPr="00911D26">
        <w:rPr>
          <w:sz w:val="22"/>
          <w:szCs w:val="22"/>
        </w:rPr>
        <w:t xml:space="preserve">Cenę oferty należy obliczyć uwzględniając zakres zamówienia określony w SWZ oraz ewentualne ryzyko wynikające z okoliczności, których nie można było przewidzieć w chwili zawierania umowy. </w:t>
      </w:r>
    </w:p>
    <w:p w14:paraId="482552AB" w14:textId="0AB31A6B" w:rsidR="00674EC8" w:rsidRPr="00911D26" w:rsidRDefault="00674EC8" w:rsidP="00674EC8">
      <w:pPr>
        <w:numPr>
          <w:ilvl w:val="6"/>
          <w:numId w:val="3"/>
        </w:numPr>
        <w:ind w:left="284" w:hanging="284"/>
        <w:jc w:val="both"/>
        <w:rPr>
          <w:sz w:val="22"/>
          <w:szCs w:val="22"/>
        </w:rPr>
      </w:pPr>
      <w:r w:rsidRPr="00911D26">
        <w:rPr>
          <w:sz w:val="22"/>
          <w:szCs w:val="22"/>
        </w:rPr>
        <w:lastRenderedPageBreak/>
        <w:t>Ocena ofert zostanie przeprowadzona w oparciu o przedstawione kryteria</w:t>
      </w:r>
      <w:r w:rsidR="00FE452D" w:rsidRPr="00911D26">
        <w:rPr>
          <w:sz w:val="22"/>
          <w:szCs w:val="22"/>
        </w:rPr>
        <w:t xml:space="preserve">: </w:t>
      </w:r>
      <w:r w:rsidRPr="00911D26">
        <w:rPr>
          <w:sz w:val="22"/>
          <w:szCs w:val="22"/>
        </w:rPr>
        <w:t xml:space="preserve"> </w:t>
      </w:r>
    </w:p>
    <w:p w14:paraId="56BD3B80" w14:textId="77777777" w:rsidR="00FE452D" w:rsidRPr="00911D26" w:rsidRDefault="00FE452D" w:rsidP="00FE452D">
      <w:pPr>
        <w:ind w:left="284"/>
        <w:jc w:val="both"/>
        <w:rPr>
          <w:sz w:val="22"/>
          <w:szCs w:val="22"/>
        </w:rPr>
      </w:pPr>
    </w:p>
    <w:p w14:paraId="43B7E2A4" w14:textId="07CBDA1E" w:rsidR="004439E3" w:rsidRPr="00911D26" w:rsidRDefault="004439E3" w:rsidP="00C831FF">
      <w:pPr>
        <w:numPr>
          <w:ilvl w:val="0"/>
          <w:numId w:val="55"/>
        </w:numPr>
        <w:autoSpaceDE w:val="0"/>
        <w:autoSpaceDN w:val="0"/>
        <w:contextualSpacing/>
        <w:jc w:val="both"/>
        <w:rPr>
          <w:b/>
          <w:sz w:val="22"/>
          <w:szCs w:val="22"/>
          <w:lang w:val="x-none"/>
        </w:rPr>
      </w:pPr>
      <w:r w:rsidRPr="00911D26">
        <w:rPr>
          <w:b/>
          <w:sz w:val="22"/>
          <w:szCs w:val="22"/>
          <w:lang w:val="x-none"/>
        </w:rPr>
        <w:t xml:space="preserve">Cena </w:t>
      </w:r>
      <w:r w:rsidRPr="00911D26">
        <w:rPr>
          <w:b/>
          <w:sz w:val="22"/>
          <w:szCs w:val="22"/>
        </w:rPr>
        <w:t>oferty</w:t>
      </w:r>
      <w:r w:rsidR="009D5A9E">
        <w:rPr>
          <w:b/>
          <w:sz w:val="22"/>
          <w:szCs w:val="22"/>
        </w:rPr>
        <w:t xml:space="preserve"> w zakresie</w:t>
      </w:r>
      <w:r w:rsidR="00FF3294">
        <w:rPr>
          <w:b/>
          <w:sz w:val="22"/>
          <w:szCs w:val="22"/>
        </w:rPr>
        <w:t xml:space="preserve"> opieki zdrowotnej – 40 pkt </w:t>
      </w:r>
    </w:p>
    <w:p w14:paraId="0165DE88" w14:textId="057D2A1D" w:rsidR="00ED6DEE" w:rsidRPr="00911D26" w:rsidRDefault="004439E3" w:rsidP="00C831FF">
      <w:pPr>
        <w:numPr>
          <w:ilvl w:val="0"/>
          <w:numId w:val="55"/>
        </w:numPr>
        <w:autoSpaceDE w:val="0"/>
        <w:autoSpaceDN w:val="0"/>
        <w:contextualSpacing/>
        <w:jc w:val="both"/>
        <w:rPr>
          <w:b/>
          <w:sz w:val="22"/>
          <w:szCs w:val="22"/>
          <w:lang w:val="x-none"/>
        </w:rPr>
      </w:pPr>
      <w:r w:rsidRPr="00911D26">
        <w:rPr>
          <w:b/>
          <w:sz w:val="22"/>
          <w:szCs w:val="22"/>
          <w:lang w:val="x-none"/>
        </w:rPr>
        <w:t xml:space="preserve">Cena </w:t>
      </w:r>
      <w:r w:rsidRPr="00911D26">
        <w:rPr>
          <w:b/>
          <w:sz w:val="22"/>
          <w:szCs w:val="22"/>
        </w:rPr>
        <w:t xml:space="preserve">oferty </w:t>
      </w:r>
      <w:r w:rsidR="009D5A9E">
        <w:rPr>
          <w:b/>
          <w:sz w:val="22"/>
          <w:szCs w:val="22"/>
        </w:rPr>
        <w:t xml:space="preserve">w zakresie </w:t>
      </w:r>
      <w:r w:rsidR="00FF3294">
        <w:rPr>
          <w:b/>
          <w:sz w:val="22"/>
          <w:szCs w:val="22"/>
        </w:rPr>
        <w:t>medycyny pracy – 20 pkt</w:t>
      </w:r>
    </w:p>
    <w:p w14:paraId="58437D57" w14:textId="3761CC5C" w:rsidR="004439E3" w:rsidRPr="00911D26" w:rsidRDefault="00070167" w:rsidP="00C831FF">
      <w:pPr>
        <w:numPr>
          <w:ilvl w:val="0"/>
          <w:numId w:val="55"/>
        </w:numPr>
        <w:autoSpaceDE w:val="0"/>
        <w:autoSpaceDN w:val="0"/>
        <w:contextualSpacing/>
        <w:jc w:val="both"/>
        <w:rPr>
          <w:b/>
          <w:sz w:val="22"/>
          <w:szCs w:val="22"/>
          <w:lang w:val="x-none"/>
        </w:rPr>
      </w:pPr>
      <w:r>
        <w:rPr>
          <w:b/>
          <w:sz w:val="22"/>
          <w:szCs w:val="22"/>
        </w:rPr>
        <w:t>Czas dostępu</w:t>
      </w:r>
      <w:r w:rsidR="004439E3" w:rsidRPr="00911D26">
        <w:rPr>
          <w:b/>
          <w:sz w:val="22"/>
          <w:szCs w:val="22"/>
        </w:rPr>
        <w:t xml:space="preserve"> </w:t>
      </w:r>
      <w:r w:rsidR="00CA2F97">
        <w:rPr>
          <w:b/>
          <w:sz w:val="22"/>
          <w:szCs w:val="22"/>
        </w:rPr>
        <w:t>do lekarzy i diagnostyki</w:t>
      </w:r>
      <w:r w:rsidR="00FF3294">
        <w:rPr>
          <w:b/>
          <w:sz w:val="22"/>
          <w:szCs w:val="22"/>
        </w:rPr>
        <w:t>– 40 pkt</w:t>
      </w:r>
    </w:p>
    <w:p w14:paraId="2B869FBF" w14:textId="77777777" w:rsidR="00442117" w:rsidRPr="00911D26" w:rsidRDefault="00442117" w:rsidP="00442117">
      <w:pPr>
        <w:autoSpaceDE w:val="0"/>
        <w:autoSpaceDN w:val="0"/>
        <w:ind w:left="644"/>
        <w:contextualSpacing/>
        <w:jc w:val="both"/>
        <w:rPr>
          <w:b/>
          <w:sz w:val="22"/>
          <w:szCs w:val="22"/>
          <w:lang w:val="x-none"/>
        </w:rPr>
      </w:pPr>
    </w:p>
    <w:p w14:paraId="0F69A4DF" w14:textId="77777777" w:rsidR="00674EC8" w:rsidRPr="00911D26" w:rsidRDefault="00674EC8" w:rsidP="00674EC8">
      <w:pPr>
        <w:numPr>
          <w:ilvl w:val="6"/>
          <w:numId w:val="3"/>
        </w:numPr>
        <w:tabs>
          <w:tab w:val="left" w:pos="284"/>
        </w:tabs>
        <w:ind w:hanging="5040"/>
        <w:rPr>
          <w:sz w:val="22"/>
          <w:szCs w:val="22"/>
          <w:lang w:val="x-none"/>
        </w:rPr>
      </w:pPr>
      <w:r w:rsidRPr="00911D26">
        <w:rPr>
          <w:b/>
          <w:sz w:val="22"/>
          <w:szCs w:val="22"/>
        </w:rPr>
        <w:t>O</w:t>
      </w:r>
      <w:r w:rsidRPr="00911D26">
        <w:rPr>
          <w:b/>
          <w:sz w:val="22"/>
          <w:szCs w:val="22"/>
          <w:lang w:val="x-none"/>
        </w:rPr>
        <w:t>pis stosowanych kryteriów oraz sposób oceny ofert</w:t>
      </w:r>
      <w:r w:rsidRPr="00911D26">
        <w:rPr>
          <w:sz w:val="22"/>
          <w:szCs w:val="22"/>
          <w:lang w:val="x-none"/>
        </w:rPr>
        <w:t>:</w:t>
      </w:r>
    </w:p>
    <w:p w14:paraId="62E6B8A1" w14:textId="3ED62C8A" w:rsidR="00674EC8" w:rsidRPr="00911D26" w:rsidRDefault="00674EC8" w:rsidP="007115AB">
      <w:pPr>
        <w:numPr>
          <w:ilvl w:val="0"/>
          <w:numId w:val="49"/>
        </w:numPr>
        <w:spacing w:before="120"/>
        <w:ind w:left="284" w:hanging="284"/>
        <w:rPr>
          <w:sz w:val="22"/>
          <w:szCs w:val="22"/>
          <w:lang w:val="x-none"/>
        </w:rPr>
      </w:pPr>
      <w:r w:rsidRPr="00911D26">
        <w:rPr>
          <w:b/>
          <w:sz w:val="22"/>
          <w:szCs w:val="22"/>
          <w:u w:val="single"/>
          <w:lang w:val="x-none"/>
        </w:rPr>
        <w:t>zasady przyznawania punktów w kryterium „cena</w:t>
      </w:r>
      <w:r w:rsidR="00FF4255" w:rsidRPr="00911D26">
        <w:rPr>
          <w:b/>
          <w:sz w:val="22"/>
          <w:szCs w:val="22"/>
          <w:u w:val="single"/>
        </w:rPr>
        <w:t xml:space="preserve"> oferty </w:t>
      </w:r>
      <w:r w:rsidR="009D5A9E">
        <w:rPr>
          <w:b/>
          <w:sz w:val="22"/>
          <w:szCs w:val="22"/>
          <w:u w:val="single"/>
        </w:rPr>
        <w:t xml:space="preserve">w zakresie </w:t>
      </w:r>
      <w:r w:rsidR="00FF4255" w:rsidRPr="00911D26">
        <w:rPr>
          <w:b/>
          <w:sz w:val="22"/>
          <w:szCs w:val="22"/>
          <w:u w:val="single"/>
        </w:rPr>
        <w:t>opieki zdrowotnej</w:t>
      </w:r>
      <w:r w:rsidRPr="00911D26">
        <w:rPr>
          <w:b/>
          <w:sz w:val="22"/>
          <w:szCs w:val="22"/>
          <w:u w:val="single"/>
          <w:lang w:val="x-none"/>
        </w:rPr>
        <w:t>” (C</w:t>
      </w:r>
      <w:r w:rsidR="00FF4255" w:rsidRPr="00911D26">
        <w:rPr>
          <w:b/>
          <w:sz w:val="22"/>
          <w:szCs w:val="22"/>
          <w:u w:val="single"/>
        </w:rPr>
        <w:t>OZ</w:t>
      </w:r>
      <w:r w:rsidRPr="00911D26">
        <w:rPr>
          <w:b/>
          <w:sz w:val="22"/>
          <w:szCs w:val="22"/>
          <w:u w:val="single"/>
          <w:lang w:val="x-none"/>
        </w:rPr>
        <w:t>)</w:t>
      </w:r>
      <w:r w:rsidRPr="00911D26">
        <w:rPr>
          <w:sz w:val="22"/>
          <w:szCs w:val="22"/>
          <w:lang w:val="x-none"/>
        </w:rPr>
        <w:t>:</w:t>
      </w:r>
    </w:p>
    <w:p w14:paraId="22058B27" w14:textId="77777777" w:rsidR="00390C9E" w:rsidRPr="00911D26" w:rsidRDefault="00390C9E" w:rsidP="00674EC8">
      <w:pPr>
        <w:jc w:val="both"/>
        <w:rPr>
          <w:sz w:val="22"/>
          <w:szCs w:val="22"/>
        </w:rPr>
      </w:pPr>
    </w:p>
    <w:p w14:paraId="1D3AD734" w14:textId="77777777" w:rsidR="00CA2F97" w:rsidRDefault="00BA7A55" w:rsidP="003A7303">
      <w:pPr>
        <w:jc w:val="both"/>
        <w:rPr>
          <w:sz w:val="22"/>
          <w:szCs w:val="22"/>
        </w:rPr>
      </w:pPr>
      <w:r w:rsidRPr="00911D26">
        <w:rPr>
          <w:sz w:val="22"/>
          <w:szCs w:val="22"/>
        </w:rPr>
        <w:t>Zasady przyznawania kryteriów</w:t>
      </w:r>
      <w:r w:rsidR="00C11738" w:rsidRPr="00911D26">
        <w:rPr>
          <w:sz w:val="22"/>
          <w:szCs w:val="22"/>
        </w:rPr>
        <w:t>:</w:t>
      </w:r>
      <w:r w:rsidR="00911D26">
        <w:rPr>
          <w:sz w:val="22"/>
          <w:szCs w:val="22"/>
        </w:rPr>
        <w:t xml:space="preserve"> </w:t>
      </w:r>
      <w:r w:rsidRPr="00911D26">
        <w:rPr>
          <w:sz w:val="22"/>
          <w:szCs w:val="22"/>
        </w:rPr>
        <w:t>Zamawiający przyzna</w:t>
      </w:r>
      <w:r w:rsidR="00911D26">
        <w:rPr>
          <w:sz w:val="22"/>
          <w:szCs w:val="22"/>
        </w:rPr>
        <w:t xml:space="preserve"> punkty</w:t>
      </w:r>
      <w:r w:rsidRPr="00911D26">
        <w:rPr>
          <w:sz w:val="22"/>
          <w:szCs w:val="22"/>
        </w:rPr>
        <w:t xml:space="preserve"> wg. niżej wymienionej punktacji</w:t>
      </w:r>
      <w:r w:rsidR="003A7303">
        <w:rPr>
          <w:sz w:val="22"/>
          <w:szCs w:val="22"/>
        </w:rPr>
        <w:t xml:space="preserve"> </w:t>
      </w:r>
      <w:r w:rsidR="00FE452D" w:rsidRPr="00911D26">
        <w:rPr>
          <w:sz w:val="22"/>
          <w:szCs w:val="22"/>
        </w:rPr>
        <w:t xml:space="preserve">odpowiednio do </w:t>
      </w:r>
      <w:r w:rsidR="00FE452D" w:rsidRPr="003A7303">
        <w:rPr>
          <w:sz w:val="22"/>
          <w:szCs w:val="22"/>
        </w:rPr>
        <w:t>każdego z pakietów</w:t>
      </w:r>
      <w:r w:rsidRPr="003A7303">
        <w:rPr>
          <w:sz w:val="22"/>
          <w:szCs w:val="22"/>
        </w:rPr>
        <w:t>:</w:t>
      </w:r>
    </w:p>
    <w:p w14:paraId="49201D77" w14:textId="77777777" w:rsidR="00CA2F97" w:rsidRDefault="00CA2F97" w:rsidP="003A7303">
      <w:pPr>
        <w:jc w:val="both"/>
        <w:rPr>
          <w:sz w:val="22"/>
          <w:szCs w:val="22"/>
        </w:rPr>
      </w:pPr>
    </w:p>
    <w:p w14:paraId="64437481" w14:textId="755E98FD" w:rsidR="007622D1" w:rsidRDefault="00BA7A55" w:rsidP="003A7303">
      <w:pPr>
        <w:jc w:val="both"/>
        <w:rPr>
          <w:b/>
          <w:sz w:val="22"/>
          <w:szCs w:val="22"/>
        </w:rPr>
      </w:pPr>
      <w:r w:rsidRPr="003A7303">
        <w:rPr>
          <w:sz w:val="22"/>
          <w:szCs w:val="22"/>
        </w:rPr>
        <w:t xml:space="preserve"> </w:t>
      </w:r>
      <w:r w:rsidR="00C11738" w:rsidRPr="003A7303">
        <w:rPr>
          <w:b/>
          <w:sz w:val="22"/>
          <w:szCs w:val="22"/>
        </w:rPr>
        <w:t xml:space="preserve">a.1 </w:t>
      </w:r>
      <w:r w:rsidR="00390C9E" w:rsidRPr="003A7303">
        <w:rPr>
          <w:b/>
          <w:sz w:val="22"/>
          <w:szCs w:val="22"/>
        </w:rPr>
        <w:t>w wariancie podstawowym</w:t>
      </w:r>
      <w:r w:rsidR="001A1AB2" w:rsidRPr="003A7303">
        <w:rPr>
          <w:b/>
          <w:sz w:val="22"/>
          <w:szCs w:val="22"/>
        </w:rPr>
        <w:t xml:space="preserve"> (zgodnym z opisem w OPZ)</w:t>
      </w:r>
      <w:r w:rsidR="00390C9E" w:rsidRPr="003A7303">
        <w:rPr>
          <w:b/>
          <w:sz w:val="22"/>
          <w:szCs w:val="22"/>
        </w:rPr>
        <w:t xml:space="preserve"> </w:t>
      </w:r>
    </w:p>
    <w:p w14:paraId="70174C4C" w14:textId="77777777" w:rsidR="00CA2F97" w:rsidRPr="003A7303" w:rsidRDefault="00CA2F97" w:rsidP="003A7303">
      <w:pPr>
        <w:jc w:val="both"/>
        <w:rPr>
          <w:sz w:val="22"/>
          <w:szCs w:val="22"/>
        </w:rPr>
      </w:pPr>
    </w:p>
    <w:tbl>
      <w:tblPr>
        <w:tblStyle w:val="Tabela-Siatka"/>
        <w:tblW w:w="0" w:type="auto"/>
        <w:tblInd w:w="1517" w:type="dxa"/>
        <w:tblLook w:val="04A0" w:firstRow="1" w:lastRow="0" w:firstColumn="1" w:lastColumn="0" w:noHBand="0" w:noVBand="1"/>
      </w:tblPr>
      <w:tblGrid>
        <w:gridCol w:w="675"/>
        <w:gridCol w:w="1985"/>
        <w:gridCol w:w="3302"/>
      </w:tblGrid>
      <w:tr w:rsidR="0043073B" w:rsidRPr="00911D26" w14:paraId="4F3C26A9" w14:textId="77777777" w:rsidTr="00B706B0">
        <w:trPr>
          <w:trHeight w:val="773"/>
        </w:trPr>
        <w:tc>
          <w:tcPr>
            <w:tcW w:w="5962" w:type="dxa"/>
            <w:gridSpan w:val="3"/>
            <w:shd w:val="clear" w:color="auto" w:fill="95B3D7" w:themeFill="accent1" w:themeFillTint="99"/>
          </w:tcPr>
          <w:p w14:paraId="5F247D36" w14:textId="5B29B97D" w:rsidR="007622D1" w:rsidRPr="004E05AB" w:rsidRDefault="007622D1" w:rsidP="008975C4">
            <w:pPr>
              <w:tabs>
                <w:tab w:val="left" w:pos="3629"/>
              </w:tabs>
              <w:spacing w:after="160" w:line="360" w:lineRule="auto"/>
              <w:rPr>
                <w:b/>
              </w:rPr>
            </w:pPr>
          </w:p>
          <w:p w14:paraId="7B7BDF5D" w14:textId="57ABB44B" w:rsidR="007622D1" w:rsidRPr="00911D26" w:rsidRDefault="007622D1" w:rsidP="007622D1">
            <w:pPr>
              <w:spacing w:after="160" w:line="360" w:lineRule="auto"/>
              <w:jc w:val="center"/>
            </w:pPr>
            <w:r w:rsidRPr="004E05AB">
              <w:rPr>
                <w:b/>
              </w:rPr>
              <w:t>WARIANT PODSTAWOWY</w:t>
            </w:r>
          </w:p>
        </w:tc>
      </w:tr>
      <w:tr w:rsidR="00C11738" w:rsidRPr="00911D26" w14:paraId="0F76C64C" w14:textId="77777777" w:rsidTr="00B706B0">
        <w:trPr>
          <w:trHeight w:val="374"/>
        </w:trPr>
        <w:tc>
          <w:tcPr>
            <w:tcW w:w="675" w:type="dxa"/>
          </w:tcPr>
          <w:p w14:paraId="51A3F5FD" w14:textId="14093EAF" w:rsidR="007622D1" w:rsidRPr="00911D26" w:rsidRDefault="007622D1" w:rsidP="007622D1">
            <w:pPr>
              <w:spacing w:after="160" w:line="360" w:lineRule="auto"/>
              <w:jc w:val="both"/>
              <w:rPr>
                <w:color w:val="000000" w:themeColor="text1"/>
              </w:rPr>
            </w:pPr>
            <w:r w:rsidRPr="00911D26">
              <w:rPr>
                <w:color w:val="000000" w:themeColor="text1"/>
              </w:rPr>
              <w:t>l.p</w:t>
            </w:r>
            <w:r w:rsidR="00FE452D" w:rsidRPr="00911D26">
              <w:rPr>
                <w:color w:val="000000" w:themeColor="text1"/>
              </w:rPr>
              <w:t>.</w:t>
            </w:r>
          </w:p>
        </w:tc>
        <w:tc>
          <w:tcPr>
            <w:tcW w:w="1985" w:type="dxa"/>
          </w:tcPr>
          <w:p w14:paraId="1A20C786" w14:textId="2A14A472" w:rsidR="007622D1" w:rsidRPr="00911D26" w:rsidRDefault="007622D1" w:rsidP="007622D1">
            <w:pPr>
              <w:spacing w:after="160" w:line="360" w:lineRule="auto"/>
              <w:jc w:val="both"/>
              <w:rPr>
                <w:color w:val="000000" w:themeColor="text1"/>
              </w:rPr>
            </w:pPr>
            <w:r w:rsidRPr="00911D26">
              <w:rPr>
                <w:color w:val="000000" w:themeColor="text1"/>
              </w:rPr>
              <w:t>Rodzaj pakiet</w:t>
            </w:r>
            <w:r w:rsidR="00757353">
              <w:rPr>
                <w:color w:val="000000" w:themeColor="text1"/>
              </w:rPr>
              <w:t>u</w:t>
            </w:r>
            <w:r w:rsidRPr="00911D26">
              <w:rPr>
                <w:color w:val="000000" w:themeColor="text1"/>
              </w:rPr>
              <w:t xml:space="preserve"> </w:t>
            </w:r>
          </w:p>
        </w:tc>
        <w:tc>
          <w:tcPr>
            <w:tcW w:w="3302" w:type="dxa"/>
          </w:tcPr>
          <w:p w14:paraId="769326A2" w14:textId="0ED00D12" w:rsidR="007622D1" w:rsidRPr="00911D26" w:rsidRDefault="007622D1" w:rsidP="007622D1">
            <w:pPr>
              <w:spacing w:after="160" w:line="360" w:lineRule="auto"/>
              <w:jc w:val="both"/>
              <w:rPr>
                <w:color w:val="000000" w:themeColor="text1"/>
              </w:rPr>
            </w:pPr>
            <w:r w:rsidRPr="00911D26">
              <w:rPr>
                <w:color w:val="000000" w:themeColor="text1"/>
              </w:rPr>
              <w:t xml:space="preserve">Wartość punktowa </w:t>
            </w:r>
          </w:p>
        </w:tc>
      </w:tr>
      <w:tr w:rsidR="00C11738" w:rsidRPr="00911D26" w14:paraId="6ECDA6B2" w14:textId="77777777" w:rsidTr="00B706B0">
        <w:tc>
          <w:tcPr>
            <w:tcW w:w="675" w:type="dxa"/>
          </w:tcPr>
          <w:p w14:paraId="5AA204B6" w14:textId="3748100A" w:rsidR="007622D1" w:rsidRPr="00911D26" w:rsidRDefault="007622D1" w:rsidP="007622D1">
            <w:pPr>
              <w:spacing w:after="160" w:line="360" w:lineRule="auto"/>
              <w:jc w:val="both"/>
              <w:rPr>
                <w:color w:val="000000" w:themeColor="text1"/>
              </w:rPr>
            </w:pPr>
            <w:r w:rsidRPr="00911D26">
              <w:rPr>
                <w:color w:val="000000" w:themeColor="text1"/>
              </w:rPr>
              <w:t>1</w:t>
            </w:r>
          </w:p>
        </w:tc>
        <w:tc>
          <w:tcPr>
            <w:tcW w:w="1985" w:type="dxa"/>
          </w:tcPr>
          <w:p w14:paraId="149B8F50" w14:textId="58A149EB" w:rsidR="007622D1" w:rsidRPr="00911D26" w:rsidRDefault="007622D1" w:rsidP="007622D1">
            <w:pPr>
              <w:spacing w:after="160" w:line="360" w:lineRule="auto"/>
              <w:jc w:val="both"/>
              <w:rPr>
                <w:color w:val="000000" w:themeColor="text1"/>
              </w:rPr>
            </w:pPr>
            <w:r w:rsidRPr="00911D26">
              <w:rPr>
                <w:color w:val="000000" w:themeColor="text1"/>
              </w:rPr>
              <w:t>indywidualny</w:t>
            </w:r>
          </w:p>
        </w:tc>
        <w:tc>
          <w:tcPr>
            <w:tcW w:w="3302" w:type="dxa"/>
          </w:tcPr>
          <w:p w14:paraId="2ED5B7B2" w14:textId="68783300" w:rsidR="007622D1" w:rsidRPr="00911D26" w:rsidRDefault="007622D1" w:rsidP="00FE452D">
            <w:pPr>
              <w:spacing w:after="160" w:line="360" w:lineRule="auto"/>
              <w:jc w:val="center"/>
              <w:rPr>
                <w:color w:val="000000" w:themeColor="text1"/>
              </w:rPr>
            </w:pPr>
            <w:r w:rsidRPr="00911D26">
              <w:rPr>
                <w:color w:val="000000" w:themeColor="text1"/>
              </w:rPr>
              <w:t>2</w:t>
            </w:r>
          </w:p>
        </w:tc>
      </w:tr>
      <w:tr w:rsidR="00C11738" w:rsidRPr="00911D26" w14:paraId="2E694E08" w14:textId="77777777" w:rsidTr="00B706B0">
        <w:tc>
          <w:tcPr>
            <w:tcW w:w="675" w:type="dxa"/>
          </w:tcPr>
          <w:p w14:paraId="76939E42" w14:textId="629C0FC5" w:rsidR="007622D1" w:rsidRPr="00911D26" w:rsidRDefault="007622D1" w:rsidP="007622D1">
            <w:pPr>
              <w:spacing w:after="160" w:line="360" w:lineRule="auto"/>
              <w:jc w:val="both"/>
              <w:rPr>
                <w:color w:val="000000" w:themeColor="text1"/>
              </w:rPr>
            </w:pPr>
            <w:r w:rsidRPr="00911D26">
              <w:rPr>
                <w:color w:val="000000" w:themeColor="text1"/>
              </w:rPr>
              <w:t>2</w:t>
            </w:r>
          </w:p>
        </w:tc>
        <w:tc>
          <w:tcPr>
            <w:tcW w:w="1985" w:type="dxa"/>
          </w:tcPr>
          <w:p w14:paraId="182B4071" w14:textId="22D80CDE" w:rsidR="007622D1" w:rsidRPr="00911D26" w:rsidRDefault="007622D1" w:rsidP="007622D1">
            <w:pPr>
              <w:spacing w:after="160" w:line="360" w:lineRule="auto"/>
              <w:jc w:val="both"/>
              <w:rPr>
                <w:color w:val="000000" w:themeColor="text1"/>
              </w:rPr>
            </w:pPr>
            <w:r w:rsidRPr="00911D26">
              <w:rPr>
                <w:color w:val="000000" w:themeColor="text1"/>
              </w:rPr>
              <w:t>partnerski</w:t>
            </w:r>
          </w:p>
        </w:tc>
        <w:tc>
          <w:tcPr>
            <w:tcW w:w="3302" w:type="dxa"/>
          </w:tcPr>
          <w:p w14:paraId="4E53E945" w14:textId="014A6471" w:rsidR="007622D1" w:rsidRPr="00911D26" w:rsidRDefault="007622D1" w:rsidP="00FE452D">
            <w:pPr>
              <w:spacing w:after="160" w:line="360" w:lineRule="auto"/>
              <w:jc w:val="center"/>
              <w:rPr>
                <w:color w:val="000000" w:themeColor="text1"/>
              </w:rPr>
            </w:pPr>
            <w:r w:rsidRPr="00911D26">
              <w:rPr>
                <w:color w:val="000000" w:themeColor="text1"/>
              </w:rPr>
              <w:t>2</w:t>
            </w:r>
          </w:p>
        </w:tc>
      </w:tr>
      <w:tr w:rsidR="00C11738" w:rsidRPr="00911D26" w14:paraId="29F1AB5E" w14:textId="77777777" w:rsidTr="00B706B0">
        <w:tc>
          <w:tcPr>
            <w:tcW w:w="675" w:type="dxa"/>
          </w:tcPr>
          <w:p w14:paraId="4DD62021" w14:textId="1815E4FE" w:rsidR="007622D1" w:rsidRPr="00911D26" w:rsidRDefault="007622D1" w:rsidP="007622D1">
            <w:pPr>
              <w:spacing w:after="160" w:line="360" w:lineRule="auto"/>
              <w:jc w:val="both"/>
              <w:rPr>
                <w:color w:val="000000" w:themeColor="text1"/>
              </w:rPr>
            </w:pPr>
            <w:r w:rsidRPr="00911D26">
              <w:rPr>
                <w:color w:val="000000" w:themeColor="text1"/>
              </w:rPr>
              <w:t>3</w:t>
            </w:r>
          </w:p>
        </w:tc>
        <w:tc>
          <w:tcPr>
            <w:tcW w:w="1985" w:type="dxa"/>
          </w:tcPr>
          <w:p w14:paraId="2A9B61B7" w14:textId="0FFCC223" w:rsidR="007622D1" w:rsidRPr="00911D26" w:rsidRDefault="007622D1" w:rsidP="007622D1">
            <w:pPr>
              <w:spacing w:after="160" w:line="360" w:lineRule="auto"/>
              <w:jc w:val="both"/>
              <w:rPr>
                <w:color w:val="000000" w:themeColor="text1"/>
              </w:rPr>
            </w:pPr>
            <w:r w:rsidRPr="00911D26">
              <w:rPr>
                <w:color w:val="000000" w:themeColor="text1"/>
              </w:rPr>
              <w:t>rodzinny</w:t>
            </w:r>
          </w:p>
        </w:tc>
        <w:tc>
          <w:tcPr>
            <w:tcW w:w="3302" w:type="dxa"/>
          </w:tcPr>
          <w:p w14:paraId="26006726" w14:textId="1DFBFB79" w:rsidR="007622D1" w:rsidRPr="00911D26" w:rsidRDefault="007622D1" w:rsidP="00FE452D">
            <w:pPr>
              <w:spacing w:after="160" w:line="360" w:lineRule="auto"/>
              <w:jc w:val="center"/>
              <w:rPr>
                <w:color w:val="000000" w:themeColor="text1"/>
              </w:rPr>
            </w:pPr>
            <w:r w:rsidRPr="00911D26">
              <w:rPr>
                <w:color w:val="000000" w:themeColor="text1"/>
              </w:rPr>
              <w:t>2</w:t>
            </w:r>
          </w:p>
        </w:tc>
      </w:tr>
      <w:tr w:rsidR="00C11738" w:rsidRPr="00911D26" w14:paraId="36AE23BF" w14:textId="77777777" w:rsidTr="00B706B0">
        <w:tc>
          <w:tcPr>
            <w:tcW w:w="2660" w:type="dxa"/>
            <w:gridSpan w:val="2"/>
          </w:tcPr>
          <w:p w14:paraId="704FA0DD" w14:textId="1168FF8D" w:rsidR="007622D1" w:rsidRPr="00911D26" w:rsidRDefault="007622D1" w:rsidP="0085541F">
            <w:pPr>
              <w:spacing w:after="160" w:line="360" w:lineRule="auto"/>
              <w:jc w:val="both"/>
              <w:rPr>
                <w:color w:val="000000" w:themeColor="text1"/>
              </w:rPr>
            </w:pPr>
            <w:r w:rsidRPr="00911D26">
              <w:rPr>
                <w:color w:val="000000" w:themeColor="text1"/>
              </w:rPr>
              <w:t xml:space="preserve">  </w:t>
            </w:r>
            <w:r w:rsidR="0085541F">
              <w:rPr>
                <w:color w:val="000000" w:themeColor="text1"/>
              </w:rPr>
              <w:t xml:space="preserve">                    </w:t>
            </w:r>
            <w:r w:rsidR="009E2DDC">
              <w:rPr>
                <w:color w:val="000000" w:themeColor="text1"/>
              </w:rPr>
              <w:t xml:space="preserve">      </w:t>
            </w:r>
            <w:r w:rsidR="0085541F">
              <w:rPr>
                <w:color w:val="000000" w:themeColor="text1"/>
              </w:rPr>
              <w:t xml:space="preserve"> </w:t>
            </w:r>
            <w:r w:rsidRPr="00911D26">
              <w:rPr>
                <w:color w:val="000000" w:themeColor="text1"/>
              </w:rPr>
              <w:t xml:space="preserve">RAZEM: </w:t>
            </w:r>
          </w:p>
        </w:tc>
        <w:tc>
          <w:tcPr>
            <w:tcW w:w="3302" w:type="dxa"/>
          </w:tcPr>
          <w:p w14:paraId="39DB2E3B" w14:textId="6649809B" w:rsidR="007622D1" w:rsidRPr="00911D26" w:rsidRDefault="007622D1" w:rsidP="00FE452D">
            <w:pPr>
              <w:spacing w:after="160" w:line="360" w:lineRule="auto"/>
              <w:jc w:val="center"/>
              <w:rPr>
                <w:color w:val="000000" w:themeColor="text1"/>
              </w:rPr>
            </w:pPr>
            <w:r w:rsidRPr="00911D26">
              <w:rPr>
                <w:color w:val="000000" w:themeColor="text1"/>
              </w:rPr>
              <w:t>6</w:t>
            </w:r>
          </w:p>
        </w:tc>
      </w:tr>
    </w:tbl>
    <w:p w14:paraId="7298B872" w14:textId="7A9A34AE" w:rsidR="00BA7A55" w:rsidRDefault="000F4ED5" w:rsidP="00BA7A55">
      <w:pPr>
        <w:spacing w:before="120"/>
        <w:jc w:val="both"/>
        <w:outlineLvl w:val="0"/>
        <w:rPr>
          <w:color w:val="000000" w:themeColor="text1"/>
          <w:sz w:val="22"/>
          <w:szCs w:val="22"/>
        </w:rPr>
      </w:pPr>
      <w:r>
        <w:rPr>
          <w:color w:val="000000" w:themeColor="text1"/>
          <w:sz w:val="22"/>
          <w:szCs w:val="22"/>
        </w:rPr>
        <w:t xml:space="preserve">     </w:t>
      </w:r>
    </w:p>
    <w:p w14:paraId="021A89CB" w14:textId="2168744C" w:rsidR="000F4ED5" w:rsidRDefault="000F4ED5" w:rsidP="00A4472B">
      <w:pPr>
        <w:spacing w:before="120"/>
        <w:ind w:left="142"/>
        <w:jc w:val="both"/>
        <w:outlineLvl w:val="0"/>
        <w:rPr>
          <w:sz w:val="22"/>
        </w:rPr>
      </w:pPr>
      <w:r w:rsidRPr="000F4ED5">
        <w:rPr>
          <w:sz w:val="22"/>
        </w:rPr>
        <w:t>Obliczenie liczby punktów przyznanych każdej ofercie zostanie dokonan</w:t>
      </w:r>
      <w:r w:rsidR="00A4472B">
        <w:rPr>
          <w:sz w:val="22"/>
        </w:rPr>
        <w:t xml:space="preserve">e na podstawie </w:t>
      </w:r>
      <w:r w:rsidR="00757353">
        <w:rPr>
          <w:sz w:val="22"/>
        </w:rPr>
        <w:t xml:space="preserve">zastosowania </w:t>
      </w:r>
      <w:r w:rsidR="00A4472B">
        <w:rPr>
          <w:sz w:val="22"/>
        </w:rPr>
        <w:t xml:space="preserve">poniższego wzoru (dla </w:t>
      </w:r>
      <w:r w:rsidR="00757353">
        <w:rPr>
          <w:sz w:val="22"/>
        </w:rPr>
        <w:t xml:space="preserve">każdego </w:t>
      </w:r>
      <w:r w:rsidR="00B706B0">
        <w:rPr>
          <w:sz w:val="22"/>
        </w:rPr>
        <w:t xml:space="preserve">rodzaju </w:t>
      </w:r>
      <w:r w:rsidR="00757353">
        <w:rPr>
          <w:sz w:val="22"/>
        </w:rPr>
        <w:t>pakietu  oddzielnie</w:t>
      </w:r>
      <w:r w:rsidR="00A4472B">
        <w:rPr>
          <w:sz w:val="22"/>
        </w:rPr>
        <w:t xml:space="preserve">): </w:t>
      </w:r>
    </w:p>
    <w:p w14:paraId="466E8540" w14:textId="77777777" w:rsidR="00CE0F60" w:rsidRPr="000F4ED5" w:rsidRDefault="00CE0F60" w:rsidP="00A4472B">
      <w:pPr>
        <w:spacing w:before="120"/>
        <w:ind w:left="142"/>
        <w:jc w:val="both"/>
        <w:outlineLvl w:val="0"/>
        <w:rPr>
          <w:sz w:val="22"/>
        </w:rPr>
      </w:pPr>
    </w:p>
    <w:p w14:paraId="4F24E08D" w14:textId="612066E3" w:rsidR="000F4ED5" w:rsidRPr="00CE0F60" w:rsidRDefault="005244AC" w:rsidP="000F4ED5">
      <w:pPr>
        <w:spacing w:before="120"/>
        <w:ind w:left="1080"/>
        <w:jc w:val="center"/>
        <w:outlineLvl w:val="0"/>
        <w:rPr>
          <w:rFonts w:asciiTheme="minorHAnsi" w:hAnsiTheme="minorHAnsi"/>
          <w:b/>
          <w:sz w:val="22"/>
          <w:szCs w:val="22"/>
          <w:lang w:eastAsia="en-US"/>
        </w:rPr>
      </w:pPr>
      <m:oMathPara>
        <m:oMath>
          <m:sSub>
            <m:sSubPr>
              <m:ctrlPr>
                <w:rPr>
                  <w:rFonts w:ascii="Cambria Math" w:eastAsiaTheme="minorHAnsi" w:hAnsi="Cambria Math" w:cstheme="minorBidi"/>
                  <w:b/>
                  <w:sz w:val="22"/>
                  <w:szCs w:val="22"/>
                  <w:lang w:eastAsia="en-US"/>
                </w:rPr>
              </m:ctrlPr>
            </m:sSubPr>
            <m:e>
              <m:r>
                <m:rPr>
                  <m:sty m:val="b"/>
                </m:rPr>
                <w:rPr>
                  <w:rFonts w:ascii="Cambria Math" w:eastAsiaTheme="minorHAnsi" w:hAnsi="Cambria Math" w:cstheme="minorBidi"/>
                  <w:sz w:val="22"/>
                  <w:szCs w:val="22"/>
                  <w:lang w:eastAsia="en-US"/>
                </w:rPr>
                <m:t>C</m:t>
              </m:r>
            </m:e>
            <m:sub>
              <m:r>
                <m:rPr>
                  <m:sty m:val="b"/>
                </m:rPr>
                <w:rPr>
                  <w:rFonts w:ascii="Cambria Math" w:eastAsiaTheme="minorHAnsi" w:hAnsi="Cambria Math" w:cstheme="minorBidi"/>
                  <w:sz w:val="22"/>
                  <w:szCs w:val="22"/>
                  <w:lang w:eastAsia="en-US"/>
                </w:rPr>
                <m:t>wp</m:t>
              </m:r>
            </m:sub>
          </m:sSub>
          <m:r>
            <m:rPr>
              <m:sty m:val="b"/>
            </m:rPr>
            <w:rPr>
              <w:rFonts w:ascii="Cambria Math" w:hAnsi="Cambria Math"/>
              <w:sz w:val="22"/>
              <w:szCs w:val="22"/>
              <w:lang w:eastAsia="en-US"/>
            </w:rPr>
            <m:t>=</m:t>
          </m:r>
          <m:f>
            <m:fPr>
              <m:ctrlPr>
                <w:rPr>
                  <w:rFonts w:ascii="Cambria Math" w:eastAsiaTheme="minorHAnsi" w:hAnsi="Cambria Math" w:cstheme="minorBidi"/>
                  <w:b/>
                  <w:sz w:val="22"/>
                  <w:szCs w:val="22"/>
                  <w:lang w:eastAsia="en-US"/>
                </w:rPr>
              </m:ctrlPr>
            </m:fPr>
            <m:num>
              <m:sSub>
                <m:sSubPr>
                  <m:ctrlPr>
                    <w:rPr>
                      <w:rFonts w:ascii="Cambria Math" w:eastAsiaTheme="minorHAnsi" w:hAnsi="Cambria Math" w:cstheme="minorBidi"/>
                      <w:b/>
                      <w:sz w:val="22"/>
                      <w:szCs w:val="22"/>
                      <w:lang w:eastAsia="en-US"/>
                    </w:rPr>
                  </m:ctrlPr>
                </m:sSubPr>
                <m:e>
                  <m:r>
                    <m:rPr>
                      <m:sty m:val="b"/>
                    </m:rPr>
                    <w:rPr>
                      <w:rFonts w:ascii="Cambria Math" w:eastAsiaTheme="minorHAnsi" w:hAnsi="Cambria Math" w:cstheme="minorBidi"/>
                      <w:sz w:val="22"/>
                      <w:szCs w:val="22"/>
                      <w:lang w:eastAsia="en-US"/>
                    </w:rPr>
                    <m:t>C</m:t>
                  </m:r>
                </m:e>
                <m:sub>
                  <m:r>
                    <m:rPr>
                      <m:sty m:val="b"/>
                    </m:rPr>
                    <w:rPr>
                      <w:rFonts w:ascii="Cambria Math" w:eastAsiaTheme="minorHAnsi" w:hAnsi="Cambria Math" w:cstheme="minorBidi"/>
                      <w:sz w:val="22"/>
                      <w:szCs w:val="22"/>
                      <w:lang w:eastAsia="en-US"/>
                    </w:rPr>
                    <m:t>min</m:t>
                  </m:r>
                </m:sub>
              </m:sSub>
            </m:num>
            <m:den>
              <m:sSub>
                <m:sSubPr>
                  <m:ctrlPr>
                    <w:rPr>
                      <w:rFonts w:ascii="Cambria Math" w:eastAsiaTheme="minorHAnsi" w:hAnsi="Cambria Math" w:cstheme="minorBidi"/>
                      <w:b/>
                      <w:sz w:val="22"/>
                      <w:szCs w:val="22"/>
                      <w:lang w:eastAsia="en-US"/>
                    </w:rPr>
                  </m:ctrlPr>
                </m:sSubPr>
                <m:e>
                  <m:r>
                    <m:rPr>
                      <m:sty m:val="b"/>
                    </m:rPr>
                    <w:rPr>
                      <w:rFonts w:ascii="Cambria Math" w:eastAsiaTheme="minorHAnsi" w:hAnsi="Cambria Math" w:cstheme="minorBidi"/>
                      <w:sz w:val="22"/>
                      <w:szCs w:val="22"/>
                      <w:lang w:eastAsia="en-US"/>
                    </w:rPr>
                    <m:t>C</m:t>
                  </m:r>
                </m:e>
                <m:sub>
                  <m:r>
                    <m:rPr>
                      <m:sty m:val="b"/>
                    </m:rPr>
                    <w:rPr>
                      <w:rFonts w:ascii="Cambria Math" w:eastAsiaTheme="minorHAnsi" w:hAnsi="Cambria Math" w:cstheme="minorBidi"/>
                      <w:sz w:val="22"/>
                      <w:szCs w:val="22"/>
                      <w:lang w:eastAsia="en-US"/>
                    </w:rPr>
                    <m:t>b</m:t>
                  </m:r>
                </m:sub>
              </m:sSub>
            </m:den>
          </m:f>
          <m:r>
            <m:rPr>
              <m:sty m:val="b"/>
            </m:rPr>
            <w:rPr>
              <w:rFonts w:ascii="Cambria Math" w:hAnsi="Cambria Math"/>
              <w:sz w:val="22"/>
              <w:szCs w:val="22"/>
              <w:lang w:eastAsia="en-US"/>
            </w:rPr>
            <m:t>× 2</m:t>
          </m:r>
        </m:oMath>
      </m:oMathPara>
    </w:p>
    <w:p w14:paraId="6A2C7417" w14:textId="77777777" w:rsidR="00CE0F60" w:rsidRPr="000F4ED5" w:rsidRDefault="00CE0F60" w:rsidP="000F4ED5">
      <w:pPr>
        <w:spacing w:before="120"/>
        <w:ind w:left="1080"/>
        <w:jc w:val="center"/>
        <w:outlineLvl w:val="0"/>
        <w:rPr>
          <w:rFonts w:asciiTheme="minorHAnsi" w:hAnsiTheme="minorHAnsi"/>
          <w:sz w:val="22"/>
          <w:szCs w:val="22"/>
        </w:rPr>
      </w:pPr>
    </w:p>
    <w:p w14:paraId="54C756B8" w14:textId="77777777" w:rsidR="000F4ED5" w:rsidRPr="00A4472B" w:rsidRDefault="000F4ED5" w:rsidP="009E2DDC">
      <w:pPr>
        <w:jc w:val="both"/>
        <w:outlineLvl w:val="0"/>
        <w:rPr>
          <w:sz w:val="22"/>
        </w:rPr>
      </w:pPr>
      <w:r w:rsidRPr="000F4ED5">
        <w:rPr>
          <w:sz w:val="22"/>
        </w:rPr>
        <w:t>gdzie:</w:t>
      </w:r>
    </w:p>
    <w:p w14:paraId="56E09F84" w14:textId="08E3DDB7" w:rsidR="00A4472B" w:rsidRPr="000F4ED5" w:rsidRDefault="00A4472B" w:rsidP="009E2DDC">
      <w:pPr>
        <w:jc w:val="both"/>
        <w:outlineLvl w:val="0"/>
        <w:rPr>
          <w:sz w:val="22"/>
        </w:rPr>
      </w:pPr>
      <w:proofErr w:type="spellStart"/>
      <w:r w:rsidRPr="000F4ED5">
        <w:rPr>
          <w:b/>
          <w:sz w:val="22"/>
        </w:rPr>
        <w:t>C</w:t>
      </w:r>
      <w:r w:rsidRPr="000F4ED5">
        <w:rPr>
          <w:b/>
          <w:sz w:val="22"/>
          <w:vertAlign w:val="subscript"/>
        </w:rPr>
        <w:t>min</w:t>
      </w:r>
      <w:proofErr w:type="spellEnd"/>
      <w:r w:rsidRPr="000F4ED5">
        <w:rPr>
          <w:sz w:val="22"/>
        </w:rPr>
        <w:t xml:space="preserve">- </w:t>
      </w:r>
      <w:r>
        <w:rPr>
          <w:sz w:val="22"/>
        </w:rPr>
        <w:t xml:space="preserve">  </w:t>
      </w:r>
      <w:r w:rsidRPr="000F4ED5">
        <w:rPr>
          <w:sz w:val="22"/>
        </w:rPr>
        <w:t xml:space="preserve">najniższa </w:t>
      </w:r>
      <w:r w:rsidRPr="00A4472B">
        <w:rPr>
          <w:sz w:val="22"/>
        </w:rPr>
        <w:t xml:space="preserve">miesięczna składa za osobę </w:t>
      </w:r>
      <w:r w:rsidRPr="000F4ED5">
        <w:rPr>
          <w:sz w:val="22"/>
        </w:rPr>
        <w:t>ocenianego</w:t>
      </w:r>
      <w:r w:rsidR="00757353">
        <w:rPr>
          <w:sz w:val="22"/>
        </w:rPr>
        <w:t xml:space="preserve"> rodzaju</w:t>
      </w:r>
      <w:r w:rsidRPr="000F4ED5">
        <w:rPr>
          <w:sz w:val="22"/>
        </w:rPr>
        <w:t xml:space="preserve"> </w:t>
      </w:r>
      <w:r>
        <w:rPr>
          <w:sz w:val="22"/>
        </w:rPr>
        <w:t xml:space="preserve">pakietu </w:t>
      </w:r>
      <w:r w:rsidRPr="000F4ED5">
        <w:rPr>
          <w:sz w:val="22"/>
        </w:rPr>
        <w:t>spośród wszystkich ofert</w:t>
      </w:r>
    </w:p>
    <w:p w14:paraId="02546D43" w14:textId="28BD7B8A" w:rsidR="00A4472B" w:rsidRPr="000F4ED5" w:rsidRDefault="00A4472B" w:rsidP="009E2DDC">
      <w:pPr>
        <w:jc w:val="both"/>
        <w:outlineLvl w:val="0"/>
        <w:rPr>
          <w:sz w:val="22"/>
        </w:rPr>
      </w:pPr>
      <w:proofErr w:type="spellStart"/>
      <w:r w:rsidRPr="000F4ED5">
        <w:rPr>
          <w:b/>
          <w:sz w:val="22"/>
        </w:rPr>
        <w:t>C</w:t>
      </w:r>
      <w:r w:rsidRPr="000F4ED5">
        <w:rPr>
          <w:b/>
          <w:sz w:val="22"/>
          <w:vertAlign w:val="subscript"/>
        </w:rPr>
        <w:t>b</w:t>
      </w:r>
      <w:proofErr w:type="spellEnd"/>
      <w:r w:rsidRPr="000F4ED5">
        <w:rPr>
          <w:sz w:val="22"/>
        </w:rPr>
        <w:t>-</w:t>
      </w:r>
      <w:r w:rsidRPr="00A4472B">
        <w:rPr>
          <w:sz w:val="22"/>
        </w:rPr>
        <w:t xml:space="preserve">   </w:t>
      </w:r>
      <w:r>
        <w:rPr>
          <w:sz w:val="22"/>
        </w:rPr>
        <w:t xml:space="preserve"> </w:t>
      </w:r>
      <w:r w:rsidRPr="00A4472B">
        <w:rPr>
          <w:sz w:val="22"/>
        </w:rPr>
        <w:t xml:space="preserve"> miesięczna składka za osobę </w:t>
      </w:r>
      <w:r w:rsidRPr="000F4ED5">
        <w:rPr>
          <w:sz w:val="22"/>
        </w:rPr>
        <w:t xml:space="preserve">ocenianego </w:t>
      </w:r>
      <w:r w:rsidR="00757353">
        <w:rPr>
          <w:sz w:val="22"/>
        </w:rPr>
        <w:t xml:space="preserve">rodzaju </w:t>
      </w:r>
      <w:r>
        <w:rPr>
          <w:sz w:val="22"/>
        </w:rPr>
        <w:t xml:space="preserve">pakietu </w:t>
      </w:r>
      <w:r w:rsidRPr="000F4ED5">
        <w:rPr>
          <w:sz w:val="22"/>
        </w:rPr>
        <w:t>w badanej ofercie</w:t>
      </w:r>
    </w:p>
    <w:p w14:paraId="7BF062CD" w14:textId="33E0C800" w:rsidR="00A4472B" w:rsidRPr="000F4ED5" w:rsidRDefault="00A4472B" w:rsidP="009E2DDC">
      <w:pPr>
        <w:jc w:val="both"/>
        <w:outlineLvl w:val="0"/>
        <w:rPr>
          <w:sz w:val="22"/>
          <w:lang w:eastAsia="en-US"/>
        </w:rPr>
      </w:pPr>
      <w:proofErr w:type="spellStart"/>
      <w:r w:rsidRPr="000F4ED5">
        <w:rPr>
          <w:b/>
          <w:sz w:val="22"/>
        </w:rPr>
        <w:t>C</w:t>
      </w:r>
      <w:r w:rsidR="009E2DDC">
        <w:rPr>
          <w:b/>
          <w:sz w:val="22"/>
          <w:vertAlign w:val="subscript"/>
        </w:rPr>
        <w:t>wp</w:t>
      </w:r>
      <w:proofErr w:type="spellEnd"/>
      <w:r w:rsidRPr="000F4ED5">
        <w:rPr>
          <w:sz w:val="22"/>
        </w:rPr>
        <w:t xml:space="preserve"> – liczba przyznanych punktów </w:t>
      </w:r>
      <w:r w:rsidRPr="000F4ED5">
        <w:rPr>
          <w:sz w:val="22"/>
          <w:lang w:eastAsia="en-US"/>
        </w:rPr>
        <w:t>za kryterium „cena</w:t>
      </w:r>
      <w:r w:rsidR="009E2DDC">
        <w:rPr>
          <w:sz w:val="22"/>
        </w:rPr>
        <w:t xml:space="preserve"> rodzaju pakietu</w:t>
      </w:r>
      <w:r w:rsidRPr="000F4ED5">
        <w:rPr>
          <w:sz w:val="22"/>
          <w:lang w:eastAsia="en-US"/>
        </w:rPr>
        <w:t xml:space="preserve">” </w:t>
      </w:r>
    </w:p>
    <w:p w14:paraId="3C83E813" w14:textId="77777777" w:rsidR="000F4ED5" w:rsidRDefault="000F4ED5" w:rsidP="00A4472B">
      <w:pPr>
        <w:jc w:val="both"/>
        <w:outlineLvl w:val="0"/>
        <w:rPr>
          <w:rFonts w:asciiTheme="minorHAnsi" w:hAnsiTheme="minorHAnsi"/>
          <w:sz w:val="22"/>
          <w:lang w:eastAsia="en-US"/>
        </w:rPr>
      </w:pPr>
    </w:p>
    <w:p w14:paraId="2B6AE371" w14:textId="0AB6A492" w:rsidR="000F4ED5" w:rsidRPr="00A4472B" w:rsidRDefault="000F4ED5" w:rsidP="00A4472B">
      <w:pPr>
        <w:jc w:val="both"/>
        <w:outlineLvl w:val="0"/>
        <w:rPr>
          <w:sz w:val="22"/>
          <w:lang w:eastAsia="en-US"/>
        </w:rPr>
      </w:pPr>
      <w:r w:rsidRPr="00A4472B">
        <w:rPr>
          <w:sz w:val="22"/>
          <w:lang w:eastAsia="en-US"/>
        </w:rPr>
        <w:t xml:space="preserve">Wartość kryterium będzie stanowiła suma wszystkich uzyskanych </w:t>
      </w:r>
      <w:r w:rsidR="00A4472B" w:rsidRPr="00A4472B">
        <w:rPr>
          <w:sz w:val="22"/>
          <w:lang w:eastAsia="en-US"/>
        </w:rPr>
        <w:t xml:space="preserve">punktów wg. wyżej wymienionego wzoru, </w:t>
      </w:r>
      <w:r w:rsidR="00757353">
        <w:rPr>
          <w:sz w:val="22"/>
          <w:lang w:eastAsia="en-US"/>
        </w:rPr>
        <w:t xml:space="preserve">wyliczonego </w:t>
      </w:r>
      <w:r w:rsidR="00A4472B" w:rsidRPr="00A4472B">
        <w:rPr>
          <w:sz w:val="22"/>
          <w:lang w:eastAsia="en-US"/>
        </w:rPr>
        <w:t xml:space="preserve">oddzielnie dla każdego </w:t>
      </w:r>
      <w:r w:rsidR="009E2DDC">
        <w:rPr>
          <w:sz w:val="22"/>
          <w:lang w:eastAsia="en-US"/>
        </w:rPr>
        <w:t>rodzaju</w:t>
      </w:r>
      <w:r w:rsidR="00A4472B" w:rsidRPr="00A4472B">
        <w:rPr>
          <w:sz w:val="22"/>
          <w:lang w:eastAsia="en-US"/>
        </w:rPr>
        <w:t xml:space="preserve"> pakietu.</w:t>
      </w:r>
    </w:p>
    <w:p w14:paraId="28C43A2C" w14:textId="77777777" w:rsidR="009E2DDC" w:rsidRDefault="009E2DDC" w:rsidP="009E2DDC">
      <w:pPr>
        <w:jc w:val="both"/>
        <w:outlineLvl w:val="0"/>
        <w:rPr>
          <w:rFonts w:asciiTheme="minorHAnsi" w:hAnsiTheme="minorHAnsi"/>
          <w:sz w:val="22"/>
          <w:lang w:eastAsia="en-US"/>
        </w:rPr>
      </w:pPr>
    </w:p>
    <w:p w14:paraId="2C364D87" w14:textId="77777777" w:rsidR="00967522" w:rsidRDefault="00967522" w:rsidP="009E2DDC">
      <w:pPr>
        <w:jc w:val="both"/>
        <w:outlineLvl w:val="0"/>
        <w:rPr>
          <w:rFonts w:asciiTheme="minorHAnsi" w:hAnsiTheme="minorHAnsi"/>
          <w:sz w:val="22"/>
          <w:lang w:eastAsia="en-US"/>
        </w:rPr>
      </w:pPr>
    </w:p>
    <w:p w14:paraId="23158E74" w14:textId="77777777" w:rsidR="009C2022" w:rsidRDefault="009C2022" w:rsidP="009E2DDC">
      <w:pPr>
        <w:jc w:val="both"/>
        <w:outlineLvl w:val="0"/>
        <w:rPr>
          <w:rFonts w:asciiTheme="minorHAnsi" w:hAnsiTheme="minorHAnsi"/>
          <w:sz w:val="22"/>
          <w:lang w:eastAsia="en-US"/>
        </w:rPr>
      </w:pPr>
    </w:p>
    <w:p w14:paraId="0D06BD87" w14:textId="77777777" w:rsidR="009C2022" w:rsidRDefault="009C2022" w:rsidP="009E2DDC">
      <w:pPr>
        <w:jc w:val="both"/>
        <w:outlineLvl w:val="0"/>
        <w:rPr>
          <w:rFonts w:asciiTheme="minorHAnsi" w:hAnsiTheme="minorHAnsi"/>
          <w:sz w:val="22"/>
          <w:lang w:eastAsia="en-US"/>
        </w:rPr>
      </w:pPr>
    </w:p>
    <w:p w14:paraId="56A19F29" w14:textId="77777777" w:rsidR="009C2022" w:rsidRDefault="009C2022" w:rsidP="009E2DDC">
      <w:pPr>
        <w:jc w:val="both"/>
        <w:outlineLvl w:val="0"/>
        <w:rPr>
          <w:rFonts w:asciiTheme="minorHAnsi" w:hAnsiTheme="minorHAnsi"/>
          <w:sz w:val="22"/>
          <w:lang w:eastAsia="en-US"/>
        </w:rPr>
      </w:pPr>
    </w:p>
    <w:p w14:paraId="1163CDCD" w14:textId="77777777" w:rsidR="009C2022" w:rsidRDefault="009C2022" w:rsidP="009E2DDC">
      <w:pPr>
        <w:jc w:val="both"/>
        <w:outlineLvl w:val="0"/>
        <w:rPr>
          <w:rFonts w:asciiTheme="minorHAnsi" w:hAnsiTheme="minorHAnsi"/>
          <w:sz w:val="22"/>
          <w:lang w:eastAsia="en-US"/>
        </w:rPr>
      </w:pPr>
    </w:p>
    <w:p w14:paraId="34BC0DE2" w14:textId="77777777" w:rsidR="009C2022" w:rsidRDefault="009C2022" w:rsidP="009E2DDC">
      <w:pPr>
        <w:jc w:val="both"/>
        <w:outlineLvl w:val="0"/>
        <w:rPr>
          <w:rFonts w:asciiTheme="minorHAnsi" w:hAnsiTheme="minorHAnsi"/>
          <w:sz w:val="22"/>
          <w:lang w:eastAsia="en-US"/>
        </w:rPr>
      </w:pPr>
    </w:p>
    <w:p w14:paraId="1F616BE1" w14:textId="77777777" w:rsidR="00967522" w:rsidRPr="000F4ED5" w:rsidRDefault="00967522" w:rsidP="009E2DDC">
      <w:pPr>
        <w:jc w:val="both"/>
        <w:outlineLvl w:val="0"/>
        <w:rPr>
          <w:rFonts w:asciiTheme="minorHAnsi" w:hAnsiTheme="minorHAnsi"/>
          <w:sz w:val="22"/>
          <w:lang w:eastAsia="en-US"/>
        </w:rPr>
      </w:pPr>
    </w:p>
    <w:p w14:paraId="49DC4C15" w14:textId="02742BEE" w:rsidR="007622D1" w:rsidRPr="00911D26" w:rsidRDefault="00C11738" w:rsidP="00C11738">
      <w:pPr>
        <w:spacing w:after="160" w:line="360" w:lineRule="auto"/>
        <w:jc w:val="both"/>
        <w:rPr>
          <w:b/>
          <w:color w:val="000000" w:themeColor="text1"/>
          <w:sz w:val="22"/>
          <w:szCs w:val="22"/>
        </w:rPr>
      </w:pPr>
      <w:r w:rsidRPr="00911D26">
        <w:rPr>
          <w:b/>
          <w:color w:val="000000" w:themeColor="text1"/>
          <w:sz w:val="22"/>
          <w:szCs w:val="22"/>
        </w:rPr>
        <w:t xml:space="preserve">a.2 w wariancie rozszerzonym </w:t>
      </w:r>
      <w:r w:rsidR="001A1AB2">
        <w:rPr>
          <w:b/>
          <w:sz w:val="22"/>
          <w:szCs w:val="22"/>
        </w:rPr>
        <w:t>(zgodnym z opisem w OPZ)</w:t>
      </w:r>
      <w:r w:rsidRPr="00911D26">
        <w:rPr>
          <w:b/>
          <w:color w:val="000000" w:themeColor="text1"/>
          <w:sz w:val="22"/>
          <w:szCs w:val="22"/>
        </w:rPr>
        <w:t xml:space="preserve"> </w:t>
      </w:r>
    </w:p>
    <w:tbl>
      <w:tblPr>
        <w:tblStyle w:val="Tabela-Siatka"/>
        <w:tblW w:w="0" w:type="auto"/>
        <w:tblInd w:w="1535" w:type="dxa"/>
        <w:tblLook w:val="04A0" w:firstRow="1" w:lastRow="0" w:firstColumn="1" w:lastColumn="0" w:noHBand="0" w:noVBand="1"/>
      </w:tblPr>
      <w:tblGrid>
        <w:gridCol w:w="498"/>
        <w:gridCol w:w="2895"/>
        <w:gridCol w:w="3118"/>
      </w:tblGrid>
      <w:tr w:rsidR="00C11738" w:rsidRPr="00911D26" w14:paraId="143335FC" w14:textId="77777777" w:rsidTr="0085541F">
        <w:trPr>
          <w:trHeight w:val="831"/>
        </w:trPr>
        <w:tc>
          <w:tcPr>
            <w:tcW w:w="6511" w:type="dxa"/>
            <w:gridSpan w:val="3"/>
            <w:shd w:val="clear" w:color="auto" w:fill="95B3D7" w:themeFill="accent1" w:themeFillTint="99"/>
          </w:tcPr>
          <w:p w14:paraId="16C2FB60" w14:textId="77777777" w:rsidR="007622D1" w:rsidRPr="004E05AB" w:rsidRDefault="007622D1" w:rsidP="00F96685">
            <w:pPr>
              <w:spacing w:after="160" w:line="360" w:lineRule="auto"/>
              <w:rPr>
                <w:b/>
                <w:color w:val="000000" w:themeColor="text1"/>
              </w:rPr>
            </w:pPr>
          </w:p>
          <w:p w14:paraId="51325D54" w14:textId="34ABDDEA" w:rsidR="007622D1" w:rsidRPr="00911D26" w:rsidRDefault="007622D1" w:rsidP="007622D1">
            <w:pPr>
              <w:spacing w:after="160" w:line="360" w:lineRule="auto"/>
              <w:jc w:val="center"/>
              <w:rPr>
                <w:color w:val="000000" w:themeColor="text1"/>
              </w:rPr>
            </w:pPr>
            <w:r w:rsidRPr="004E05AB">
              <w:rPr>
                <w:b/>
                <w:color w:val="000000" w:themeColor="text1"/>
              </w:rPr>
              <w:t>WARIANT ROZSZERZONY</w:t>
            </w:r>
            <w:r w:rsidRPr="00911D26">
              <w:rPr>
                <w:color w:val="000000" w:themeColor="text1"/>
              </w:rPr>
              <w:t xml:space="preserve"> </w:t>
            </w:r>
          </w:p>
        </w:tc>
      </w:tr>
      <w:tr w:rsidR="00C11738" w:rsidRPr="00911D26" w14:paraId="70D3E362" w14:textId="77777777" w:rsidTr="0085541F">
        <w:tc>
          <w:tcPr>
            <w:tcW w:w="498" w:type="dxa"/>
          </w:tcPr>
          <w:p w14:paraId="0BAACF8E" w14:textId="41B681D0" w:rsidR="007622D1" w:rsidRPr="00911D26" w:rsidRDefault="007622D1" w:rsidP="00F96685">
            <w:pPr>
              <w:spacing w:after="160" w:line="360" w:lineRule="auto"/>
              <w:jc w:val="both"/>
              <w:rPr>
                <w:color w:val="000000" w:themeColor="text1"/>
              </w:rPr>
            </w:pPr>
            <w:r w:rsidRPr="00911D26">
              <w:rPr>
                <w:color w:val="000000" w:themeColor="text1"/>
              </w:rPr>
              <w:t>l.p</w:t>
            </w:r>
            <w:r w:rsidR="00FE452D" w:rsidRPr="00911D26">
              <w:rPr>
                <w:color w:val="000000" w:themeColor="text1"/>
              </w:rPr>
              <w:t>.</w:t>
            </w:r>
          </w:p>
        </w:tc>
        <w:tc>
          <w:tcPr>
            <w:tcW w:w="2895" w:type="dxa"/>
          </w:tcPr>
          <w:p w14:paraId="32E9273F" w14:textId="77777777" w:rsidR="007622D1" w:rsidRPr="00911D26" w:rsidRDefault="007622D1" w:rsidP="00F96685">
            <w:pPr>
              <w:spacing w:after="160" w:line="360" w:lineRule="auto"/>
              <w:jc w:val="both"/>
              <w:rPr>
                <w:color w:val="000000" w:themeColor="text1"/>
              </w:rPr>
            </w:pPr>
            <w:r w:rsidRPr="00911D26">
              <w:rPr>
                <w:color w:val="000000" w:themeColor="text1"/>
              </w:rPr>
              <w:t xml:space="preserve">Rodzaj pakiet </w:t>
            </w:r>
          </w:p>
        </w:tc>
        <w:tc>
          <w:tcPr>
            <w:tcW w:w="3118" w:type="dxa"/>
          </w:tcPr>
          <w:p w14:paraId="35935941" w14:textId="77777777" w:rsidR="007622D1" w:rsidRPr="00911D26" w:rsidRDefault="007622D1" w:rsidP="00F96685">
            <w:pPr>
              <w:spacing w:after="160" w:line="360" w:lineRule="auto"/>
              <w:jc w:val="both"/>
              <w:rPr>
                <w:color w:val="000000" w:themeColor="text1"/>
              </w:rPr>
            </w:pPr>
            <w:r w:rsidRPr="00911D26">
              <w:rPr>
                <w:color w:val="000000" w:themeColor="text1"/>
              </w:rPr>
              <w:t xml:space="preserve">Wartość punktowa </w:t>
            </w:r>
          </w:p>
        </w:tc>
      </w:tr>
      <w:tr w:rsidR="00C11738" w:rsidRPr="00911D26" w14:paraId="763BA3A4" w14:textId="77777777" w:rsidTr="0085541F">
        <w:tc>
          <w:tcPr>
            <w:tcW w:w="498" w:type="dxa"/>
          </w:tcPr>
          <w:p w14:paraId="0BC71F77" w14:textId="77777777" w:rsidR="007622D1" w:rsidRPr="00911D26" w:rsidRDefault="007622D1" w:rsidP="00F96685">
            <w:pPr>
              <w:spacing w:after="160" w:line="360" w:lineRule="auto"/>
              <w:jc w:val="both"/>
              <w:rPr>
                <w:color w:val="000000" w:themeColor="text1"/>
              </w:rPr>
            </w:pPr>
            <w:r w:rsidRPr="00911D26">
              <w:rPr>
                <w:color w:val="000000" w:themeColor="text1"/>
              </w:rPr>
              <w:t>1</w:t>
            </w:r>
          </w:p>
        </w:tc>
        <w:tc>
          <w:tcPr>
            <w:tcW w:w="2895" w:type="dxa"/>
          </w:tcPr>
          <w:p w14:paraId="710ECB41" w14:textId="77777777" w:rsidR="007622D1" w:rsidRPr="00911D26" w:rsidRDefault="007622D1" w:rsidP="00F96685">
            <w:pPr>
              <w:spacing w:after="160" w:line="360" w:lineRule="auto"/>
              <w:jc w:val="both"/>
              <w:rPr>
                <w:color w:val="000000" w:themeColor="text1"/>
              </w:rPr>
            </w:pPr>
            <w:r w:rsidRPr="00911D26">
              <w:rPr>
                <w:color w:val="000000" w:themeColor="text1"/>
              </w:rPr>
              <w:t>indywidualny</w:t>
            </w:r>
          </w:p>
        </w:tc>
        <w:tc>
          <w:tcPr>
            <w:tcW w:w="3118" w:type="dxa"/>
          </w:tcPr>
          <w:p w14:paraId="5F987133" w14:textId="133F756F" w:rsidR="007622D1" w:rsidRPr="00911D26" w:rsidRDefault="007622D1" w:rsidP="00FE452D">
            <w:pPr>
              <w:spacing w:after="160" w:line="360" w:lineRule="auto"/>
              <w:jc w:val="center"/>
              <w:rPr>
                <w:color w:val="000000" w:themeColor="text1"/>
              </w:rPr>
            </w:pPr>
            <w:r w:rsidRPr="00911D26">
              <w:rPr>
                <w:color w:val="000000" w:themeColor="text1"/>
              </w:rPr>
              <w:t>3</w:t>
            </w:r>
          </w:p>
        </w:tc>
      </w:tr>
      <w:tr w:rsidR="00C11738" w:rsidRPr="00911D26" w14:paraId="6A547BFF" w14:textId="77777777" w:rsidTr="0085541F">
        <w:tc>
          <w:tcPr>
            <w:tcW w:w="498" w:type="dxa"/>
          </w:tcPr>
          <w:p w14:paraId="6901BCEB" w14:textId="77777777" w:rsidR="007622D1" w:rsidRPr="00911D26" w:rsidRDefault="007622D1" w:rsidP="00F96685">
            <w:pPr>
              <w:spacing w:after="160" w:line="360" w:lineRule="auto"/>
              <w:jc w:val="both"/>
              <w:rPr>
                <w:color w:val="000000" w:themeColor="text1"/>
              </w:rPr>
            </w:pPr>
            <w:r w:rsidRPr="00911D26">
              <w:rPr>
                <w:color w:val="000000" w:themeColor="text1"/>
              </w:rPr>
              <w:t>2</w:t>
            </w:r>
          </w:p>
        </w:tc>
        <w:tc>
          <w:tcPr>
            <w:tcW w:w="2895" w:type="dxa"/>
          </w:tcPr>
          <w:p w14:paraId="02B96442" w14:textId="77777777" w:rsidR="007622D1" w:rsidRPr="00911D26" w:rsidRDefault="007622D1" w:rsidP="00F96685">
            <w:pPr>
              <w:spacing w:after="160" w:line="360" w:lineRule="auto"/>
              <w:jc w:val="both"/>
              <w:rPr>
                <w:color w:val="000000" w:themeColor="text1"/>
              </w:rPr>
            </w:pPr>
            <w:r w:rsidRPr="00911D26">
              <w:rPr>
                <w:color w:val="000000" w:themeColor="text1"/>
              </w:rPr>
              <w:t>partnerski</w:t>
            </w:r>
          </w:p>
        </w:tc>
        <w:tc>
          <w:tcPr>
            <w:tcW w:w="3118" w:type="dxa"/>
          </w:tcPr>
          <w:p w14:paraId="1D47E623" w14:textId="0488E544" w:rsidR="007622D1" w:rsidRPr="00911D26" w:rsidRDefault="007622D1" w:rsidP="00FE452D">
            <w:pPr>
              <w:spacing w:after="160" w:line="360" w:lineRule="auto"/>
              <w:jc w:val="center"/>
              <w:rPr>
                <w:color w:val="000000" w:themeColor="text1"/>
              </w:rPr>
            </w:pPr>
            <w:r w:rsidRPr="00911D26">
              <w:rPr>
                <w:color w:val="000000" w:themeColor="text1"/>
              </w:rPr>
              <w:t>3</w:t>
            </w:r>
          </w:p>
        </w:tc>
      </w:tr>
      <w:tr w:rsidR="00C11738" w:rsidRPr="00911D26" w14:paraId="26D9BF4A" w14:textId="77777777" w:rsidTr="0085541F">
        <w:tc>
          <w:tcPr>
            <w:tcW w:w="498" w:type="dxa"/>
          </w:tcPr>
          <w:p w14:paraId="4625C7B8" w14:textId="77777777" w:rsidR="007622D1" w:rsidRPr="00911D26" w:rsidRDefault="007622D1" w:rsidP="00F96685">
            <w:pPr>
              <w:spacing w:after="160" w:line="360" w:lineRule="auto"/>
              <w:jc w:val="both"/>
              <w:rPr>
                <w:color w:val="000000" w:themeColor="text1"/>
              </w:rPr>
            </w:pPr>
            <w:r w:rsidRPr="00911D26">
              <w:rPr>
                <w:color w:val="000000" w:themeColor="text1"/>
              </w:rPr>
              <w:t>3</w:t>
            </w:r>
          </w:p>
        </w:tc>
        <w:tc>
          <w:tcPr>
            <w:tcW w:w="2895" w:type="dxa"/>
          </w:tcPr>
          <w:p w14:paraId="326BAEC4" w14:textId="77777777" w:rsidR="007622D1" w:rsidRPr="00911D26" w:rsidRDefault="007622D1" w:rsidP="00F96685">
            <w:pPr>
              <w:spacing w:after="160" w:line="360" w:lineRule="auto"/>
              <w:jc w:val="both"/>
              <w:rPr>
                <w:color w:val="000000" w:themeColor="text1"/>
              </w:rPr>
            </w:pPr>
            <w:r w:rsidRPr="00911D26">
              <w:rPr>
                <w:color w:val="000000" w:themeColor="text1"/>
              </w:rPr>
              <w:t>rodzinny</w:t>
            </w:r>
          </w:p>
        </w:tc>
        <w:tc>
          <w:tcPr>
            <w:tcW w:w="3118" w:type="dxa"/>
          </w:tcPr>
          <w:p w14:paraId="681C75A2" w14:textId="12D00F30" w:rsidR="007622D1" w:rsidRPr="00911D26" w:rsidRDefault="007622D1" w:rsidP="00FE452D">
            <w:pPr>
              <w:spacing w:after="160" w:line="360" w:lineRule="auto"/>
              <w:jc w:val="center"/>
              <w:rPr>
                <w:color w:val="000000" w:themeColor="text1"/>
              </w:rPr>
            </w:pPr>
            <w:r w:rsidRPr="00911D26">
              <w:rPr>
                <w:color w:val="000000" w:themeColor="text1"/>
              </w:rPr>
              <w:t>3</w:t>
            </w:r>
          </w:p>
        </w:tc>
      </w:tr>
      <w:tr w:rsidR="00C11738" w:rsidRPr="00911D26" w14:paraId="4162FE94" w14:textId="77777777" w:rsidTr="0085541F">
        <w:tc>
          <w:tcPr>
            <w:tcW w:w="498" w:type="dxa"/>
          </w:tcPr>
          <w:p w14:paraId="52E2DFE3" w14:textId="4B3407BC" w:rsidR="007622D1" w:rsidRPr="00911D26" w:rsidRDefault="007622D1" w:rsidP="00F96685">
            <w:pPr>
              <w:spacing w:after="160" w:line="360" w:lineRule="auto"/>
              <w:jc w:val="both"/>
              <w:rPr>
                <w:color w:val="000000" w:themeColor="text1"/>
              </w:rPr>
            </w:pPr>
            <w:r w:rsidRPr="00911D26">
              <w:rPr>
                <w:color w:val="000000" w:themeColor="text1"/>
              </w:rPr>
              <w:t>4</w:t>
            </w:r>
          </w:p>
        </w:tc>
        <w:tc>
          <w:tcPr>
            <w:tcW w:w="2895" w:type="dxa"/>
          </w:tcPr>
          <w:p w14:paraId="64B3F4DC" w14:textId="59DA8547" w:rsidR="007622D1" w:rsidRPr="00911D26" w:rsidRDefault="007622D1" w:rsidP="00F96685">
            <w:pPr>
              <w:spacing w:after="160" w:line="360" w:lineRule="auto"/>
              <w:jc w:val="both"/>
              <w:rPr>
                <w:color w:val="000000" w:themeColor="text1"/>
              </w:rPr>
            </w:pPr>
            <w:r w:rsidRPr="00911D26">
              <w:rPr>
                <w:color w:val="000000" w:themeColor="text1"/>
              </w:rPr>
              <w:t>rodzice i/lub teściowie</w:t>
            </w:r>
          </w:p>
        </w:tc>
        <w:tc>
          <w:tcPr>
            <w:tcW w:w="3118" w:type="dxa"/>
          </w:tcPr>
          <w:p w14:paraId="66C57D40" w14:textId="52E361BA" w:rsidR="007622D1" w:rsidRPr="00911D26" w:rsidRDefault="007622D1" w:rsidP="00FE452D">
            <w:pPr>
              <w:spacing w:after="160" w:line="360" w:lineRule="auto"/>
              <w:jc w:val="center"/>
              <w:rPr>
                <w:color w:val="000000" w:themeColor="text1"/>
              </w:rPr>
            </w:pPr>
            <w:r w:rsidRPr="00911D26">
              <w:rPr>
                <w:color w:val="000000" w:themeColor="text1"/>
              </w:rPr>
              <w:t>1</w:t>
            </w:r>
          </w:p>
        </w:tc>
      </w:tr>
      <w:tr w:rsidR="00C11738" w:rsidRPr="00911D26" w14:paraId="46626C26" w14:textId="77777777" w:rsidTr="0085541F">
        <w:tc>
          <w:tcPr>
            <w:tcW w:w="3393" w:type="dxa"/>
            <w:gridSpan w:val="2"/>
          </w:tcPr>
          <w:p w14:paraId="0A8C41E4" w14:textId="32244782" w:rsidR="007622D1" w:rsidRPr="00911D26" w:rsidRDefault="0085541F" w:rsidP="0085541F">
            <w:pPr>
              <w:spacing w:after="160" w:line="360" w:lineRule="auto"/>
              <w:jc w:val="both"/>
              <w:rPr>
                <w:color w:val="000000" w:themeColor="text1"/>
              </w:rPr>
            </w:pPr>
            <w:r>
              <w:rPr>
                <w:color w:val="000000" w:themeColor="text1"/>
              </w:rPr>
              <w:t xml:space="preserve">  </w:t>
            </w:r>
            <w:r w:rsidR="007622D1" w:rsidRPr="00911D26">
              <w:rPr>
                <w:color w:val="000000" w:themeColor="text1"/>
              </w:rPr>
              <w:t xml:space="preserve">         </w:t>
            </w:r>
            <w:r>
              <w:rPr>
                <w:color w:val="000000" w:themeColor="text1"/>
              </w:rPr>
              <w:t xml:space="preserve">                           </w:t>
            </w:r>
            <w:r w:rsidR="007622D1" w:rsidRPr="00911D26">
              <w:rPr>
                <w:color w:val="000000" w:themeColor="text1"/>
              </w:rPr>
              <w:t xml:space="preserve">RAZEM: </w:t>
            </w:r>
          </w:p>
        </w:tc>
        <w:tc>
          <w:tcPr>
            <w:tcW w:w="3118" w:type="dxa"/>
          </w:tcPr>
          <w:p w14:paraId="41C890A9" w14:textId="5A21512D" w:rsidR="007622D1" w:rsidRPr="00911D26" w:rsidRDefault="007622D1" w:rsidP="00FE452D">
            <w:pPr>
              <w:spacing w:after="160" w:line="360" w:lineRule="auto"/>
              <w:jc w:val="center"/>
              <w:rPr>
                <w:color w:val="000000" w:themeColor="text1"/>
              </w:rPr>
            </w:pPr>
            <w:r w:rsidRPr="00911D26">
              <w:rPr>
                <w:color w:val="000000" w:themeColor="text1"/>
              </w:rPr>
              <w:t>10</w:t>
            </w:r>
          </w:p>
        </w:tc>
      </w:tr>
    </w:tbl>
    <w:p w14:paraId="6A5396D6" w14:textId="77777777" w:rsidR="009E2DDC" w:rsidRDefault="009E2DDC" w:rsidP="009E2DDC">
      <w:pPr>
        <w:spacing w:before="120"/>
        <w:ind w:left="142"/>
        <w:jc w:val="both"/>
        <w:outlineLvl w:val="0"/>
        <w:rPr>
          <w:sz w:val="22"/>
        </w:rPr>
      </w:pPr>
    </w:p>
    <w:p w14:paraId="2E6A6641" w14:textId="77777777" w:rsidR="009E2DDC" w:rsidRDefault="009E2DDC" w:rsidP="009E2DDC">
      <w:pPr>
        <w:spacing w:before="120"/>
        <w:ind w:left="142"/>
        <w:jc w:val="both"/>
        <w:outlineLvl w:val="0"/>
        <w:rPr>
          <w:sz w:val="22"/>
        </w:rPr>
      </w:pPr>
      <w:r w:rsidRPr="000F4ED5">
        <w:rPr>
          <w:sz w:val="22"/>
        </w:rPr>
        <w:t>Obliczenie liczby punktów przyznanych każdej ofercie zostanie dokonan</w:t>
      </w:r>
      <w:r>
        <w:rPr>
          <w:sz w:val="22"/>
        </w:rPr>
        <w:t>e</w:t>
      </w:r>
    </w:p>
    <w:p w14:paraId="4C2432FA" w14:textId="17F15C23" w:rsidR="009E2DDC" w:rsidRPr="000F4ED5" w:rsidRDefault="009E2DDC" w:rsidP="009E2DDC">
      <w:pPr>
        <w:spacing w:before="120"/>
        <w:ind w:left="142"/>
        <w:jc w:val="both"/>
        <w:outlineLvl w:val="0"/>
        <w:rPr>
          <w:sz w:val="22"/>
        </w:rPr>
      </w:pPr>
      <w:r>
        <w:rPr>
          <w:sz w:val="22"/>
        </w:rPr>
        <w:t xml:space="preserve">- na podstawie zastosowania poniższego wzoru (dotyczy rodzaju pakietu: indywidualnego, partnerskiego, rodzinnego): </w:t>
      </w:r>
    </w:p>
    <w:p w14:paraId="29031FE3" w14:textId="08617809" w:rsidR="009E2DDC" w:rsidRPr="009E2DDC" w:rsidRDefault="009E2DDC" w:rsidP="009E2DDC">
      <w:pPr>
        <w:spacing w:before="120"/>
        <w:ind w:left="1080"/>
        <w:jc w:val="center"/>
        <w:outlineLvl w:val="0"/>
        <w:rPr>
          <w:rFonts w:asciiTheme="minorHAnsi" w:hAnsiTheme="minorHAnsi"/>
          <w:b/>
          <w:sz w:val="22"/>
          <w:szCs w:val="22"/>
          <w:lang w:eastAsia="en-US"/>
        </w:rPr>
      </w:pPr>
      <m:oMathPara>
        <m:oMath>
          <m:r>
            <m:rPr>
              <m:sty m:val="b"/>
            </m:rPr>
            <w:rPr>
              <w:rFonts w:ascii="Cambria Math" w:eastAsiaTheme="minorHAnsi" w:hAnsi="Cambria Math" w:cstheme="minorBidi"/>
              <w:sz w:val="22"/>
              <w:szCs w:val="22"/>
              <w:lang w:eastAsia="en-US"/>
            </w:rPr>
            <m:t>Cwr</m:t>
          </m:r>
          <m:r>
            <m:rPr>
              <m:sty m:val="b"/>
            </m:rPr>
            <w:rPr>
              <w:rFonts w:ascii="Cambria Math" w:hAnsi="Cambria Math"/>
              <w:sz w:val="22"/>
              <w:szCs w:val="22"/>
              <w:lang w:eastAsia="en-US"/>
            </w:rPr>
            <m:t>=</m:t>
          </m:r>
          <m:f>
            <m:fPr>
              <m:ctrlPr>
                <w:rPr>
                  <w:rFonts w:ascii="Cambria Math" w:eastAsiaTheme="minorHAnsi" w:hAnsi="Cambria Math" w:cstheme="minorBidi"/>
                  <w:b/>
                  <w:sz w:val="22"/>
                  <w:szCs w:val="22"/>
                  <w:lang w:eastAsia="en-US"/>
                </w:rPr>
              </m:ctrlPr>
            </m:fPr>
            <m:num>
              <m:sSub>
                <m:sSubPr>
                  <m:ctrlPr>
                    <w:rPr>
                      <w:rFonts w:ascii="Cambria Math" w:eastAsiaTheme="minorHAnsi" w:hAnsi="Cambria Math" w:cstheme="minorBidi"/>
                      <w:b/>
                      <w:sz w:val="22"/>
                      <w:szCs w:val="22"/>
                      <w:lang w:eastAsia="en-US"/>
                    </w:rPr>
                  </m:ctrlPr>
                </m:sSubPr>
                <m:e>
                  <m:r>
                    <m:rPr>
                      <m:sty m:val="b"/>
                    </m:rPr>
                    <w:rPr>
                      <w:rFonts w:ascii="Cambria Math" w:eastAsiaTheme="minorHAnsi" w:hAnsi="Cambria Math" w:cstheme="minorBidi"/>
                      <w:sz w:val="22"/>
                      <w:szCs w:val="22"/>
                      <w:lang w:eastAsia="en-US"/>
                    </w:rPr>
                    <m:t>C</m:t>
                  </m:r>
                </m:e>
                <m:sub>
                  <m:r>
                    <m:rPr>
                      <m:sty m:val="b"/>
                    </m:rPr>
                    <w:rPr>
                      <w:rFonts w:ascii="Cambria Math" w:eastAsiaTheme="minorHAnsi" w:hAnsi="Cambria Math" w:cstheme="minorBidi"/>
                      <w:sz w:val="22"/>
                      <w:szCs w:val="22"/>
                      <w:lang w:eastAsia="en-US"/>
                    </w:rPr>
                    <m:t>min</m:t>
                  </m:r>
                </m:sub>
              </m:sSub>
            </m:num>
            <m:den>
              <m:sSub>
                <m:sSubPr>
                  <m:ctrlPr>
                    <w:rPr>
                      <w:rFonts w:ascii="Cambria Math" w:eastAsiaTheme="minorHAnsi" w:hAnsi="Cambria Math" w:cstheme="minorBidi"/>
                      <w:b/>
                      <w:sz w:val="22"/>
                      <w:szCs w:val="22"/>
                      <w:lang w:eastAsia="en-US"/>
                    </w:rPr>
                  </m:ctrlPr>
                </m:sSubPr>
                <m:e>
                  <m:r>
                    <m:rPr>
                      <m:sty m:val="b"/>
                    </m:rPr>
                    <w:rPr>
                      <w:rFonts w:ascii="Cambria Math" w:eastAsiaTheme="minorHAnsi" w:hAnsi="Cambria Math" w:cstheme="minorBidi"/>
                      <w:sz w:val="22"/>
                      <w:szCs w:val="22"/>
                      <w:lang w:eastAsia="en-US"/>
                    </w:rPr>
                    <m:t>C</m:t>
                  </m:r>
                </m:e>
                <m:sub>
                  <m:r>
                    <m:rPr>
                      <m:sty m:val="b"/>
                    </m:rPr>
                    <w:rPr>
                      <w:rFonts w:ascii="Cambria Math" w:eastAsiaTheme="minorHAnsi" w:hAnsi="Cambria Math" w:cstheme="minorBidi"/>
                      <w:sz w:val="22"/>
                      <w:szCs w:val="22"/>
                      <w:lang w:eastAsia="en-US"/>
                    </w:rPr>
                    <m:t>b</m:t>
                  </m:r>
                </m:sub>
              </m:sSub>
            </m:den>
          </m:f>
          <m:r>
            <m:rPr>
              <m:sty m:val="b"/>
            </m:rPr>
            <w:rPr>
              <w:rFonts w:ascii="Cambria Math" w:hAnsi="Cambria Math"/>
              <w:sz w:val="22"/>
              <w:szCs w:val="22"/>
              <w:lang w:eastAsia="en-US"/>
            </w:rPr>
            <m:t>× 3</m:t>
          </m:r>
        </m:oMath>
      </m:oMathPara>
    </w:p>
    <w:p w14:paraId="46D2C6D2" w14:textId="7A30E27C" w:rsidR="009E2DDC" w:rsidRPr="000F4ED5" w:rsidRDefault="009E2DDC" w:rsidP="009E2DDC">
      <w:pPr>
        <w:spacing w:before="120"/>
        <w:ind w:left="142"/>
        <w:jc w:val="both"/>
        <w:outlineLvl w:val="0"/>
        <w:rPr>
          <w:sz w:val="22"/>
        </w:rPr>
      </w:pPr>
      <w:r>
        <w:rPr>
          <w:sz w:val="22"/>
        </w:rPr>
        <w:t>- na podstawie zastosowania poniższego wzoru (</w:t>
      </w:r>
      <w:r w:rsidR="00B706B0">
        <w:rPr>
          <w:sz w:val="22"/>
        </w:rPr>
        <w:t>dotyczy</w:t>
      </w:r>
      <w:r>
        <w:rPr>
          <w:sz w:val="22"/>
        </w:rPr>
        <w:t xml:space="preserve"> pakietu rodzice i/lub teściowie): </w:t>
      </w:r>
    </w:p>
    <w:p w14:paraId="761212DC" w14:textId="3D8E178C" w:rsidR="009E2DDC" w:rsidRPr="000F4ED5" w:rsidRDefault="009E2DDC" w:rsidP="009E2DDC">
      <w:pPr>
        <w:spacing w:before="120"/>
        <w:ind w:left="1080"/>
        <w:jc w:val="center"/>
        <w:outlineLvl w:val="0"/>
        <w:rPr>
          <w:rFonts w:asciiTheme="minorHAnsi" w:hAnsiTheme="minorHAnsi"/>
          <w:b/>
          <w:sz w:val="22"/>
          <w:szCs w:val="22"/>
          <w:lang w:eastAsia="en-US"/>
        </w:rPr>
      </w:pPr>
      <m:oMathPara>
        <m:oMath>
          <m:r>
            <m:rPr>
              <m:sty m:val="b"/>
            </m:rPr>
            <w:rPr>
              <w:rFonts w:ascii="Cambria Math" w:hAnsi="Cambria Math"/>
              <w:sz w:val="22"/>
              <w:szCs w:val="22"/>
              <w:lang w:eastAsia="en-US"/>
            </w:rPr>
            <m:t>Cwr=</m:t>
          </m:r>
          <m:f>
            <m:fPr>
              <m:ctrlPr>
                <w:rPr>
                  <w:rFonts w:ascii="Cambria Math" w:eastAsiaTheme="minorHAnsi" w:hAnsi="Cambria Math" w:cstheme="minorBidi"/>
                  <w:b/>
                  <w:sz w:val="22"/>
                  <w:szCs w:val="22"/>
                  <w:lang w:eastAsia="en-US"/>
                </w:rPr>
              </m:ctrlPr>
            </m:fPr>
            <m:num>
              <m:sSub>
                <m:sSubPr>
                  <m:ctrlPr>
                    <w:rPr>
                      <w:rFonts w:ascii="Cambria Math" w:eastAsiaTheme="minorHAnsi" w:hAnsi="Cambria Math" w:cstheme="minorBidi"/>
                      <w:b/>
                      <w:sz w:val="22"/>
                      <w:szCs w:val="22"/>
                      <w:lang w:eastAsia="en-US"/>
                    </w:rPr>
                  </m:ctrlPr>
                </m:sSubPr>
                <m:e>
                  <m:r>
                    <m:rPr>
                      <m:sty m:val="b"/>
                    </m:rPr>
                    <w:rPr>
                      <w:rFonts w:ascii="Cambria Math" w:eastAsiaTheme="minorHAnsi" w:hAnsi="Cambria Math" w:cstheme="minorBidi"/>
                      <w:sz w:val="22"/>
                      <w:szCs w:val="22"/>
                      <w:lang w:eastAsia="en-US"/>
                    </w:rPr>
                    <m:t>C</m:t>
                  </m:r>
                </m:e>
                <m:sub>
                  <m:r>
                    <m:rPr>
                      <m:sty m:val="b"/>
                    </m:rPr>
                    <w:rPr>
                      <w:rFonts w:ascii="Cambria Math" w:eastAsiaTheme="minorHAnsi" w:hAnsi="Cambria Math" w:cstheme="minorBidi"/>
                      <w:sz w:val="22"/>
                      <w:szCs w:val="22"/>
                      <w:lang w:eastAsia="en-US"/>
                    </w:rPr>
                    <m:t>min</m:t>
                  </m:r>
                </m:sub>
              </m:sSub>
            </m:num>
            <m:den>
              <m:sSub>
                <m:sSubPr>
                  <m:ctrlPr>
                    <w:rPr>
                      <w:rFonts w:ascii="Cambria Math" w:eastAsiaTheme="minorHAnsi" w:hAnsi="Cambria Math" w:cstheme="minorBidi"/>
                      <w:b/>
                      <w:sz w:val="22"/>
                      <w:szCs w:val="22"/>
                      <w:lang w:eastAsia="en-US"/>
                    </w:rPr>
                  </m:ctrlPr>
                </m:sSubPr>
                <m:e>
                  <m:r>
                    <m:rPr>
                      <m:sty m:val="b"/>
                    </m:rPr>
                    <w:rPr>
                      <w:rFonts w:ascii="Cambria Math" w:eastAsiaTheme="minorHAnsi" w:hAnsi="Cambria Math" w:cstheme="minorBidi"/>
                      <w:sz w:val="22"/>
                      <w:szCs w:val="22"/>
                      <w:lang w:eastAsia="en-US"/>
                    </w:rPr>
                    <m:t>C</m:t>
                  </m:r>
                </m:e>
                <m:sub>
                  <m:r>
                    <m:rPr>
                      <m:sty m:val="b"/>
                    </m:rPr>
                    <w:rPr>
                      <w:rFonts w:ascii="Cambria Math" w:eastAsiaTheme="minorHAnsi" w:hAnsi="Cambria Math" w:cstheme="minorBidi"/>
                      <w:sz w:val="22"/>
                      <w:szCs w:val="22"/>
                      <w:lang w:eastAsia="en-US"/>
                    </w:rPr>
                    <m:t>b</m:t>
                  </m:r>
                </m:sub>
              </m:sSub>
            </m:den>
          </m:f>
          <m:r>
            <m:rPr>
              <m:sty m:val="b"/>
            </m:rPr>
            <w:rPr>
              <w:rFonts w:ascii="Cambria Math" w:hAnsi="Cambria Math"/>
              <w:sz w:val="22"/>
              <w:szCs w:val="22"/>
              <w:lang w:eastAsia="en-US"/>
            </w:rPr>
            <m:t>× 1</m:t>
          </m:r>
        </m:oMath>
      </m:oMathPara>
    </w:p>
    <w:p w14:paraId="430A1DEC" w14:textId="77777777" w:rsidR="009E2DDC" w:rsidRDefault="009E2DDC" w:rsidP="009E2DDC">
      <w:pPr>
        <w:jc w:val="both"/>
        <w:outlineLvl w:val="0"/>
        <w:rPr>
          <w:sz w:val="22"/>
        </w:rPr>
      </w:pPr>
      <w:r w:rsidRPr="000F4ED5">
        <w:rPr>
          <w:sz w:val="22"/>
        </w:rPr>
        <w:t>gdzie:</w:t>
      </w:r>
    </w:p>
    <w:p w14:paraId="062780FA" w14:textId="77777777" w:rsidR="009E2DDC" w:rsidRPr="00A4472B" w:rsidRDefault="009E2DDC" w:rsidP="009E2DDC">
      <w:pPr>
        <w:ind w:left="709"/>
        <w:jc w:val="both"/>
        <w:outlineLvl w:val="0"/>
        <w:rPr>
          <w:sz w:val="22"/>
        </w:rPr>
      </w:pPr>
    </w:p>
    <w:p w14:paraId="762AB45B" w14:textId="628E3F83" w:rsidR="009E2DDC" w:rsidRPr="000F4ED5" w:rsidRDefault="009E2DDC" w:rsidP="009E2DDC">
      <w:pPr>
        <w:jc w:val="both"/>
        <w:outlineLvl w:val="0"/>
        <w:rPr>
          <w:sz w:val="22"/>
        </w:rPr>
      </w:pPr>
      <w:proofErr w:type="spellStart"/>
      <w:r w:rsidRPr="000F4ED5">
        <w:rPr>
          <w:b/>
          <w:sz w:val="22"/>
        </w:rPr>
        <w:t>C</w:t>
      </w:r>
      <w:r w:rsidRPr="000F4ED5">
        <w:rPr>
          <w:b/>
          <w:sz w:val="22"/>
          <w:vertAlign w:val="subscript"/>
        </w:rPr>
        <w:t>min</w:t>
      </w:r>
      <w:proofErr w:type="spellEnd"/>
      <w:r w:rsidRPr="000F4ED5">
        <w:rPr>
          <w:sz w:val="22"/>
        </w:rPr>
        <w:t xml:space="preserve">- </w:t>
      </w:r>
      <w:r>
        <w:rPr>
          <w:sz w:val="22"/>
        </w:rPr>
        <w:t xml:space="preserve"> </w:t>
      </w:r>
      <w:r w:rsidRPr="000F4ED5">
        <w:rPr>
          <w:sz w:val="22"/>
        </w:rPr>
        <w:t xml:space="preserve">najniższa </w:t>
      </w:r>
      <w:r w:rsidRPr="00A4472B">
        <w:rPr>
          <w:sz w:val="22"/>
        </w:rPr>
        <w:t xml:space="preserve">miesięczna składa za osobę </w:t>
      </w:r>
      <w:r w:rsidRPr="000F4ED5">
        <w:rPr>
          <w:sz w:val="22"/>
        </w:rPr>
        <w:t>ocenianego</w:t>
      </w:r>
      <w:r>
        <w:rPr>
          <w:sz w:val="22"/>
        </w:rPr>
        <w:t xml:space="preserve"> rodzaju</w:t>
      </w:r>
      <w:r w:rsidRPr="000F4ED5">
        <w:rPr>
          <w:sz w:val="22"/>
        </w:rPr>
        <w:t xml:space="preserve"> </w:t>
      </w:r>
      <w:r>
        <w:rPr>
          <w:sz w:val="22"/>
        </w:rPr>
        <w:t xml:space="preserve">pakietu </w:t>
      </w:r>
      <w:r w:rsidRPr="000F4ED5">
        <w:rPr>
          <w:sz w:val="22"/>
        </w:rPr>
        <w:t>spośród wszystkich ofert</w:t>
      </w:r>
    </w:p>
    <w:p w14:paraId="5F560E27" w14:textId="77777777" w:rsidR="009E2DDC" w:rsidRPr="000F4ED5" w:rsidRDefault="009E2DDC" w:rsidP="009E2DDC">
      <w:pPr>
        <w:jc w:val="both"/>
        <w:outlineLvl w:val="0"/>
        <w:rPr>
          <w:sz w:val="22"/>
        </w:rPr>
      </w:pPr>
      <w:proofErr w:type="spellStart"/>
      <w:r w:rsidRPr="000F4ED5">
        <w:rPr>
          <w:b/>
          <w:sz w:val="22"/>
        </w:rPr>
        <w:t>C</w:t>
      </w:r>
      <w:r w:rsidRPr="000F4ED5">
        <w:rPr>
          <w:b/>
          <w:sz w:val="22"/>
          <w:vertAlign w:val="subscript"/>
        </w:rPr>
        <w:t>b</w:t>
      </w:r>
      <w:proofErr w:type="spellEnd"/>
      <w:r w:rsidRPr="000F4ED5">
        <w:rPr>
          <w:sz w:val="22"/>
        </w:rPr>
        <w:t>-</w:t>
      </w:r>
      <w:r w:rsidRPr="00A4472B">
        <w:rPr>
          <w:sz w:val="22"/>
        </w:rPr>
        <w:t xml:space="preserve">   </w:t>
      </w:r>
      <w:r>
        <w:rPr>
          <w:sz w:val="22"/>
        </w:rPr>
        <w:t xml:space="preserve"> </w:t>
      </w:r>
      <w:r w:rsidRPr="00A4472B">
        <w:rPr>
          <w:sz w:val="22"/>
        </w:rPr>
        <w:t xml:space="preserve"> miesięczna składka za osobę </w:t>
      </w:r>
      <w:r w:rsidRPr="000F4ED5">
        <w:rPr>
          <w:sz w:val="22"/>
        </w:rPr>
        <w:t xml:space="preserve">ocenianego </w:t>
      </w:r>
      <w:r>
        <w:rPr>
          <w:sz w:val="22"/>
        </w:rPr>
        <w:t xml:space="preserve">rodzaju pakietu </w:t>
      </w:r>
      <w:r w:rsidRPr="000F4ED5">
        <w:rPr>
          <w:sz w:val="22"/>
        </w:rPr>
        <w:t>w badanej ofercie</w:t>
      </w:r>
    </w:p>
    <w:p w14:paraId="0369DB31" w14:textId="2B88E38B" w:rsidR="009E2DDC" w:rsidRPr="000F4ED5" w:rsidRDefault="009E2DDC" w:rsidP="009E2DDC">
      <w:pPr>
        <w:jc w:val="both"/>
        <w:outlineLvl w:val="0"/>
        <w:rPr>
          <w:sz w:val="22"/>
          <w:lang w:eastAsia="en-US"/>
        </w:rPr>
      </w:pPr>
      <w:proofErr w:type="spellStart"/>
      <w:r w:rsidRPr="000F4ED5">
        <w:rPr>
          <w:b/>
          <w:sz w:val="22"/>
        </w:rPr>
        <w:t>C</w:t>
      </w:r>
      <w:r>
        <w:rPr>
          <w:b/>
          <w:sz w:val="22"/>
          <w:vertAlign w:val="subscript"/>
        </w:rPr>
        <w:t>wr</w:t>
      </w:r>
      <w:proofErr w:type="spellEnd"/>
      <w:r w:rsidRPr="000F4ED5">
        <w:rPr>
          <w:sz w:val="22"/>
        </w:rPr>
        <w:t xml:space="preserve"> – liczba przyznanych punktów </w:t>
      </w:r>
      <w:r w:rsidRPr="000F4ED5">
        <w:rPr>
          <w:sz w:val="22"/>
          <w:lang w:eastAsia="en-US"/>
        </w:rPr>
        <w:t>za kryterium „cena</w:t>
      </w:r>
      <w:r>
        <w:rPr>
          <w:sz w:val="22"/>
        </w:rPr>
        <w:t xml:space="preserve"> rodzaju pakietu</w:t>
      </w:r>
      <w:r w:rsidRPr="000F4ED5">
        <w:rPr>
          <w:sz w:val="22"/>
          <w:lang w:eastAsia="en-US"/>
        </w:rPr>
        <w:t xml:space="preserve">” </w:t>
      </w:r>
    </w:p>
    <w:p w14:paraId="0F0AA54B" w14:textId="77777777" w:rsidR="009E2DDC" w:rsidRDefault="009E2DDC" w:rsidP="009E2DDC">
      <w:pPr>
        <w:jc w:val="both"/>
        <w:outlineLvl w:val="0"/>
        <w:rPr>
          <w:rFonts w:asciiTheme="minorHAnsi" w:hAnsiTheme="minorHAnsi"/>
          <w:sz w:val="22"/>
          <w:lang w:eastAsia="en-US"/>
        </w:rPr>
      </w:pPr>
    </w:p>
    <w:p w14:paraId="3C386555" w14:textId="21B1A848" w:rsidR="000935B5" w:rsidRPr="00AD7FB6" w:rsidRDefault="009E2DDC" w:rsidP="00AD7FB6">
      <w:pPr>
        <w:jc w:val="both"/>
        <w:outlineLvl w:val="0"/>
        <w:rPr>
          <w:sz w:val="22"/>
          <w:lang w:eastAsia="en-US"/>
        </w:rPr>
      </w:pPr>
      <w:r w:rsidRPr="00A4472B">
        <w:rPr>
          <w:sz w:val="22"/>
          <w:lang w:eastAsia="en-US"/>
        </w:rPr>
        <w:t xml:space="preserve">Wartość kryterium będzie stanowiła suma wszystkich uzyskanych punktów wg. wyżej wymienionego wzoru, </w:t>
      </w:r>
      <w:r>
        <w:rPr>
          <w:sz w:val="22"/>
          <w:lang w:eastAsia="en-US"/>
        </w:rPr>
        <w:t xml:space="preserve">wyliczonego </w:t>
      </w:r>
      <w:r w:rsidRPr="00A4472B">
        <w:rPr>
          <w:sz w:val="22"/>
          <w:lang w:eastAsia="en-US"/>
        </w:rPr>
        <w:t xml:space="preserve">oddzielnie dla każdego </w:t>
      </w:r>
      <w:r>
        <w:rPr>
          <w:sz w:val="22"/>
          <w:lang w:eastAsia="en-US"/>
        </w:rPr>
        <w:t>rodzaju</w:t>
      </w:r>
      <w:r w:rsidR="00AD7FB6">
        <w:rPr>
          <w:sz w:val="22"/>
          <w:lang w:eastAsia="en-US"/>
        </w:rPr>
        <w:t xml:space="preserve"> pakietu.</w:t>
      </w:r>
    </w:p>
    <w:p w14:paraId="4A1D9ADE" w14:textId="3DC5F884" w:rsidR="00C11738" w:rsidRPr="00911D26" w:rsidRDefault="00C11738" w:rsidP="00C11738">
      <w:pPr>
        <w:spacing w:after="160" w:line="360" w:lineRule="auto"/>
        <w:jc w:val="both"/>
        <w:rPr>
          <w:b/>
          <w:color w:val="000000" w:themeColor="text1"/>
          <w:sz w:val="22"/>
          <w:szCs w:val="22"/>
        </w:rPr>
      </w:pPr>
      <w:r w:rsidRPr="00911D26">
        <w:rPr>
          <w:b/>
          <w:color w:val="000000" w:themeColor="text1"/>
          <w:sz w:val="22"/>
          <w:szCs w:val="22"/>
        </w:rPr>
        <w:t xml:space="preserve">a.3  w wariancie komfort </w:t>
      </w:r>
      <w:r w:rsidR="001A1AB2">
        <w:rPr>
          <w:b/>
          <w:sz w:val="22"/>
          <w:szCs w:val="22"/>
        </w:rPr>
        <w:t>(zgodnym z opisem w OPZ)</w:t>
      </w:r>
      <w:r w:rsidRPr="00911D26">
        <w:rPr>
          <w:b/>
          <w:color w:val="000000" w:themeColor="text1"/>
          <w:sz w:val="22"/>
          <w:szCs w:val="22"/>
        </w:rPr>
        <w:t xml:space="preserve"> </w:t>
      </w:r>
    </w:p>
    <w:tbl>
      <w:tblPr>
        <w:tblStyle w:val="Tabela-Siatka"/>
        <w:tblW w:w="0" w:type="auto"/>
        <w:tblInd w:w="1535" w:type="dxa"/>
        <w:tblLook w:val="04A0" w:firstRow="1" w:lastRow="0" w:firstColumn="1" w:lastColumn="0" w:noHBand="0" w:noVBand="1"/>
      </w:tblPr>
      <w:tblGrid>
        <w:gridCol w:w="498"/>
        <w:gridCol w:w="2895"/>
        <w:gridCol w:w="3118"/>
      </w:tblGrid>
      <w:tr w:rsidR="00C11738" w:rsidRPr="00911D26" w14:paraId="591B2DC9" w14:textId="77777777" w:rsidTr="0085541F">
        <w:trPr>
          <w:trHeight w:val="831"/>
        </w:trPr>
        <w:tc>
          <w:tcPr>
            <w:tcW w:w="6511" w:type="dxa"/>
            <w:gridSpan w:val="3"/>
            <w:shd w:val="clear" w:color="auto" w:fill="95B3D7" w:themeFill="accent1" w:themeFillTint="99"/>
          </w:tcPr>
          <w:p w14:paraId="757F0163" w14:textId="77777777" w:rsidR="007622D1" w:rsidRPr="00911D26" w:rsidRDefault="007622D1" w:rsidP="00F96685">
            <w:pPr>
              <w:spacing w:after="160" w:line="360" w:lineRule="auto"/>
              <w:rPr>
                <w:color w:val="000000" w:themeColor="text1"/>
              </w:rPr>
            </w:pPr>
          </w:p>
          <w:p w14:paraId="24653125" w14:textId="40EBED0B" w:rsidR="007622D1" w:rsidRPr="004E05AB" w:rsidRDefault="007622D1" w:rsidP="007622D1">
            <w:pPr>
              <w:spacing w:after="160" w:line="360" w:lineRule="auto"/>
              <w:jc w:val="center"/>
              <w:rPr>
                <w:b/>
                <w:color w:val="000000" w:themeColor="text1"/>
              </w:rPr>
            </w:pPr>
            <w:r w:rsidRPr="004E05AB">
              <w:rPr>
                <w:b/>
                <w:color w:val="000000" w:themeColor="text1"/>
              </w:rPr>
              <w:t xml:space="preserve">WARIANT KOMFORT </w:t>
            </w:r>
          </w:p>
        </w:tc>
      </w:tr>
      <w:tr w:rsidR="00C11738" w:rsidRPr="00911D26" w14:paraId="7010F044" w14:textId="77777777" w:rsidTr="0085541F">
        <w:tc>
          <w:tcPr>
            <w:tcW w:w="498" w:type="dxa"/>
          </w:tcPr>
          <w:p w14:paraId="02B84D97" w14:textId="119ED1EC" w:rsidR="007622D1" w:rsidRPr="00911D26" w:rsidRDefault="007622D1" w:rsidP="00F96685">
            <w:pPr>
              <w:spacing w:after="160" w:line="360" w:lineRule="auto"/>
              <w:jc w:val="both"/>
              <w:rPr>
                <w:color w:val="000000" w:themeColor="text1"/>
              </w:rPr>
            </w:pPr>
            <w:r w:rsidRPr="00911D26">
              <w:rPr>
                <w:color w:val="000000" w:themeColor="text1"/>
              </w:rPr>
              <w:t>l.p</w:t>
            </w:r>
            <w:r w:rsidR="00FE452D" w:rsidRPr="00911D26">
              <w:rPr>
                <w:color w:val="000000" w:themeColor="text1"/>
              </w:rPr>
              <w:t>.</w:t>
            </w:r>
          </w:p>
        </w:tc>
        <w:tc>
          <w:tcPr>
            <w:tcW w:w="2895" w:type="dxa"/>
          </w:tcPr>
          <w:p w14:paraId="73855DF6" w14:textId="77777777" w:rsidR="007622D1" w:rsidRPr="00911D26" w:rsidRDefault="007622D1" w:rsidP="00F96685">
            <w:pPr>
              <w:spacing w:after="160" w:line="360" w:lineRule="auto"/>
              <w:jc w:val="both"/>
              <w:rPr>
                <w:color w:val="000000" w:themeColor="text1"/>
              </w:rPr>
            </w:pPr>
            <w:r w:rsidRPr="00911D26">
              <w:rPr>
                <w:color w:val="000000" w:themeColor="text1"/>
              </w:rPr>
              <w:t xml:space="preserve">Rodzaj pakiet </w:t>
            </w:r>
          </w:p>
        </w:tc>
        <w:tc>
          <w:tcPr>
            <w:tcW w:w="3118" w:type="dxa"/>
          </w:tcPr>
          <w:p w14:paraId="5E72AAD7" w14:textId="77777777" w:rsidR="007622D1" w:rsidRPr="00911D26" w:rsidRDefault="007622D1" w:rsidP="00F96685">
            <w:pPr>
              <w:spacing w:after="160" w:line="360" w:lineRule="auto"/>
              <w:jc w:val="both"/>
              <w:rPr>
                <w:color w:val="000000" w:themeColor="text1"/>
              </w:rPr>
            </w:pPr>
            <w:r w:rsidRPr="00911D26">
              <w:rPr>
                <w:color w:val="000000" w:themeColor="text1"/>
              </w:rPr>
              <w:t xml:space="preserve">Wartość punktowa </w:t>
            </w:r>
          </w:p>
        </w:tc>
      </w:tr>
      <w:tr w:rsidR="00C11738" w:rsidRPr="00911D26" w14:paraId="5415B6BF" w14:textId="77777777" w:rsidTr="0085541F">
        <w:tc>
          <w:tcPr>
            <w:tcW w:w="498" w:type="dxa"/>
          </w:tcPr>
          <w:p w14:paraId="54DE4BB3" w14:textId="77777777" w:rsidR="007622D1" w:rsidRPr="00911D26" w:rsidRDefault="007622D1" w:rsidP="00F96685">
            <w:pPr>
              <w:spacing w:after="160" w:line="360" w:lineRule="auto"/>
              <w:jc w:val="both"/>
              <w:rPr>
                <w:color w:val="000000" w:themeColor="text1"/>
              </w:rPr>
            </w:pPr>
            <w:r w:rsidRPr="00911D26">
              <w:rPr>
                <w:color w:val="000000" w:themeColor="text1"/>
              </w:rPr>
              <w:t>1</w:t>
            </w:r>
          </w:p>
        </w:tc>
        <w:tc>
          <w:tcPr>
            <w:tcW w:w="2895" w:type="dxa"/>
          </w:tcPr>
          <w:p w14:paraId="6F0AFA8D" w14:textId="77777777" w:rsidR="007622D1" w:rsidRPr="00911D26" w:rsidRDefault="007622D1" w:rsidP="00F96685">
            <w:pPr>
              <w:spacing w:after="160" w:line="360" w:lineRule="auto"/>
              <w:jc w:val="both"/>
              <w:rPr>
                <w:color w:val="000000" w:themeColor="text1"/>
              </w:rPr>
            </w:pPr>
            <w:r w:rsidRPr="00911D26">
              <w:rPr>
                <w:color w:val="000000" w:themeColor="text1"/>
              </w:rPr>
              <w:t>indywidualny</w:t>
            </w:r>
          </w:p>
        </w:tc>
        <w:tc>
          <w:tcPr>
            <w:tcW w:w="3118" w:type="dxa"/>
          </w:tcPr>
          <w:p w14:paraId="133ADBFA" w14:textId="09DF17BE" w:rsidR="007622D1" w:rsidRPr="00911D26" w:rsidRDefault="007622D1" w:rsidP="00FE452D">
            <w:pPr>
              <w:spacing w:after="160" w:line="360" w:lineRule="auto"/>
              <w:jc w:val="center"/>
              <w:rPr>
                <w:color w:val="000000" w:themeColor="text1"/>
              </w:rPr>
            </w:pPr>
            <w:r w:rsidRPr="00911D26">
              <w:rPr>
                <w:color w:val="000000" w:themeColor="text1"/>
              </w:rPr>
              <w:t>4</w:t>
            </w:r>
          </w:p>
        </w:tc>
      </w:tr>
      <w:tr w:rsidR="00C11738" w:rsidRPr="00911D26" w14:paraId="11C18F34" w14:textId="77777777" w:rsidTr="0085541F">
        <w:tc>
          <w:tcPr>
            <w:tcW w:w="498" w:type="dxa"/>
          </w:tcPr>
          <w:p w14:paraId="6010AEAD" w14:textId="77777777" w:rsidR="007622D1" w:rsidRPr="00911D26" w:rsidRDefault="007622D1" w:rsidP="00F96685">
            <w:pPr>
              <w:spacing w:after="160" w:line="360" w:lineRule="auto"/>
              <w:jc w:val="both"/>
              <w:rPr>
                <w:color w:val="000000" w:themeColor="text1"/>
              </w:rPr>
            </w:pPr>
            <w:r w:rsidRPr="00911D26">
              <w:rPr>
                <w:color w:val="000000" w:themeColor="text1"/>
              </w:rPr>
              <w:t>2</w:t>
            </w:r>
          </w:p>
        </w:tc>
        <w:tc>
          <w:tcPr>
            <w:tcW w:w="2895" w:type="dxa"/>
          </w:tcPr>
          <w:p w14:paraId="7B0A1543" w14:textId="77777777" w:rsidR="007622D1" w:rsidRPr="00911D26" w:rsidRDefault="007622D1" w:rsidP="00F96685">
            <w:pPr>
              <w:spacing w:after="160" w:line="360" w:lineRule="auto"/>
              <w:jc w:val="both"/>
              <w:rPr>
                <w:color w:val="000000" w:themeColor="text1"/>
              </w:rPr>
            </w:pPr>
            <w:r w:rsidRPr="00911D26">
              <w:rPr>
                <w:color w:val="000000" w:themeColor="text1"/>
              </w:rPr>
              <w:t>partnerski</w:t>
            </w:r>
          </w:p>
        </w:tc>
        <w:tc>
          <w:tcPr>
            <w:tcW w:w="3118" w:type="dxa"/>
          </w:tcPr>
          <w:p w14:paraId="4CDE9331" w14:textId="4E9E772A" w:rsidR="007622D1" w:rsidRPr="00911D26" w:rsidRDefault="007622D1" w:rsidP="00FE452D">
            <w:pPr>
              <w:spacing w:after="160" w:line="360" w:lineRule="auto"/>
              <w:jc w:val="center"/>
              <w:rPr>
                <w:color w:val="000000" w:themeColor="text1"/>
              </w:rPr>
            </w:pPr>
            <w:r w:rsidRPr="00911D26">
              <w:rPr>
                <w:color w:val="000000" w:themeColor="text1"/>
              </w:rPr>
              <w:t>4</w:t>
            </w:r>
          </w:p>
        </w:tc>
      </w:tr>
      <w:tr w:rsidR="00C11738" w:rsidRPr="00911D26" w14:paraId="0721E819" w14:textId="77777777" w:rsidTr="0085541F">
        <w:tc>
          <w:tcPr>
            <w:tcW w:w="498" w:type="dxa"/>
          </w:tcPr>
          <w:p w14:paraId="499F6D8B" w14:textId="77777777" w:rsidR="007622D1" w:rsidRPr="00911D26" w:rsidRDefault="007622D1" w:rsidP="00F96685">
            <w:pPr>
              <w:spacing w:after="160" w:line="360" w:lineRule="auto"/>
              <w:jc w:val="both"/>
              <w:rPr>
                <w:color w:val="000000" w:themeColor="text1"/>
              </w:rPr>
            </w:pPr>
            <w:r w:rsidRPr="00911D26">
              <w:rPr>
                <w:color w:val="000000" w:themeColor="text1"/>
              </w:rPr>
              <w:lastRenderedPageBreak/>
              <w:t>3</w:t>
            </w:r>
          </w:p>
        </w:tc>
        <w:tc>
          <w:tcPr>
            <w:tcW w:w="2895" w:type="dxa"/>
          </w:tcPr>
          <w:p w14:paraId="043A5B6B" w14:textId="77777777" w:rsidR="007622D1" w:rsidRPr="00911D26" w:rsidRDefault="007622D1" w:rsidP="00F96685">
            <w:pPr>
              <w:spacing w:after="160" w:line="360" w:lineRule="auto"/>
              <w:jc w:val="both"/>
              <w:rPr>
                <w:color w:val="000000" w:themeColor="text1"/>
              </w:rPr>
            </w:pPr>
            <w:r w:rsidRPr="00911D26">
              <w:rPr>
                <w:color w:val="000000" w:themeColor="text1"/>
              </w:rPr>
              <w:t>rodzinny</w:t>
            </w:r>
          </w:p>
        </w:tc>
        <w:tc>
          <w:tcPr>
            <w:tcW w:w="3118" w:type="dxa"/>
          </w:tcPr>
          <w:p w14:paraId="4DD1DD41" w14:textId="304E675E" w:rsidR="007622D1" w:rsidRPr="00911D26" w:rsidRDefault="007622D1" w:rsidP="00FE452D">
            <w:pPr>
              <w:spacing w:after="160" w:line="360" w:lineRule="auto"/>
              <w:jc w:val="center"/>
              <w:rPr>
                <w:color w:val="000000" w:themeColor="text1"/>
              </w:rPr>
            </w:pPr>
            <w:r w:rsidRPr="00911D26">
              <w:rPr>
                <w:color w:val="000000" w:themeColor="text1"/>
              </w:rPr>
              <w:t>4</w:t>
            </w:r>
          </w:p>
        </w:tc>
      </w:tr>
      <w:tr w:rsidR="00C11738" w:rsidRPr="00911D26" w14:paraId="1A3A4915" w14:textId="77777777" w:rsidTr="0085541F">
        <w:tc>
          <w:tcPr>
            <w:tcW w:w="3393" w:type="dxa"/>
            <w:gridSpan w:val="2"/>
          </w:tcPr>
          <w:p w14:paraId="342498DA" w14:textId="34D826A9" w:rsidR="007622D1" w:rsidRPr="00911D26" w:rsidRDefault="0085541F" w:rsidP="00F96685">
            <w:pPr>
              <w:spacing w:after="160" w:line="360" w:lineRule="auto"/>
              <w:jc w:val="both"/>
              <w:rPr>
                <w:color w:val="000000" w:themeColor="text1"/>
              </w:rPr>
            </w:pPr>
            <w:r>
              <w:rPr>
                <w:color w:val="000000" w:themeColor="text1"/>
              </w:rPr>
              <w:t xml:space="preserve">                                        </w:t>
            </w:r>
            <w:r w:rsidR="007622D1" w:rsidRPr="00911D26">
              <w:rPr>
                <w:color w:val="000000" w:themeColor="text1"/>
              </w:rPr>
              <w:t xml:space="preserve">RAZEM: </w:t>
            </w:r>
          </w:p>
        </w:tc>
        <w:tc>
          <w:tcPr>
            <w:tcW w:w="3118" w:type="dxa"/>
          </w:tcPr>
          <w:p w14:paraId="7B08C353" w14:textId="05B9EE2F" w:rsidR="007622D1" w:rsidRPr="00911D26" w:rsidRDefault="007622D1" w:rsidP="00FE452D">
            <w:pPr>
              <w:spacing w:after="160" w:line="360" w:lineRule="auto"/>
              <w:jc w:val="center"/>
              <w:rPr>
                <w:color w:val="000000" w:themeColor="text1"/>
              </w:rPr>
            </w:pPr>
            <w:r w:rsidRPr="00911D26">
              <w:rPr>
                <w:color w:val="000000" w:themeColor="text1"/>
              </w:rPr>
              <w:t>12</w:t>
            </w:r>
          </w:p>
        </w:tc>
      </w:tr>
    </w:tbl>
    <w:p w14:paraId="1401CB3E" w14:textId="23FCDD30" w:rsidR="00C11738" w:rsidRPr="000935B5" w:rsidRDefault="009E2DDC" w:rsidP="000935B5">
      <w:pPr>
        <w:spacing w:before="120"/>
        <w:ind w:left="142"/>
        <w:jc w:val="both"/>
        <w:outlineLvl w:val="0"/>
        <w:rPr>
          <w:sz w:val="22"/>
        </w:rPr>
      </w:pPr>
      <w:r w:rsidRPr="000F4ED5">
        <w:rPr>
          <w:sz w:val="22"/>
        </w:rPr>
        <w:t>Obliczenie liczby punktów przyznanych każdej ofercie zostanie dokonan</w:t>
      </w:r>
      <w:r>
        <w:rPr>
          <w:sz w:val="22"/>
        </w:rPr>
        <w:t xml:space="preserve">e na podstawie zastosowania poniższego wzoru (dla każdego </w:t>
      </w:r>
      <w:r w:rsidR="00B706B0">
        <w:rPr>
          <w:sz w:val="22"/>
        </w:rPr>
        <w:t xml:space="preserve">rodzaju </w:t>
      </w:r>
      <w:r>
        <w:rPr>
          <w:sz w:val="22"/>
        </w:rPr>
        <w:t xml:space="preserve">pakietu  oddzielnie): </w:t>
      </w:r>
    </w:p>
    <w:p w14:paraId="2D6D54EB" w14:textId="77777777" w:rsidR="009C2022" w:rsidRDefault="009C2022" w:rsidP="009E2DDC">
      <w:pPr>
        <w:spacing w:before="120"/>
        <w:ind w:left="1080"/>
        <w:jc w:val="center"/>
        <w:outlineLvl w:val="0"/>
        <w:rPr>
          <w:b/>
          <w:sz w:val="22"/>
          <w:szCs w:val="22"/>
          <w:lang w:eastAsia="en-US"/>
        </w:rPr>
      </w:pPr>
    </w:p>
    <w:p w14:paraId="23CE713A" w14:textId="753A9EA8" w:rsidR="009E2DDC" w:rsidRPr="009E2DDC" w:rsidRDefault="005244AC" w:rsidP="009E2DDC">
      <w:pPr>
        <w:spacing w:before="120"/>
        <w:ind w:left="1080"/>
        <w:jc w:val="center"/>
        <w:outlineLvl w:val="0"/>
        <w:rPr>
          <w:rFonts w:asciiTheme="minorHAnsi" w:hAnsiTheme="minorHAnsi"/>
          <w:sz w:val="22"/>
          <w:szCs w:val="22"/>
        </w:rPr>
      </w:pPr>
      <m:oMathPara>
        <m:oMath>
          <m:sSub>
            <m:sSubPr>
              <m:ctrlPr>
                <w:rPr>
                  <w:rFonts w:ascii="Cambria Math" w:eastAsiaTheme="minorHAnsi" w:hAnsi="Cambria Math" w:cstheme="minorBidi"/>
                  <w:b/>
                  <w:sz w:val="22"/>
                  <w:szCs w:val="22"/>
                  <w:lang w:eastAsia="en-US"/>
                </w:rPr>
              </m:ctrlPr>
            </m:sSubPr>
            <m:e>
              <m:r>
                <m:rPr>
                  <m:sty m:val="b"/>
                </m:rPr>
                <w:rPr>
                  <w:rFonts w:ascii="Cambria Math" w:eastAsiaTheme="minorHAnsi" w:hAnsi="Cambria Math" w:cstheme="minorBidi"/>
                  <w:sz w:val="22"/>
                  <w:szCs w:val="22"/>
                  <w:lang w:eastAsia="en-US"/>
                </w:rPr>
                <m:t>C</m:t>
              </m:r>
            </m:e>
            <m:sub>
              <m:r>
                <m:rPr>
                  <m:sty m:val="b"/>
                </m:rPr>
                <w:rPr>
                  <w:rFonts w:ascii="Cambria Math" w:eastAsiaTheme="minorHAnsi" w:hAnsi="Cambria Math" w:cstheme="minorBidi"/>
                  <w:sz w:val="22"/>
                  <w:szCs w:val="22"/>
                  <w:lang w:eastAsia="en-US"/>
                </w:rPr>
                <m:t>wk</m:t>
              </m:r>
            </m:sub>
          </m:sSub>
          <m:r>
            <m:rPr>
              <m:sty m:val="b"/>
            </m:rPr>
            <w:rPr>
              <w:rFonts w:ascii="Cambria Math" w:hAnsi="Cambria Math"/>
              <w:sz w:val="22"/>
              <w:szCs w:val="22"/>
              <w:lang w:eastAsia="en-US"/>
            </w:rPr>
            <m:t>=</m:t>
          </m:r>
          <m:f>
            <m:fPr>
              <m:ctrlPr>
                <w:rPr>
                  <w:rFonts w:ascii="Cambria Math" w:eastAsiaTheme="minorHAnsi" w:hAnsi="Cambria Math" w:cstheme="minorBidi"/>
                  <w:b/>
                  <w:sz w:val="22"/>
                  <w:szCs w:val="22"/>
                  <w:lang w:eastAsia="en-US"/>
                </w:rPr>
              </m:ctrlPr>
            </m:fPr>
            <m:num>
              <m:sSub>
                <m:sSubPr>
                  <m:ctrlPr>
                    <w:rPr>
                      <w:rFonts w:ascii="Cambria Math" w:eastAsiaTheme="minorHAnsi" w:hAnsi="Cambria Math" w:cstheme="minorBidi"/>
                      <w:b/>
                      <w:sz w:val="22"/>
                      <w:szCs w:val="22"/>
                      <w:lang w:eastAsia="en-US"/>
                    </w:rPr>
                  </m:ctrlPr>
                </m:sSubPr>
                <m:e>
                  <m:r>
                    <m:rPr>
                      <m:sty m:val="b"/>
                    </m:rPr>
                    <w:rPr>
                      <w:rFonts w:ascii="Cambria Math" w:eastAsiaTheme="minorHAnsi" w:hAnsi="Cambria Math" w:cstheme="minorBidi"/>
                      <w:sz w:val="22"/>
                      <w:szCs w:val="22"/>
                      <w:lang w:eastAsia="en-US"/>
                    </w:rPr>
                    <m:t>C</m:t>
                  </m:r>
                </m:e>
                <m:sub>
                  <m:r>
                    <m:rPr>
                      <m:sty m:val="b"/>
                    </m:rPr>
                    <w:rPr>
                      <w:rFonts w:ascii="Cambria Math" w:eastAsiaTheme="minorHAnsi" w:hAnsi="Cambria Math" w:cstheme="minorBidi"/>
                      <w:sz w:val="22"/>
                      <w:szCs w:val="22"/>
                      <w:lang w:eastAsia="en-US"/>
                    </w:rPr>
                    <m:t>min</m:t>
                  </m:r>
                </m:sub>
              </m:sSub>
            </m:num>
            <m:den>
              <m:sSub>
                <m:sSubPr>
                  <m:ctrlPr>
                    <w:rPr>
                      <w:rFonts w:ascii="Cambria Math" w:eastAsiaTheme="minorHAnsi" w:hAnsi="Cambria Math" w:cstheme="minorBidi"/>
                      <w:b/>
                      <w:sz w:val="22"/>
                      <w:szCs w:val="22"/>
                      <w:lang w:eastAsia="en-US"/>
                    </w:rPr>
                  </m:ctrlPr>
                </m:sSubPr>
                <m:e>
                  <m:r>
                    <m:rPr>
                      <m:sty m:val="b"/>
                    </m:rPr>
                    <w:rPr>
                      <w:rFonts w:ascii="Cambria Math" w:eastAsiaTheme="minorHAnsi" w:hAnsi="Cambria Math" w:cstheme="minorBidi"/>
                      <w:sz w:val="22"/>
                      <w:szCs w:val="22"/>
                      <w:lang w:eastAsia="en-US"/>
                    </w:rPr>
                    <m:t>C</m:t>
                  </m:r>
                </m:e>
                <m:sub>
                  <m:r>
                    <m:rPr>
                      <m:sty m:val="b"/>
                    </m:rPr>
                    <w:rPr>
                      <w:rFonts w:ascii="Cambria Math" w:eastAsiaTheme="minorHAnsi" w:hAnsi="Cambria Math" w:cstheme="minorBidi"/>
                      <w:sz w:val="22"/>
                      <w:szCs w:val="22"/>
                      <w:lang w:eastAsia="en-US"/>
                    </w:rPr>
                    <m:t>b</m:t>
                  </m:r>
                </m:sub>
              </m:sSub>
            </m:den>
          </m:f>
          <m:r>
            <m:rPr>
              <m:sty m:val="b"/>
            </m:rPr>
            <w:rPr>
              <w:rFonts w:ascii="Cambria Math" w:hAnsi="Cambria Math"/>
              <w:sz w:val="22"/>
              <w:szCs w:val="22"/>
              <w:lang w:eastAsia="en-US"/>
            </w:rPr>
            <m:t>× 4</m:t>
          </m:r>
        </m:oMath>
      </m:oMathPara>
    </w:p>
    <w:p w14:paraId="078B5CA5" w14:textId="77777777" w:rsidR="009E2DDC" w:rsidRPr="00A4472B" w:rsidRDefault="009E2DDC" w:rsidP="009E2DDC">
      <w:pPr>
        <w:jc w:val="both"/>
        <w:outlineLvl w:val="0"/>
        <w:rPr>
          <w:sz w:val="22"/>
        </w:rPr>
      </w:pPr>
      <w:r w:rsidRPr="000F4ED5">
        <w:rPr>
          <w:sz w:val="22"/>
        </w:rPr>
        <w:t>gdzie:</w:t>
      </w:r>
    </w:p>
    <w:p w14:paraId="086DD1DA" w14:textId="77777777" w:rsidR="009E2DDC" w:rsidRPr="000F4ED5" w:rsidRDefault="009E2DDC" w:rsidP="009E2DDC">
      <w:pPr>
        <w:jc w:val="both"/>
        <w:outlineLvl w:val="0"/>
        <w:rPr>
          <w:sz w:val="22"/>
        </w:rPr>
      </w:pPr>
      <w:proofErr w:type="spellStart"/>
      <w:r w:rsidRPr="000F4ED5">
        <w:rPr>
          <w:b/>
          <w:sz w:val="22"/>
        </w:rPr>
        <w:t>C</w:t>
      </w:r>
      <w:r w:rsidRPr="000F4ED5">
        <w:rPr>
          <w:b/>
          <w:sz w:val="22"/>
          <w:vertAlign w:val="subscript"/>
        </w:rPr>
        <w:t>min</w:t>
      </w:r>
      <w:proofErr w:type="spellEnd"/>
      <w:r w:rsidRPr="000F4ED5">
        <w:rPr>
          <w:sz w:val="22"/>
        </w:rPr>
        <w:t xml:space="preserve">- </w:t>
      </w:r>
      <w:r>
        <w:rPr>
          <w:sz w:val="22"/>
        </w:rPr>
        <w:t xml:space="preserve">  </w:t>
      </w:r>
      <w:r w:rsidRPr="000F4ED5">
        <w:rPr>
          <w:sz w:val="22"/>
        </w:rPr>
        <w:t xml:space="preserve">najniższa </w:t>
      </w:r>
      <w:r w:rsidRPr="00A4472B">
        <w:rPr>
          <w:sz w:val="22"/>
        </w:rPr>
        <w:t xml:space="preserve">miesięczna składa za osobę </w:t>
      </w:r>
      <w:r w:rsidRPr="000F4ED5">
        <w:rPr>
          <w:sz w:val="22"/>
        </w:rPr>
        <w:t>ocenianego</w:t>
      </w:r>
      <w:r>
        <w:rPr>
          <w:sz w:val="22"/>
        </w:rPr>
        <w:t xml:space="preserve"> rodzaju</w:t>
      </w:r>
      <w:r w:rsidRPr="000F4ED5">
        <w:rPr>
          <w:sz w:val="22"/>
        </w:rPr>
        <w:t xml:space="preserve"> </w:t>
      </w:r>
      <w:r>
        <w:rPr>
          <w:sz w:val="22"/>
        </w:rPr>
        <w:t xml:space="preserve">pakietu </w:t>
      </w:r>
      <w:r w:rsidRPr="000F4ED5">
        <w:rPr>
          <w:sz w:val="22"/>
        </w:rPr>
        <w:t>spośród wszystkich ofert</w:t>
      </w:r>
    </w:p>
    <w:p w14:paraId="78185C9A" w14:textId="77777777" w:rsidR="009E2DDC" w:rsidRPr="000F4ED5" w:rsidRDefault="009E2DDC" w:rsidP="009E2DDC">
      <w:pPr>
        <w:jc w:val="both"/>
        <w:outlineLvl w:val="0"/>
        <w:rPr>
          <w:sz w:val="22"/>
        </w:rPr>
      </w:pPr>
      <w:proofErr w:type="spellStart"/>
      <w:r w:rsidRPr="000F4ED5">
        <w:rPr>
          <w:b/>
          <w:sz w:val="22"/>
        </w:rPr>
        <w:t>C</w:t>
      </w:r>
      <w:r w:rsidRPr="000F4ED5">
        <w:rPr>
          <w:b/>
          <w:sz w:val="22"/>
          <w:vertAlign w:val="subscript"/>
        </w:rPr>
        <w:t>b</w:t>
      </w:r>
      <w:proofErr w:type="spellEnd"/>
      <w:r w:rsidRPr="000F4ED5">
        <w:rPr>
          <w:sz w:val="22"/>
        </w:rPr>
        <w:t>-</w:t>
      </w:r>
      <w:r w:rsidRPr="00A4472B">
        <w:rPr>
          <w:sz w:val="22"/>
        </w:rPr>
        <w:t xml:space="preserve">   </w:t>
      </w:r>
      <w:r>
        <w:rPr>
          <w:sz w:val="22"/>
        </w:rPr>
        <w:t xml:space="preserve"> </w:t>
      </w:r>
      <w:r w:rsidRPr="00A4472B">
        <w:rPr>
          <w:sz w:val="22"/>
        </w:rPr>
        <w:t xml:space="preserve"> miesięczna składka za osobę </w:t>
      </w:r>
      <w:r w:rsidRPr="000F4ED5">
        <w:rPr>
          <w:sz w:val="22"/>
        </w:rPr>
        <w:t xml:space="preserve">ocenianego </w:t>
      </w:r>
      <w:r>
        <w:rPr>
          <w:sz w:val="22"/>
        </w:rPr>
        <w:t xml:space="preserve">rodzaju pakietu </w:t>
      </w:r>
      <w:r w:rsidRPr="000F4ED5">
        <w:rPr>
          <w:sz w:val="22"/>
        </w:rPr>
        <w:t>w badanej ofercie</w:t>
      </w:r>
    </w:p>
    <w:p w14:paraId="59A579ED" w14:textId="0A687FE4" w:rsidR="009E2DDC" w:rsidRPr="000F4ED5" w:rsidRDefault="009E2DDC" w:rsidP="009E2DDC">
      <w:pPr>
        <w:jc w:val="both"/>
        <w:outlineLvl w:val="0"/>
        <w:rPr>
          <w:sz w:val="22"/>
          <w:lang w:eastAsia="en-US"/>
        </w:rPr>
      </w:pPr>
      <w:proofErr w:type="spellStart"/>
      <w:r w:rsidRPr="000F4ED5">
        <w:rPr>
          <w:b/>
          <w:sz w:val="22"/>
        </w:rPr>
        <w:t>C</w:t>
      </w:r>
      <w:r>
        <w:rPr>
          <w:b/>
          <w:sz w:val="22"/>
          <w:vertAlign w:val="subscript"/>
        </w:rPr>
        <w:t>wk</w:t>
      </w:r>
      <w:proofErr w:type="spellEnd"/>
      <w:r w:rsidRPr="000F4ED5">
        <w:rPr>
          <w:sz w:val="22"/>
        </w:rPr>
        <w:t xml:space="preserve"> – liczba przyznanych punktów </w:t>
      </w:r>
      <w:r w:rsidRPr="000F4ED5">
        <w:rPr>
          <w:sz w:val="22"/>
          <w:lang w:eastAsia="en-US"/>
        </w:rPr>
        <w:t>za kryterium „cena</w:t>
      </w:r>
      <w:r>
        <w:rPr>
          <w:sz w:val="22"/>
        </w:rPr>
        <w:t xml:space="preserve"> rodzaju pakietu</w:t>
      </w:r>
      <w:r w:rsidRPr="000F4ED5">
        <w:rPr>
          <w:sz w:val="22"/>
          <w:lang w:eastAsia="en-US"/>
        </w:rPr>
        <w:t xml:space="preserve">” </w:t>
      </w:r>
    </w:p>
    <w:p w14:paraId="3C436E36" w14:textId="77777777" w:rsidR="009E2DDC" w:rsidRDefault="009E2DDC" w:rsidP="009E2DDC">
      <w:pPr>
        <w:jc w:val="both"/>
        <w:outlineLvl w:val="0"/>
        <w:rPr>
          <w:rFonts w:asciiTheme="minorHAnsi" w:hAnsiTheme="minorHAnsi"/>
          <w:sz w:val="22"/>
          <w:lang w:eastAsia="en-US"/>
        </w:rPr>
      </w:pPr>
    </w:p>
    <w:p w14:paraId="7611A4B5" w14:textId="6CD5EA5D" w:rsidR="009E2DDC" w:rsidRDefault="009E2DDC" w:rsidP="00CE0F60">
      <w:pPr>
        <w:jc w:val="both"/>
        <w:outlineLvl w:val="0"/>
        <w:rPr>
          <w:sz w:val="22"/>
          <w:lang w:eastAsia="en-US"/>
        </w:rPr>
      </w:pPr>
      <w:r w:rsidRPr="00A4472B">
        <w:rPr>
          <w:sz w:val="22"/>
          <w:lang w:eastAsia="en-US"/>
        </w:rPr>
        <w:t xml:space="preserve">Wartość kryterium będzie stanowiła suma wszystkich uzyskanych punktów wg. wyżej wymienionego wzoru, </w:t>
      </w:r>
      <w:r>
        <w:rPr>
          <w:sz w:val="22"/>
          <w:lang w:eastAsia="en-US"/>
        </w:rPr>
        <w:t xml:space="preserve">wyliczonego </w:t>
      </w:r>
      <w:r w:rsidRPr="00A4472B">
        <w:rPr>
          <w:sz w:val="22"/>
          <w:lang w:eastAsia="en-US"/>
        </w:rPr>
        <w:t xml:space="preserve">oddzielnie dla każdego </w:t>
      </w:r>
      <w:r>
        <w:rPr>
          <w:sz w:val="22"/>
          <w:lang w:eastAsia="en-US"/>
        </w:rPr>
        <w:t>rodzaju</w:t>
      </w:r>
      <w:r w:rsidRPr="00A4472B">
        <w:rPr>
          <w:sz w:val="22"/>
          <w:lang w:eastAsia="en-US"/>
        </w:rPr>
        <w:t xml:space="preserve"> pakietu.</w:t>
      </w:r>
    </w:p>
    <w:p w14:paraId="658CEB51" w14:textId="77777777" w:rsidR="00CE0F60" w:rsidRPr="00CE0F60" w:rsidRDefault="00CE0F60" w:rsidP="00CE0F60">
      <w:pPr>
        <w:jc w:val="both"/>
        <w:outlineLvl w:val="0"/>
        <w:rPr>
          <w:sz w:val="22"/>
          <w:lang w:eastAsia="en-US"/>
        </w:rPr>
      </w:pPr>
    </w:p>
    <w:p w14:paraId="426A92D8" w14:textId="6EDBBC7D" w:rsidR="007622D1" w:rsidRPr="00911D26" w:rsidRDefault="00C11738" w:rsidP="00C11738">
      <w:pPr>
        <w:spacing w:after="160" w:line="360" w:lineRule="auto"/>
        <w:jc w:val="both"/>
        <w:rPr>
          <w:b/>
          <w:color w:val="000000" w:themeColor="text1"/>
          <w:sz w:val="22"/>
          <w:szCs w:val="22"/>
        </w:rPr>
      </w:pPr>
      <w:r w:rsidRPr="00911D26">
        <w:rPr>
          <w:b/>
          <w:color w:val="000000" w:themeColor="text1"/>
          <w:sz w:val="22"/>
          <w:szCs w:val="22"/>
        </w:rPr>
        <w:t xml:space="preserve">a.4 w wariancie maksymalnym </w:t>
      </w:r>
      <w:r w:rsidR="001A1AB2">
        <w:rPr>
          <w:b/>
          <w:sz w:val="22"/>
          <w:szCs w:val="22"/>
        </w:rPr>
        <w:t>(zgodnym z opisem w OPZ)</w:t>
      </w:r>
    </w:p>
    <w:tbl>
      <w:tblPr>
        <w:tblStyle w:val="Tabela-Siatka"/>
        <w:tblW w:w="3510" w:type="pct"/>
        <w:tblInd w:w="1526" w:type="dxa"/>
        <w:tblLook w:val="04A0" w:firstRow="1" w:lastRow="0" w:firstColumn="1" w:lastColumn="0" w:noHBand="0" w:noVBand="1"/>
      </w:tblPr>
      <w:tblGrid>
        <w:gridCol w:w="499"/>
        <w:gridCol w:w="2925"/>
        <w:gridCol w:w="3096"/>
      </w:tblGrid>
      <w:tr w:rsidR="00C11738" w:rsidRPr="00911D26" w14:paraId="3D184A5F" w14:textId="77777777" w:rsidTr="004E05AB">
        <w:trPr>
          <w:trHeight w:val="815"/>
        </w:trPr>
        <w:tc>
          <w:tcPr>
            <w:tcW w:w="5000" w:type="pct"/>
            <w:gridSpan w:val="3"/>
            <w:shd w:val="clear" w:color="auto" w:fill="95B3D7" w:themeFill="accent1" w:themeFillTint="99"/>
          </w:tcPr>
          <w:p w14:paraId="52FED2AF" w14:textId="77777777" w:rsidR="007622D1" w:rsidRPr="00911D26" w:rsidRDefault="007622D1" w:rsidP="00911D26">
            <w:pPr>
              <w:spacing w:after="160" w:line="360" w:lineRule="auto"/>
              <w:jc w:val="center"/>
              <w:rPr>
                <w:color w:val="000000" w:themeColor="text1"/>
              </w:rPr>
            </w:pPr>
          </w:p>
          <w:p w14:paraId="14E555C6" w14:textId="346852F9" w:rsidR="007622D1" w:rsidRPr="00911D26" w:rsidRDefault="007622D1" w:rsidP="00911D26">
            <w:pPr>
              <w:spacing w:after="160" w:line="360" w:lineRule="auto"/>
              <w:jc w:val="center"/>
              <w:rPr>
                <w:color w:val="000000" w:themeColor="text1"/>
              </w:rPr>
            </w:pPr>
            <w:r w:rsidRPr="00911D26">
              <w:rPr>
                <w:color w:val="000000" w:themeColor="text1"/>
              </w:rPr>
              <w:t xml:space="preserve">WARIANT </w:t>
            </w:r>
            <w:r w:rsidR="00C11738" w:rsidRPr="00911D26">
              <w:rPr>
                <w:color w:val="000000" w:themeColor="text1"/>
              </w:rPr>
              <w:t>MAKSYMALNY</w:t>
            </w:r>
          </w:p>
        </w:tc>
      </w:tr>
      <w:tr w:rsidR="00C11738" w:rsidRPr="00911D26" w14:paraId="359A9FAE" w14:textId="77777777" w:rsidTr="004E05AB">
        <w:tc>
          <w:tcPr>
            <w:tcW w:w="383" w:type="pct"/>
          </w:tcPr>
          <w:p w14:paraId="67E9F640" w14:textId="14E7F78B" w:rsidR="007622D1" w:rsidRPr="00911D26" w:rsidRDefault="007622D1" w:rsidP="00F96685">
            <w:pPr>
              <w:spacing w:after="160" w:line="360" w:lineRule="auto"/>
              <w:jc w:val="both"/>
              <w:rPr>
                <w:color w:val="000000" w:themeColor="text1"/>
              </w:rPr>
            </w:pPr>
            <w:r w:rsidRPr="00911D26">
              <w:rPr>
                <w:color w:val="000000" w:themeColor="text1"/>
              </w:rPr>
              <w:t>l.p</w:t>
            </w:r>
            <w:r w:rsidR="00FE452D" w:rsidRPr="00911D26">
              <w:rPr>
                <w:color w:val="000000" w:themeColor="text1"/>
              </w:rPr>
              <w:t>.</w:t>
            </w:r>
          </w:p>
        </w:tc>
        <w:tc>
          <w:tcPr>
            <w:tcW w:w="2243" w:type="pct"/>
          </w:tcPr>
          <w:p w14:paraId="1598E9FE" w14:textId="77777777" w:rsidR="007622D1" w:rsidRPr="00911D26" w:rsidRDefault="007622D1" w:rsidP="00F96685">
            <w:pPr>
              <w:spacing w:after="160" w:line="360" w:lineRule="auto"/>
              <w:jc w:val="both"/>
              <w:rPr>
                <w:color w:val="000000" w:themeColor="text1"/>
              </w:rPr>
            </w:pPr>
            <w:r w:rsidRPr="00911D26">
              <w:rPr>
                <w:color w:val="000000" w:themeColor="text1"/>
              </w:rPr>
              <w:t xml:space="preserve">Rodzaj pakiet </w:t>
            </w:r>
          </w:p>
        </w:tc>
        <w:tc>
          <w:tcPr>
            <w:tcW w:w="2374" w:type="pct"/>
          </w:tcPr>
          <w:p w14:paraId="2655689A" w14:textId="77777777" w:rsidR="007622D1" w:rsidRPr="00911D26" w:rsidRDefault="007622D1" w:rsidP="00F96685">
            <w:pPr>
              <w:spacing w:after="160" w:line="360" w:lineRule="auto"/>
              <w:jc w:val="both"/>
              <w:rPr>
                <w:color w:val="000000" w:themeColor="text1"/>
              </w:rPr>
            </w:pPr>
            <w:r w:rsidRPr="00911D26">
              <w:rPr>
                <w:color w:val="000000" w:themeColor="text1"/>
              </w:rPr>
              <w:t xml:space="preserve">Wartość punktowa </w:t>
            </w:r>
          </w:p>
        </w:tc>
      </w:tr>
      <w:tr w:rsidR="00C11738" w:rsidRPr="00911D26" w14:paraId="750E68F0" w14:textId="77777777" w:rsidTr="004E05AB">
        <w:tc>
          <w:tcPr>
            <w:tcW w:w="383" w:type="pct"/>
          </w:tcPr>
          <w:p w14:paraId="07ECB7D9" w14:textId="77777777" w:rsidR="007622D1" w:rsidRPr="00911D26" w:rsidRDefault="007622D1" w:rsidP="00F96685">
            <w:pPr>
              <w:spacing w:after="160" w:line="360" w:lineRule="auto"/>
              <w:jc w:val="both"/>
              <w:rPr>
                <w:color w:val="000000" w:themeColor="text1"/>
              </w:rPr>
            </w:pPr>
            <w:r w:rsidRPr="00911D26">
              <w:rPr>
                <w:color w:val="000000" w:themeColor="text1"/>
              </w:rPr>
              <w:t>1</w:t>
            </w:r>
          </w:p>
        </w:tc>
        <w:tc>
          <w:tcPr>
            <w:tcW w:w="2243" w:type="pct"/>
          </w:tcPr>
          <w:p w14:paraId="1F55A6F2" w14:textId="77777777" w:rsidR="007622D1" w:rsidRPr="00911D26" w:rsidRDefault="007622D1" w:rsidP="00F96685">
            <w:pPr>
              <w:spacing w:after="160" w:line="360" w:lineRule="auto"/>
              <w:jc w:val="both"/>
              <w:rPr>
                <w:color w:val="000000" w:themeColor="text1"/>
              </w:rPr>
            </w:pPr>
            <w:r w:rsidRPr="00911D26">
              <w:rPr>
                <w:color w:val="000000" w:themeColor="text1"/>
              </w:rPr>
              <w:t>indywidualny</w:t>
            </w:r>
          </w:p>
        </w:tc>
        <w:tc>
          <w:tcPr>
            <w:tcW w:w="2374" w:type="pct"/>
          </w:tcPr>
          <w:p w14:paraId="33F264B6" w14:textId="77777777" w:rsidR="007622D1" w:rsidRPr="00911D26" w:rsidRDefault="007622D1" w:rsidP="00FE452D">
            <w:pPr>
              <w:spacing w:after="160" w:line="360" w:lineRule="auto"/>
              <w:jc w:val="center"/>
              <w:rPr>
                <w:color w:val="000000" w:themeColor="text1"/>
              </w:rPr>
            </w:pPr>
            <w:r w:rsidRPr="00911D26">
              <w:rPr>
                <w:color w:val="000000" w:themeColor="text1"/>
              </w:rPr>
              <w:t>4</w:t>
            </w:r>
          </w:p>
        </w:tc>
      </w:tr>
      <w:tr w:rsidR="00C11738" w:rsidRPr="00911D26" w14:paraId="12D34B5E" w14:textId="77777777" w:rsidTr="004E05AB">
        <w:tc>
          <w:tcPr>
            <w:tcW w:w="383" w:type="pct"/>
          </w:tcPr>
          <w:p w14:paraId="44DCC2B0" w14:textId="77777777" w:rsidR="007622D1" w:rsidRPr="00911D26" w:rsidRDefault="007622D1" w:rsidP="00F96685">
            <w:pPr>
              <w:spacing w:after="160" w:line="360" w:lineRule="auto"/>
              <w:jc w:val="both"/>
              <w:rPr>
                <w:color w:val="000000" w:themeColor="text1"/>
              </w:rPr>
            </w:pPr>
            <w:r w:rsidRPr="00911D26">
              <w:rPr>
                <w:color w:val="000000" w:themeColor="text1"/>
              </w:rPr>
              <w:t>2</w:t>
            </w:r>
          </w:p>
        </w:tc>
        <w:tc>
          <w:tcPr>
            <w:tcW w:w="2243" w:type="pct"/>
          </w:tcPr>
          <w:p w14:paraId="6425AB62" w14:textId="77777777" w:rsidR="007622D1" w:rsidRPr="00911D26" w:rsidRDefault="007622D1" w:rsidP="00F96685">
            <w:pPr>
              <w:spacing w:after="160" w:line="360" w:lineRule="auto"/>
              <w:jc w:val="both"/>
              <w:rPr>
                <w:color w:val="000000" w:themeColor="text1"/>
              </w:rPr>
            </w:pPr>
            <w:r w:rsidRPr="00911D26">
              <w:rPr>
                <w:color w:val="000000" w:themeColor="text1"/>
              </w:rPr>
              <w:t>partnerski</w:t>
            </w:r>
          </w:p>
        </w:tc>
        <w:tc>
          <w:tcPr>
            <w:tcW w:w="2374" w:type="pct"/>
          </w:tcPr>
          <w:p w14:paraId="142CB974" w14:textId="77777777" w:rsidR="007622D1" w:rsidRPr="00911D26" w:rsidRDefault="007622D1" w:rsidP="00FE452D">
            <w:pPr>
              <w:spacing w:after="160" w:line="360" w:lineRule="auto"/>
              <w:jc w:val="center"/>
              <w:rPr>
                <w:color w:val="000000" w:themeColor="text1"/>
              </w:rPr>
            </w:pPr>
            <w:r w:rsidRPr="00911D26">
              <w:rPr>
                <w:color w:val="000000" w:themeColor="text1"/>
              </w:rPr>
              <w:t>4</w:t>
            </w:r>
          </w:p>
        </w:tc>
      </w:tr>
      <w:tr w:rsidR="00C11738" w:rsidRPr="00911D26" w14:paraId="36E23561" w14:textId="77777777" w:rsidTr="004E05AB">
        <w:tc>
          <w:tcPr>
            <w:tcW w:w="383" w:type="pct"/>
          </w:tcPr>
          <w:p w14:paraId="4EFF1FC7" w14:textId="77777777" w:rsidR="007622D1" w:rsidRPr="00911D26" w:rsidRDefault="007622D1" w:rsidP="00F96685">
            <w:pPr>
              <w:spacing w:after="160" w:line="360" w:lineRule="auto"/>
              <w:jc w:val="both"/>
              <w:rPr>
                <w:color w:val="000000" w:themeColor="text1"/>
              </w:rPr>
            </w:pPr>
            <w:r w:rsidRPr="00911D26">
              <w:rPr>
                <w:color w:val="000000" w:themeColor="text1"/>
              </w:rPr>
              <w:t>3</w:t>
            </w:r>
          </w:p>
        </w:tc>
        <w:tc>
          <w:tcPr>
            <w:tcW w:w="2243" w:type="pct"/>
          </w:tcPr>
          <w:p w14:paraId="2C72EBD6" w14:textId="77777777" w:rsidR="007622D1" w:rsidRPr="00911D26" w:rsidRDefault="007622D1" w:rsidP="00F96685">
            <w:pPr>
              <w:spacing w:after="160" w:line="360" w:lineRule="auto"/>
              <w:jc w:val="both"/>
              <w:rPr>
                <w:color w:val="000000" w:themeColor="text1"/>
              </w:rPr>
            </w:pPr>
            <w:r w:rsidRPr="00911D26">
              <w:rPr>
                <w:color w:val="000000" w:themeColor="text1"/>
              </w:rPr>
              <w:t>rodzinny</w:t>
            </w:r>
          </w:p>
        </w:tc>
        <w:tc>
          <w:tcPr>
            <w:tcW w:w="2374" w:type="pct"/>
          </w:tcPr>
          <w:p w14:paraId="4FCE42B7" w14:textId="77777777" w:rsidR="007622D1" w:rsidRPr="00911D26" w:rsidRDefault="007622D1" w:rsidP="00FE452D">
            <w:pPr>
              <w:spacing w:after="160" w:line="360" w:lineRule="auto"/>
              <w:jc w:val="center"/>
              <w:rPr>
                <w:color w:val="000000" w:themeColor="text1"/>
              </w:rPr>
            </w:pPr>
            <w:r w:rsidRPr="00911D26">
              <w:rPr>
                <w:color w:val="000000" w:themeColor="text1"/>
              </w:rPr>
              <w:t>4</w:t>
            </w:r>
          </w:p>
        </w:tc>
      </w:tr>
      <w:tr w:rsidR="00C11738" w:rsidRPr="00911D26" w14:paraId="24E8CF9A" w14:textId="77777777" w:rsidTr="004E05AB">
        <w:tc>
          <w:tcPr>
            <w:tcW w:w="2626" w:type="pct"/>
            <w:gridSpan w:val="2"/>
          </w:tcPr>
          <w:p w14:paraId="1F26AE58" w14:textId="37F34F92" w:rsidR="007622D1" w:rsidRPr="00911D26" w:rsidRDefault="007622D1" w:rsidP="00F96685">
            <w:pPr>
              <w:spacing w:after="160" w:line="360" w:lineRule="auto"/>
              <w:jc w:val="both"/>
              <w:rPr>
                <w:color w:val="000000" w:themeColor="text1"/>
              </w:rPr>
            </w:pPr>
            <w:r w:rsidRPr="00911D26">
              <w:rPr>
                <w:color w:val="000000" w:themeColor="text1"/>
              </w:rPr>
              <w:t xml:space="preserve">             </w:t>
            </w:r>
            <w:r w:rsidR="00872895">
              <w:rPr>
                <w:color w:val="000000" w:themeColor="text1"/>
              </w:rPr>
              <w:t xml:space="preserve">                              </w:t>
            </w:r>
            <w:r w:rsidRPr="00911D26">
              <w:rPr>
                <w:color w:val="000000" w:themeColor="text1"/>
              </w:rPr>
              <w:t xml:space="preserve">RAZEM: </w:t>
            </w:r>
          </w:p>
        </w:tc>
        <w:tc>
          <w:tcPr>
            <w:tcW w:w="2374" w:type="pct"/>
          </w:tcPr>
          <w:p w14:paraId="29FB3339" w14:textId="77777777" w:rsidR="007622D1" w:rsidRPr="00911D26" w:rsidRDefault="007622D1" w:rsidP="00FE452D">
            <w:pPr>
              <w:spacing w:after="160" w:line="360" w:lineRule="auto"/>
              <w:jc w:val="center"/>
              <w:rPr>
                <w:color w:val="000000" w:themeColor="text1"/>
              </w:rPr>
            </w:pPr>
            <w:r w:rsidRPr="00911D26">
              <w:rPr>
                <w:color w:val="000000" w:themeColor="text1"/>
              </w:rPr>
              <w:t>12</w:t>
            </w:r>
          </w:p>
        </w:tc>
      </w:tr>
    </w:tbl>
    <w:p w14:paraId="3D43A862" w14:textId="77777777" w:rsidR="000F4ED5" w:rsidRDefault="000F4ED5" w:rsidP="00911D26">
      <w:pPr>
        <w:spacing w:line="360" w:lineRule="auto"/>
        <w:jc w:val="both"/>
        <w:outlineLvl w:val="0"/>
        <w:rPr>
          <w:color w:val="000000" w:themeColor="text1"/>
          <w:sz w:val="22"/>
          <w:szCs w:val="22"/>
        </w:rPr>
      </w:pPr>
    </w:p>
    <w:p w14:paraId="31218C55" w14:textId="77777777" w:rsidR="00872895" w:rsidRPr="000F4ED5" w:rsidRDefault="00872895" w:rsidP="00872895">
      <w:pPr>
        <w:spacing w:before="120"/>
        <w:ind w:left="142"/>
        <w:jc w:val="both"/>
        <w:outlineLvl w:val="0"/>
        <w:rPr>
          <w:sz w:val="22"/>
        </w:rPr>
      </w:pPr>
      <w:r w:rsidRPr="000F4ED5">
        <w:rPr>
          <w:sz w:val="22"/>
        </w:rPr>
        <w:t>Obliczenie liczby punktów przyznanych każdej ofercie zostanie dokonan</w:t>
      </w:r>
      <w:r>
        <w:rPr>
          <w:sz w:val="22"/>
        </w:rPr>
        <w:t xml:space="preserve">e na podstawie zastosowania poniższego wzoru (dla każdego pakietu  oddzielnie): </w:t>
      </w:r>
    </w:p>
    <w:p w14:paraId="0C40706E" w14:textId="77777777" w:rsidR="00872895" w:rsidRDefault="00872895" w:rsidP="009E2DDC">
      <w:pPr>
        <w:jc w:val="both"/>
        <w:outlineLvl w:val="0"/>
        <w:rPr>
          <w:sz w:val="22"/>
        </w:rPr>
      </w:pPr>
    </w:p>
    <w:p w14:paraId="75DCCFE3" w14:textId="6654B516" w:rsidR="00872895" w:rsidRPr="00872895" w:rsidRDefault="005244AC" w:rsidP="00872895">
      <w:pPr>
        <w:spacing w:before="120"/>
        <w:ind w:left="1080"/>
        <w:jc w:val="center"/>
        <w:outlineLvl w:val="0"/>
        <w:rPr>
          <w:rFonts w:asciiTheme="minorHAnsi" w:hAnsiTheme="minorHAnsi"/>
          <w:sz w:val="22"/>
          <w:szCs w:val="22"/>
        </w:rPr>
      </w:pPr>
      <m:oMathPara>
        <m:oMath>
          <m:sSub>
            <m:sSubPr>
              <m:ctrlPr>
                <w:rPr>
                  <w:rFonts w:ascii="Cambria Math" w:eastAsiaTheme="minorHAnsi" w:hAnsi="Cambria Math" w:cstheme="minorBidi"/>
                  <w:b/>
                  <w:sz w:val="22"/>
                  <w:szCs w:val="22"/>
                  <w:lang w:eastAsia="en-US"/>
                </w:rPr>
              </m:ctrlPr>
            </m:sSubPr>
            <m:e>
              <m:r>
                <m:rPr>
                  <m:sty m:val="b"/>
                </m:rPr>
                <w:rPr>
                  <w:rFonts w:ascii="Cambria Math" w:eastAsiaTheme="minorHAnsi" w:hAnsi="Cambria Math" w:cstheme="minorBidi"/>
                  <w:sz w:val="22"/>
                  <w:szCs w:val="22"/>
                  <w:lang w:eastAsia="en-US"/>
                </w:rPr>
                <m:t>C</m:t>
              </m:r>
            </m:e>
            <m:sub>
              <m:r>
                <m:rPr>
                  <m:sty m:val="b"/>
                </m:rPr>
                <w:rPr>
                  <w:rFonts w:ascii="Cambria Math" w:eastAsiaTheme="minorHAnsi" w:hAnsi="Cambria Math" w:cstheme="minorBidi"/>
                  <w:sz w:val="22"/>
                  <w:szCs w:val="22"/>
                  <w:lang w:eastAsia="en-US"/>
                </w:rPr>
                <m:t>wm</m:t>
              </m:r>
            </m:sub>
          </m:sSub>
          <m:r>
            <m:rPr>
              <m:sty m:val="b"/>
            </m:rPr>
            <w:rPr>
              <w:rFonts w:ascii="Cambria Math" w:hAnsi="Cambria Math"/>
              <w:sz w:val="22"/>
              <w:szCs w:val="22"/>
              <w:lang w:eastAsia="en-US"/>
            </w:rPr>
            <m:t>=</m:t>
          </m:r>
          <m:f>
            <m:fPr>
              <m:ctrlPr>
                <w:rPr>
                  <w:rFonts w:ascii="Cambria Math" w:eastAsiaTheme="minorHAnsi" w:hAnsi="Cambria Math" w:cstheme="minorBidi"/>
                  <w:b/>
                  <w:sz w:val="22"/>
                  <w:szCs w:val="22"/>
                  <w:lang w:eastAsia="en-US"/>
                </w:rPr>
              </m:ctrlPr>
            </m:fPr>
            <m:num>
              <m:sSub>
                <m:sSubPr>
                  <m:ctrlPr>
                    <w:rPr>
                      <w:rFonts w:ascii="Cambria Math" w:eastAsiaTheme="minorHAnsi" w:hAnsi="Cambria Math" w:cstheme="minorBidi"/>
                      <w:b/>
                      <w:sz w:val="22"/>
                      <w:szCs w:val="22"/>
                      <w:lang w:eastAsia="en-US"/>
                    </w:rPr>
                  </m:ctrlPr>
                </m:sSubPr>
                <m:e>
                  <m:r>
                    <m:rPr>
                      <m:sty m:val="b"/>
                    </m:rPr>
                    <w:rPr>
                      <w:rFonts w:ascii="Cambria Math" w:eastAsiaTheme="minorHAnsi" w:hAnsi="Cambria Math" w:cstheme="minorBidi"/>
                      <w:sz w:val="22"/>
                      <w:szCs w:val="22"/>
                      <w:lang w:eastAsia="en-US"/>
                    </w:rPr>
                    <m:t>C</m:t>
                  </m:r>
                </m:e>
                <m:sub>
                  <m:r>
                    <m:rPr>
                      <m:sty m:val="b"/>
                    </m:rPr>
                    <w:rPr>
                      <w:rFonts w:ascii="Cambria Math" w:eastAsiaTheme="minorHAnsi" w:hAnsi="Cambria Math" w:cstheme="minorBidi"/>
                      <w:sz w:val="22"/>
                      <w:szCs w:val="22"/>
                      <w:lang w:eastAsia="en-US"/>
                    </w:rPr>
                    <m:t>min</m:t>
                  </m:r>
                </m:sub>
              </m:sSub>
            </m:num>
            <m:den>
              <m:sSub>
                <m:sSubPr>
                  <m:ctrlPr>
                    <w:rPr>
                      <w:rFonts w:ascii="Cambria Math" w:eastAsiaTheme="minorHAnsi" w:hAnsi="Cambria Math" w:cstheme="minorBidi"/>
                      <w:b/>
                      <w:sz w:val="22"/>
                      <w:szCs w:val="22"/>
                      <w:lang w:eastAsia="en-US"/>
                    </w:rPr>
                  </m:ctrlPr>
                </m:sSubPr>
                <m:e>
                  <m:r>
                    <m:rPr>
                      <m:sty m:val="b"/>
                    </m:rPr>
                    <w:rPr>
                      <w:rFonts w:ascii="Cambria Math" w:eastAsiaTheme="minorHAnsi" w:hAnsi="Cambria Math" w:cstheme="minorBidi"/>
                      <w:sz w:val="22"/>
                      <w:szCs w:val="22"/>
                      <w:lang w:eastAsia="en-US"/>
                    </w:rPr>
                    <m:t>C</m:t>
                  </m:r>
                </m:e>
                <m:sub>
                  <m:r>
                    <m:rPr>
                      <m:sty m:val="b"/>
                    </m:rPr>
                    <w:rPr>
                      <w:rFonts w:ascii="Cambria Math" w:eastAsiaTheme="minorHAnsi" w:hAnsi="Cambria Math" w:cstheme="minorBidi"/>
                      <w:sz w:val="22"/>
                      <w:szCs w:val="22"/>
                      <w:lang w:eastAsia="en-US"/>
                    </w:rPr>
                    <m:t>b</m:t>
                  </m:r>
                </m:sub>
              </m:sSub>
            </m:den>
          </m:f>
          <m:r>
            <m:rPr>
              <m:sty m:val="b"/>
            </m:rPr>
            <w:rPr>
              <w:rFonts w:ascii="Cambria Math" w:hAnsi="Cambria Math"/>
              <w:sz w:val="22"/>
              <w:szCs w:val="22"/>
              <w:lang w:eastAsia="en-US"/>
            </w:rPr>
            <m:t>× 4</m:t>
          </m:r>
        </m:oMath>
      </m:oMathPara>
    </w:p>
    <w:p w14:paraId="31E488D9" w14:textId="77777777" w:rsidR="009E2DDC" w:rsidRDefault="009E2DDC" w:rsidP="009E2DDC">
      <w:pPr>
        <w:jc w:val="both"/>
        <w:outlineLvl w:val="0"/>
        <w:rPr>
          <w:sz w:val="22"/>
        </w:rPr>
      </w:pPr>
      <w:r w:rsidRPr="000F4ED5">
        <w:rPr>
          <w:sz w:val="22"/>
        </w:rPr>
        <w:t>gdzie:</w:t>
      </w:r>
    </w:p>
    <w:p w14:paraId="2762BEE1" w14:textId="77777777" w:rsidR="009E2DDC" w:rsidRPr="00A4472B" w:rsidRDefault="009E2DDC" w:rsidP="009E2DDC">
      <w:pPr>
        <w:ind w:left="709"/>
        <w:jc w:val="both"/>
        <w:outlineLvl w:val="0"/>
        <w:rPr>
          <w:sz w:val="22"/>
        </w:rPr>
      </w:pPr>
    </w:p>
    <w:p w14:paraId="1241939C" w14:textId="77777777" w:rsidR="009E2DDC" w:rsidRPr="000F4ED5" w:rsidRDefault="009E2DDC" w:rsidP="009E2DDC">
      <w:pPr>
        <w:jc w:val="both"/>
        <w:outlineLvl w:val="0"/>
        <w:rPr>
          <w:sz w:val="22"/>
        </w:rPr>
      </w:pPr>
      <w:proofErr w:type="spellStart"/>
      <w:r w:rsidRPr="000F4ED5">
        <w:rPr>
          <w:b/>
          <w:sz w:val="22"/>
        </w:rPr>
        <w:t>C</w:t>
      </w:r>
      <w:r w:rsidRPr="000F4ED5">
        <w:rPr>
          <w:b/>
          <w:sz w:val="22"/>
          <w:vertAlign w:val="subscript"/>
        </w:rPr>
        <w:t>min</w:t>
      </w:r>
      <w:proofErr w:type="spellEnd"/>
      <w:r w:rsidRPr="000F4ED5">
        <w:rPr>
          <w:sz w:val="22"/>
        </w:rPr>
        <w:t xml:space="preserve">- </w:t>
      </w:r>
      <w:r>
        <w:rPr>
          <w:sz w:val="22"/>
        </w:rPr>
        <w:t xml:space="preserve"> </w:t>
      </w:r>
      <w:r w:rsidRPr="000F4ED5">
        <w:rPr>
          <w:sz w:val="22"/>
        </w:rPr>
        <w:t xml:space="preserve">najniższa </w:t>
      </w:r>
      <w:r w:rsidRPr="00A4472B">
        <w:rPr>
          <w:sz w:val="22"/>
        </w:rPr>
        <w:t xml:space="preserve">miesięczna składa za osobę </w:t>
      </w:r>
      <w:r w:rsidRPr="000F4ED5">
        <w:rPr>
          <w:sz w:val="22"/>
        </w:rPr>
        <w:t>ocenianego</w:t>
      </w:r>
      <w:r>
        <w:rPr>
          <w:sz w:val="22"/>
        </w:rPr>
        <w:t xml:space="preserve"> rodzaju</w:t>
      </w:r>
      <w:r w:rsidRPr="000F4ED5">
        <w:rPr>
          <w:sz w:val="22"/>
        </w:rPr>
        <w:t xml:space="preserve"> </w:t>
      </w:r>
      <w:r>
        <w:rPr>
          <w:sz w:val="22"/>
        </w:rPr>
        <w:t xml:space="preserve">pakietu </w:t>
      </w:r>
      <w:r w:rsidRPr="000F4ED5">
        <w:rPr>
          <w:sz w:val="22"/>
        </w:rPr>
        <w:t>spośród wszystkich ofert</w:t>
      </w:r>
    </w:p>
    <w:p w14:paraId="78C8814A" w14:textId="77777777" w:rsidR="009E2DDC" w:rsidRPr="000F4ED5" w:rsidRDefault="009E2DDC" w:rsidP="009E2DDC">
      <w:pPr>
        <w:jc w:val="both"/>
        <w:outlineLvl w:val="0"/>
        <w:rPr>
          <w:sz w:val="22"/>
        </w:rPr>
      </w:pPr>
      <w:proofErr w:type="spellStart"/>
      <w:r w:rsidRPr="000F4ED5">
        <w:rPr>
          <w:b/>
          <w:sz w:val="22"/>
        </w:rPr>
        <w:t>C</w:t>
      </w:r>
      <w:r w:rsidRPr="000F4ED5">
        <w:rPr>
          <w:b/>
          <w:sz w:val="22"/>
          <w:vertAlign w:val="subscript"/>
        </w:rPr>
        <w:t>b</w:t>
      </w:r>
      <w:proofErr w:type="spellEnd"/>
      <w:r w:rsidRPr="000F4ED5">
        <w:rPr>
          <w:sz w:val="22"/>
        </w:rPr>
        <w:t>-</w:t>
      </w:r>
      <w:r w:rsidRPr="00A4472B">
        <w:rPr>
          <w:sz w:val="22"/>
        </w:rPr>
        <w:t xml:space="preserve">   </w:t>
      </w:r>
      <w:r>
        <w:rPr>
          <w:sz w:val="22"/>
        </w:rPr>
        <w:t xml:space="preserve"> </w:t>
      </w:r>
      <w:r w:rsidRPr="00A4472B">
        <w:rPr>
          <w:sz w:val="22"/>
        </w:rPr>
        <w:t xml:space="preserve"> miesięczna składka za osobę </w:t>
      </w:r>
      <w:r w:rsidRPr="000F4ED5">
        <w:rPr>
          <w:sz w:val="22"/>
        </w:rPr>
        <w:t xml:space="preserve">ocenianego </w:t>
      </w:r>
      <w:r>
        <w:rPr>
          <w:sz w:val="22"/>
        </w:rPr>
        <w:t xml:space="preserve">rodzaju pakietu </w:t>
      </w:r>
      <w:r w:rsidRPr="000F4ED5">
        <w:rPr>
          <w:sz w:val="22"/>
        </w:rPr>
        <w:t>w badanej ofercie</w:t>
      </w:r>
    </w:p>
    <w:p w14:paraId="3F14E7DF" w14:textId="7EFD18B8" w:rsidR="009E2DDC" w:rsidRPr="000F4ED5" w:rsidRDefault="009E2DDC" w:rsidP="009E2DDC">
      <w:pPr>
        <w:jc w:val="both"/>
        <w:outlineLvl w:val="0"/>
        <w:rPr>
          <w:sz w:val="22"/>
          <w:lang w:eastAsia="en-US"/>
        </w:rPr>
      </w:pPr>
      <w:proofErr w:type="spellStart"/>
      <w:r w:rsidRPr="000F4ED5">
        <w:rPr>
          <w:b/>
          <w:sz w:val="22"/>
        </w:rPr>
        <w:t>C</w:t>
      </w:r>
      <w:r>
        <w:rPr>
          <w:b/>
          <w:sz w:val="22"/>
          <w:vertAlign w:val="subscript"/>
        </w:rPr>
        <w:t>wm</w:t>
      </w:r>
      <w:proofErr w:type="spellEnd"/>
      <w:r w:rsidRPr="000F4ED5">
        <w:rPr>
          <w:sz w:val="22"/>
        </w:rPr>
        <w:t xml:space="preserve"> – liczba przyznanych punktów </w:t>
      </w:r>
      <w:r w:rsidRPr="000F4ED5">
        <w:rPr>
          <w:sz w:val="22"/>
          <w:lang w:eastAsia="en-US"/>
        </w:rPr>
        <w:t>za kryterium „cena</w:t>
      </w:r>
      <w:r>
        <w:rPr>
          <w:sz w:val="22"/>
        </w:rPr>
        <w:t xml:space="preserve"> rodzaju pakietu</w:t>
      </w:r>
      <w:r w:rsidRPr="000F4ED5">
        <w:rPr>
          <w:sz w:val="22"/>
          <w:lang w:eastAsia="en-US"/>
        </w:rPr>
        <w:t xml:space="preserve">” </w:t>
      </w:r>
    </w:p>
    <w:p w14:paraId="201036BF" w14:textId="77777777" w:rsidR="009E2DDC" w:rsidRDefault="009E2DDC" w:rsidP="009E2DDC">
      <w:pPr>
        <w:jc w:val="both"/>
        <w:outlineLvl w:val="0"/>
        <w:rPr>
          <w:rFonts w:asciiTheme="minorHAnsi" w:hAnsiTheme="minorHAnsi"/>
          <w:sz w:val="22"/>
          <w:lang w:eastAsia="en-US"/>
        </w:rPr>
      </w:pPr>
    </w:p>
    <w:p w14:paraId="63C2353A" w14:textId="481C330C" w:rsidR="00872895" w:rsidRPr="00FF3294" w:rsidRDefault="009E2DDC" w:rsidP="009E2DDC">
      <w:pPr>
        <w:jc w:val="both"/>
        <w:outlineLvl w:val="0"/>
        <w:rPr>
          <w:b/>
          <w:sz w:val="22"/>
          <w:lang w:eastAsia="en-US"/>
        </w:rPr>
      </w:pPr>
      <w:r w:rsidRPr="00CB5C35">
        <w:rPr>
          <w:b/>
          <w:sz w:val="22"/>
          <w:lang w:eastAsia="en-US"/>
        </w:rPr>
        <w:t xml:space="preserve">Wartość kryterium </w:t>
      </w:r>
      <w:r w:rsidR="00872895" w:rsidRPr="00CB5C35">
        <w:rPr>
          <w:b/>
          <w:i/>
          <w:sz w:val="22"/>
          <w:szCs w:val="22"/>
          <w:lang w:val="x-none"/>
        </w:rPr>
        <w:t>„cena</w:t>
      </w:r>
      <w:r w:rsidR="00872895" w:rsidRPr="00CB5C35">
        <w:rPr>
          <w:b/>
          <w:i/>
          <w:sz w:val="22"/>
          <w:szCs w:val="22"/>
        </w:rPr>
        <w:t xml:space="preserve"> oferty </w:t>
      </w:r>
      <w:r w:rsidR="009D5A9E">
        <w:rPr>
          <w:b/>
          <w:i/>
          <w:sz w:val="22"/>
          <w:szCs w:val="22"/>
        </w:rPr>
        <w:t xml:space="preserve">w zakresie </w:t>
      </w:r>
      <w:r w:rsidR="00872895" w:rsidRPr="00CB5C35">
        <w:rPr>
          <w:b/>
          <w:i/>
          <w:sz w:val="22"/>
          <w:szCs w:val="22"/>
        </w:rPr>
        <w:t>opieki zdrowotnej</w:t>
      </w:r>
      <w:r w:rsidR="00872895" w:rsidRPr="00CB5C35">
        <w:rPr>
          <w:b/>
          <w:i/>
          <w:sz w:val="22"/>
          <w:szCs w:val="22"/>
          <w:lang w:val="x-none"/>
        </w:rPr>
        <w:t>”</w:t>
      </w:r>
      <w:r w:rsidR="00872895" w:rsidRPr="00CB5C35">
        <w:rPr>
          <w:b/>
          <w:i/>
          <w:sz w:val="22"/>
          <w:szCs w:val="22"/>
        </w:rPr>
        <w:t xml:space="preserve"> </w:t>
      </w:r>
      <w:r w:rsidRPr="00CB5C35">
        <w:rPr>
          <w:b/>
          <w:sz w:val="22"/>
          <w:lang w:eastAsia="en-US"/>
        </w:rPr>
        <w:t>będzie stanowił</w:t>
      </w:r>
      <w:r w:rsidR="00872895" w:rsidRPr="00CB5C35">
        <w:rPr>
          <w:b/>
          <w:sz w:val="22"/>
          <w:lang w:eastAsia="en-US"/>
        </w:rPr>
        <w:t>a sumę</w:t>
      </w:r>
      <w:r w:rsidRPr="00CB5C35">
        <w:rPr>
          <w:b/>
          <w:sz w:val="22"/>
          <w:lang w:eastAsia="en-US"/>
        </w:rPr>
        <w:t xml:space="preserve"> wszystkich uzyskanych punktów </w:t>
      </w:r>
      <w:r w:rsidR="00872895" w:rsidRPr="00CB5C35">
        <w:rPr>
          <w:b/>
          <w:sz w:val="22"/>
          <w:lang w:eastAsia="en-US"/>
        </w:rPr>
        <w:t xml:space="preserve">wyliczonych </w:t>
      </w:r>
      <w:r w:rsidRPr="00CB5C35">
        <w:rPr>
          <w:b/>
          <w:sz w:val="22"/>
          <w:lang w:eastAsia="en-US"/>
        </w:rPr>
        <w:t>wg. wyż</w:t>
      </w:r>
      <w:r w:rsidR="00872895" w:rsidRPr="00CB5C35">
        <w:rPr>
          <w:b/>
          <w:sz w:val="22"/>
          <w:lang w:eastAsia="en-US"/>
        </w:rPr>
        <w:t>ej wymienionych</w:t>
      </w:r>
      <w:r w:rsidR="009D5A9E">
        <w:rPr>
          <w:b/>
          <w:sz w:val="22"/>
          <w:lang w:eastAsia="en-US"/>
        </w:rPr>
        <w:t xml:space="preserve"> wzorów</w:t>
      </w:r>
      <w:r w:rsidRPr="00CB5C35">
        <w:rPr>
          <w:b/>
          <w:sz w:val="22"/>
          <w:lang w:eastAsia="en-US"/>
        </w:rPr>
        <w:t>, wyliczo</w:t>
      </w:r>
      <w:r w:rsidR="00872895" w:rsidRPr="00CB5C35">
        <w:rPr>
          <w:b/>
          <w:sz w:val="22"/>
          <w:lang w:eastAsia="en-US"/>
        </w:rPr>
        <w:t>nych</w:t>
      </w:r>
      <w:r w:rsidRPr="00CB5C35">
        <w:rPr>
          <w:b/>
          <w:sz w:val="22"/>
          <w:lang w:eastAsia="en-US"/>
        </w:rPr>
        <w:t xml:space="preserve"> oddzielnie dla każdego rodzaju </w:t>
      </w:r>
      <w:r w:rsidR="00FF3294">
        <w:rPr>
          <w:b/>
          <w:sz w:val="22"/>
          <w:lang w:eastAsia="en-US"/>
        </w:rPr>
        <w:t xml:space="preserve">pakietu tj. </w:t>
      </w:r>
    </w:p>
    <w:p w14:paraId="4AB28C79" w14:textId="0F3908A9" w:rsidR="009C2022" w:rsidRDefault="00AD7FB6" w:rsidP="00AD7FB6">
      <w:pPr>
        <w:ind w:left="1416" w:firstLine="708"/>
        <w:jc w:val="both"/>
        <w:outlineLvl w:val="0"/>
        <w:rPr>
          <w:b/>
          <w:sz w:val="22"/>
        </w:rPr>
      </w:pPr>
      <w:r>
        <w:rPr>
          <w:b/>
          <w:sz w:val="22"/>
        </w:rPr>
        <w:t xml:space="preserve">                </w:t>
      </w:r>
    </w:p>
    <w:p w14:paraId="3791A939" w14:textId="77777777" w:rsidR="00AD7FB6" w:rsidRDefault="009C2022" w:rsidP="00872895">
      <w:pPr>
        <w:ind w:left="1416" w:firstLine="708"/>
        <w:jc w:val="both"/>
        <w:outlineLvl w:val="0"/>
        <w:rPr>
          <w:b/>
          <w:sz w:val="22"/>
        </w:rPr>
      </w:pPr>
      <w:r>
        <w:rPr>
          <w:b/>
          <w:sz w:val="22"/>
        </w:rPr>
        <w:t xml:space="preserve">                 </w:t>
      </w:r>
    </w:p>
    <w:p w14:paraId="354AF690" w14:textId="6A15CC17" w:rsidR="00872895" w:rsidRDefault="009C2022" w:rsidP="00872895">
      <w:pPr>
        <w:ind w:left="1416" w:firstLine="708"/>
        <w:jc w:val="both"/>
        <w:outlineLvl w:val="0"/>
        <w:rPr>
          <w:sz w:val="22"/>
          <w:lang w:eastAsia="en-US"/>
        </w:rPr>
      </w:pPr>
      <w:r>
        <w:rPr>
          <w:b/>
          <w:sz w:val="22"/>
        </w:rPr>
        <w:lastRenderedPageBreak/>
        <w:t xml:space="preserve"> </w:t>
      </w:r>
      <w:r w:rsidR="00872895">
        <w:rPr>
          <w:b/>
          <w:sz w:val="22"/>
        </w:rPr>
        <w:t xml:space="preserve">COZ = </w:t>
      </w:r>
      <w:proofErr w:type="spellStart"/>
      <w:r w:rsidR="00872895" w:rsidRPr="000F4ED5">
        <w:rPr>
          <w:b/>
          <w:sz w:val="22"/>
        </w:rPr>
        <w:t>C</w:t>
      </w:r>
      <w:r w:rsidR="00872895">
        <w:rPr>
          <w:b/>
          <w:sz w:val="22"/>
          <w:vertAlign w:val="subscript"/>
        </w:rPr>
        <w:t>wp</w:t>
      </w:r>
      <w:proofErr w:type="spellEnd"/>
      <w:r w:rsidR="00872895" w:rsidRPr="00872895">
        <w:rPr>
          <w:b/>
          <w:sz w:val="22"/>
        </w:rPr>
        <w:t xml:space="preserve"> </w:t>
      </w:r>
      <w:r w:rsidR="00872895">
        <w:rPr>
          <w:b/>
          <w:sz w:val="22"/>
          <w:vertAlign w:val="subscript"/>
        </w:rPr>
        <w:t>+</w:t>
      </w:r>
      <w:proofErr w:type="spellStart"/>
      <w:r w:rsidR="00872895" w:rsidRPr="000F4ED5">
        <w:rPr>
          <w:b/>
          <w:sz w:val="22"/>
        </w:rPr>
        <w:t>C</w:t>
      </w:r>
      <w:r w:rsidR="00872895">
        <w:rPr>
          <w:b/>
          <w:sz w:val="22"/>
          <w:vertAlign w:val="subscript"/>
        </w:rPr>
        <w:t>wr</w:t>
      </w:r>
      <w:proofErr w:type="spellEnd"/>
      <w:r w:rsidR="00872895" w:rsidRPr="00872895">
        <w:rPr>
          <w:b/>
          <w:sz w:val="22"/>
        </w:rPr>
        <w:t xml:space="preserve"> </w:t>
      </w:r>
      <w:r w:rsidR="00872895">
        <w:rPr>
          <w:b/>
          <w:sz w:val="22"/>
        </w:rPr>
        <w:t>+</w:t>
      </w:r>
      <w:proofErr w:type="spellStart"/>
      <w:r w:rsidR="00872895" w:rsidRPr="000F4ED5">
        <w:rPr>
          <w:b/>
          <w:sz w:val="22"/>
        </w:rPr>
        <w:t>C</w:t>
      </w:r>
      <w:r w:rsidR="00872895">
        <w:rPr>
          <w:b/>
          <w:sz w:val="22"/>
          <w:vertAlign w:val="subscript"/>
        </w:rPr>
        <w:t>wk</w:t>
      </w:r>
      <w:proofErr w:type="spellEnd"/>
      <w:r w:rsidR="00872895" w:rsidRPr="00872895">
        <w:rPr>
          <w:b/>
          <w:sz w:val="22"/>
        </w:rPr>
        <w:t xml:space="preserve"> </w:t>
      </w:r>
      <w:r w:rsidR="00872895">
        <w:rPr>
          <w:b/>
          <w:sz w:val="22"/>
        </w:rPr>
        <w:t>+</w:t>
      </w:r>
      <w:proofErr w:type="spellStart"/>
      <w:r w:rsidR="00872895" w:rsidRPr="000F4ED5">
        <w:rPr>
          <w:b/>
          <w:sz w:val="22"/>
        </w:rPr>
        <w:t>C</w:t>
      </w:r>
      <w:r w:rsidR="00872895">
        <w:rPr>
          <w:b/>
          <w:sz w:val="22"/>
          <w:vertAlign w:val="subscript"/>
        </w:rPr>
        <w:t>wm</w:t>
      </w:r>
      <w:proofErr w:type="spellEnd"/>
    </w:p>
    <w:p w14:paraId="0B63D608" w14:textId="77777777" w:rsidR="009D5A9E" w:rsidRPr="004E05AB" w:rsidRDefault="009D5A9E" w:rsidP="00F96685">
      <w:pPr>
        <w:spacing w:line="360" w:lineRule="auto"/>
        <w:jc w:val="both"/>
        <w:rPr>
          <w:b/>
          <w:color w:val="000000" w:themeColor="text1"/>
          <w:sz w:val="22"/>
          <w:szCs w:val="22"/>
        </w:rPr>
      </w:pPr>
    </w:p>
    <w:p w14:paraId="3F21A8A4" w14:textId="2A6FFFCD" w:rsidR="00F96685" w:rsidRPr="00F96685" w:rsidRDefault="00674EC8" w:rsidP="004439E3">
      <w:pPr>
        <w:pStyle w:val="Akapitzlist"/>
        <w:numPr>
          <w:ilvl w:val="0"/>
          <w:numId w:val="49"/>
        </w:numPr>
        <w:ind w:left="284" w:hanging="284"/>
        <w:jc w:val="both"/>
        <w:rPr>
          <w:color w:val="000000" w:themeColor="text1"/>
          <w:sz w:val="22"/>
          <w:szCs w:val="22"/>
        </w:rPr>
      </w:pPr>
      <w:r w:rsidRPr="00911D26">
        <w:rPr>
          <w:b/>
          <w:color w:val="000000" w:themeColor="text1"/>
          <w:sz w:val="22"/>
          <w:szCs w:val="22"/>
          <w:u w:val="single"/>
        </w:rPr>
        <w:t>zasady przyznawania punktów w kryterium „</w:t>
      </w:r>
      <w:r w:rsidR="00FF4255" w:rsidRPr="00911D26">
        <w:rPr>
          <w:b/>
          <w:color w:val="000000" w:themeColor="text1"/>
          <w:sz w:val="22"/>
          <w:szCs w:val="22"/>
          <w:u w:val="single"/>
        </w:rPr>
        <w:t xml:space="preserve">cena oferty medycyny pracy” </w:t>
      </w:r>
      <w:r w:rsidR="009F09B8">
        <w:rPr>
          <w:b/>
          <w:color w:val="000000" w:themeColor="text1"/>
          <w:sz w:val="22"/>
          <w:szCs w:val="22"/>
        </w:rPr>
        <w:t>(C</w:t>
      </w:r>
      <w:r w:rsidR="009F09B8">
        <w:rPr>
          <w:b/>
          <w:color w:val="000000" w:themeColor="text1"/>
          <w:sz w:val="22"/>
          <w:szCs w:val="22"/>
          <w:lang w:val="pl-PL"/>
        </w:rPr>
        <w:t>MP</w:t>
      </w:r>
      <w:r w:rsidR="00FF4255" w:rsidRPr="00911D26">
        <w:rPr>
          <w:b/>
          <w:color w:val="000000" w:themeColor="text1"/>
          <w:sz w:val="22"/>
          <w:szCs w:val="22"/>
        </w:rPr>
        <w:t xml:space="preserve">) </w:t>
      </w:r>
    </w:p>
    <w:p w14:paraId="45A0BAD7" w14:textId="56A071F4" w:rsidR="00F96685" w:rsidRPr="00F96685" w:rsidRDefault="00F96685" w:rsidP="00F96685">
      <w:pPr>
        <w:spacing w:before="120" w:after="120"/>
        <w:jc w:val="both"/>
        <w:outlineLvl w:val="0"/>
        <w:rPr>
          <w:sz w:val="22"/>
        </w:rPr>
      </w:pPr>
      <w:r w:rsidRPr="00F96685">
        <w:rPr>
          <w:sz w:val="22"/>
        </w:rPr>
        <w:t>Obliczenie liczby punktów zostanie dokonane na podstawie poniższego wzoru:</w:t>
      </w:r>
    </w:p>
    <w:p w14:paraId="7A651CBF" w14:textId="77777777" w:rsidR="00C11738" w:rsidRPr="00911D26" w:rsidRDefault="00C11738" w:rsidP="004439E3">
      <w:pPr>
        <w:jc w:val="both"/>
        <w:rPr>
          <w:sz w:val="22"/>
          <w:szCs w:val="22"/>
        </w:rPr>
      </w:pPr>
    </w:p>
    <w:p w14:paraId="2C69CF55" w14:textId="7ED1A92B" w:rsidR="004439E3" w:rsidRPr="00911D26" w:rsidRDefault="00911D26" w:rsidP="004439E3">
      <w:pPr>
        <w:rPr>
          <w:b/>
        </w:rPr>
      </w:pPr>
      <w:r>
        <w:rPr>
          <w:sz w:val="22"/>
          <w:szCs w:val="22"/>
        </w:rPr>
        <w:t xml:space="preserve">                      </w:t>
      </w:r>
      <w:r w:rsidR="004439E3" w:rsidRPr="00911D26">
        <w:rPr>
          <w:b/>
        </w:rPr>
        <w:t xml:space="preserve">najniższa </w:t>
      </w:r>
      <w:r w:rsidR="00CA2F97">
        <w:rPr>
          <w:b/>
        </w:rPr>
        <w:t xml:space="preserve"> miesięczna </w:t>
      </w:r>
      <w:r w:rsidR="00652B30" w:rsidRPr="00911D26">
        <w:rPr>
          <w:b/>
        </w:rPr>
        <w:t xml:space="preserve"> składa za osobę w świadczeniu usługi medycyny pracy  </w:t>
      </w:r>
    </w:p>
    <w:p w14:paraId="7243C1F6" w14:textId="1BF3EE2A" w:rsidR="004439E3" w:rsidRPr="00911D26" w:rsidRDefault="004439E3" w:rsidP="004439E3">
      <w:pPr>
        <w:rPr>
          <w:b/>
          <w:sz w:val="22"/>
          <w:szCs w:val="22"/>
        </w:rPr>
      </w:pPr>
      <w:r w:rsidRPr="00911D26">
        <w:rPr>
          <w:b/>
          <w:sz w:val="22"/>
          <w:szCs w:val="22"/>
        </w:rPr>
        <w:t>CMP</w:t>
      </w:r>
      <w:r w:rsidR="00911D26">
        <w:rPr>
          <w:b/>
          <w:sz w:val="22"/>
          <w:szCs w:val="22"/>
        </w:rPr>
        <w:t xml:space="preserve"> pkt = </w:t>
      </w:r>
      <w:r w:rsidRPr="00911D26">
        <w:rPr>
          <w:b/>
          <w:sz w:val="22"/>
          <w:szCs w:val="22"/>
        </w:rPr>
        <w:t xml:space="preserve">  -----------------------------------------------------------------</w:t>
      </w:r>
      <w:r w:rsidR="00652B30" w:rsidRPr="00911D26">
        <w:rPr>
          <w:b/>
          <w:sz w:val="22"/>
          <w:szCs w:val="22"/>
        </w:rPr>
        <w:t>-------------------------</w:t>
      </w:r>
      <w:r w:rsidRPr="00911D26">
        <w:rPr>
          <w:b/>
          <w:sz w:val="22"/>
          <w:szCs w:val="22"/>
        </w:rPr>
        <w:t>--</w:t>
      </w:r>
      <w:r w:rsidR="00911D26">
        <w:rPr>
          <w:b/>
          <w:sz w:val="22"/>
          <w:szCs w:val="22"/>
        </w:rPr>
        <w:t>----</w:t>
      </w:r>
      <w:r w:rsidRPr="00911D26">
        <w:rPr>
          <w:b/>
          <w:sz w:val="22"/>
          <w:szCs w:val="22"/>
        </w:rPr>
        <w:t xml:space="preserve">- x 20% </w:t>
      </w:r>
    </w:p>
    <w:p w14:paraId="10B4F748" w14:textId="14771407" w:rsidR="00652B30" w:rsidRPr="00911D26" w:rsidRDefault="00CA2F97" w:rsidP="00652B30">
      <w:pPr>
        <w:rPr>
          <w:b/>
        </w:rPr>
      </w:pPr>
      <w:r>
        <w:rPr>
          <w:b/>
        </w:rPr>
        <w:t xml:space="preserve">                      miesięczna </w:t>
      </w:r>
      <w:r w:rsidR="00652B30" w:rsidRPr="00911D26">
        <w:rPr>
          <w:b/>
        </w:rPr>
        <w:t xml:space="preserve">składa za osobę w świadczeniu usługi medycyny pracy  w ofercie badanej </w:t>
      </w:r>
    </w:p>
    <w:p w14:paraId="78E7B68B" w14:textId="77777777" w:rsidR="00652B30" w:rsidRPr="00911D26" w:rsidRDefault="00652B30" w:rsidP="004439E3">
      <w:pPr>
        <w:rPr>
          <w:b/>
          <w:sz w:val="22"/>
          <w:szCs w:val="22"/>
        </w:rPr>
      </w:pPr>
    </w:p>
    <w:p w14:paraId="3A529F6E" w14:textId="025868D6" w:rsidR="004439E3" w:rsidRPr="00911D26" w:rsidRDefault="004439E3" w:rsidP="004439E3">
      <w:pPr>
        <w:rPr>
          <w:sz w:val="22"/>
          <w:szCs w:val="22"/>
        </w:rPr>
      </w:pPr>
      <w:r w:rsidRPr="00911D26">
        <w:rPr>
          <w:sz w:val="22"/>
          <w:szCs w:val="22"/>
        </w:rPr>
        <w:t xml:space="preserve">Maksymalna liczba punktów – </w:t>
      </w:r>
      <w:r w:rsidRPr="00911D26">
        <w:rPr>
          <w:b/>
          <w:sz w:val="22"/>
          <w:szCs w:val="22"/>
        </w:rPr>
        <w:t>20 pkt</w:t>
      </w:r>
      <w:r w:rsidRPr="00911D26">
        <w:rPr>
          <w:sz w:val="22"/>
          <w:szCs w:val="22"/>
        </w:rPr>
        <w:t>.</w:t>
      </w:r>
    </w:p>
    <w:p w14:paraId="73940779" w14:textId="4B895B60" w:rsidR="00ED6DEE" w:rsidRPr="009D5A9E" w:rsidRDefault="00ED6DEE" w:rsidP="004439E3">
      <w:pPr>
        <w:jc w:val="both"/>
        <w:rPr>
          <w:b/>
          <w:color w:val="FF0000"/>
          <w:sz w:val="22"/>
          <w:szCs w:val="22"/>
        </w:rPr>
      </w:pPr>
    </w:p>
    <w:p w14:paraId="228FAFF3" w14:textId="1FA2588D" w:rsidR="00967522" w:rsidRPr="00967522" w:rsidRDefault="009D5A9E" w:rsidP="009D5A9E">
      <w:pPr>
        <w:pStyle w:val="Akapitzlist"/>
        <w:numPr>
          <w:ilvl w:val="0"/>
          <w:numId w:val="49"/>
        </w:numPr>
        <w:ind w:left="142" w:hanging="284"/>
        <w:jc w:val="both"/>
        <w:rPr>
          <w:b/>
          <w:sz w:val="22"/>
          <w:szCs w:val="22"/>
        </w:rPr>
      </w:pPr>
      <w:r w:rsidRPr="009D5A9E">
        <w:rPr>
          <w:b/>
          <w:sz w:val="22"/>
          <w:szCs w:val="22"/>
          <w:lang w:val="pl-PL"/>
        </w:rPr>
        <w:t xml:space="preserve">Zasady przyznawania punktów wg. </w:t>
      </w:r>
      <w:r w:rsidR="00967522">
        <w:rPr>
          <w:b/>
          <w:sz w:val="22"/>
          <w:szCs w:val="22"/>
          <w:lang w:val="pl-PL"/>
        </w:rPr>
        <w:t>kryterium „c</w:t>
      </w:r>
      <w:r w:rsidR="001F60E1" w:rsidRPr="009D5A9E">
        <w:rPr>
          <w:b/>
          <w:sz w:val="22"/>
          <w:szCs w:val="22"/>
          <w:lang w:val="pl-PL"/>
        </w:rPr>
        <w:t>zas dostępu do lekarzy</w:t>
      </w:r>
      <w:r w:rsidR="00967522">
        <w:rPr>
          <w:b/>
          <w:sz w:val="22"/>
          <w:szCs w:val="22"/>
          <w:lang w:val="pl-PL"/>
        </w:rPr>
        <w:t xml:space="preserve"> i diagnostyki”</w:t>
      </w:r>
      <w:r w:rsidR="008D63A0" w:rsidRPr="009D5A9E">
        <w:rPr>
          <w:b/>
          <w:sz w:val="22"/>
          <w:szCs w:val="22"/>
          <w:lang w:val="pl-PL"/>
        </w:rPr>
        <w:t xml:space="preserve"> </w:t>
      </w:r>
      <w:r w:rsidR="00E13785" w:rsidRPr="009D5A9E">
        <w:rPr>
          <w:b/>
          <w:sz w:val="22"/>
          <w:szCs w:val="22"/>
          <w:lang w:val="pl-PL"/>
        </w:rPr>
        <w:t xml:space="preserve"> </w:t>
      </w:r>
      <w:r w:rsidR="00967522" w:rsidRPr="009D5A9E">
        <w:rPr>
          <w:b/>
          <w:sz w:val="22"/>
          <w:szCs w:val="22"/>
          <w:lang w:val="pl-PL"/>
        </w:rPr>
        <w:t>(dotyczy usług stacjonarnych)  (CD)</w:t>
      </w:r>
    </w:p>
    <w:p w14:paraId="6D2E3652" w14:textId="77777777" w:rsidR="00967522" w:rsidRPr="00967522" w:rsidRDefault="00967522" w:rsidP="00967522">
      <w:pPr>
        <w:pStyle w:val="Akapitzlist"/>
        <w:ind w:left="142"/>
        <w:jc w:val="both"/>
        <w:rPr>
          <w:b/>
          <w:sz w:val="22"/>
          <w:szCs w:val="22"/>
        </w:rPr>
      </w:pPr>
    </w:p>
    <w:p w14:paraId="322BD53E" w14:textId="57122B96" w:rsidR="00967522" w:rsidRPr="00967522" w:rsidRDefault="00967522" w:rsidP="00967522">
      <w:pPr>
        <w:pStyle w:val="Akapitzlist"/>
        <w:ind w:left="142"/>
        <w:jc w:val="both"/>
        <w:rPr>
          <w:b/>
          <w:sz w:val="22"/>
          <w:szCs w:val="22"/>
          <w:lang w:val="pl-PL"/>
        </w:rPr>
      </w:pPr>
      <w:r w:rsidRPr="00F96685">
        <w:rPr>
          <w:sz w:val="22"/>
        </w:rPr>
        <w:t xml:space="preserve">Obliczenie liczby punktów </w:t>
      </w:r>
      <w:r>
        <w:rPr>
          <w:sz w:val="22"/>
        </w:rPr>
        <w:t xml:space="preserve">zostanie dokonane na podstawie </w:t>
      </w:r>
      <w:r>
        <w:rPr>
          <w:sz w:val="22"/>
          <w:lang w:val="pl-PL"/>
        </w:rPr>
        <w:t xml:space="preserve">przyznania punktów zgodnie                   z wartościami wskazanymi w tabeli: </w:t>
      </w:r>
    </w:p>
    <w:p w14:paraId="29BC03FA" w14:textId="77777777" w:rsidR="00E13785" w:rsidRPr="00E13785" w:rsidRDefault="00E13785" w:rsidP="00E13785">
      <w:pPr>
        <w:jc w:val="both"/>
        <w:rPr>
          <w:sz w:val="22"/>
          <w:szCs w:val="22"/>
        </w:rPr>
      </w:pPr>
    </w:p>
    <w:tbl>
      <w:tblPr>
        <w:tblStyle w:val="Tabela-Siatka"/>
        <w:tblW w:w="10207" w:type="dxa"/>
        <w:tblInd w:w="-176" w:type="dxa"/>
        <w:tblLayout w:type="fixed"/>
        <w:tblLook w:val="04A0" w:firstRow="1" w:lastRow="0" w:firstColumn="1" w:lastColumn="0" w:noHBand="0" w:noVBand="1"/>
      </w:tblPr>
      <w:tblGrid>
        <w:gridCol w:w="568"/>
        <w:gridCol w:w="3544"/>
        <w:gridCol w:w="3118"/>
        <w:gridCol w:w="2977"/>
      </w:tblGrid>
      <w:tr w:rsidR="00FF3294" w:rsidRPr="003A7303" w14:paraId="073180FA" w14:textId="0CA71C0F" w:rsidTr="00FF3294">
        <w:tc>
          <w:tcPr>
            <w:tcW w:w="568" w:type="dxa"/>
          </w:tcPr>
          <w:p w14:paraId="31BB5B66" w14:textId="5F2D6090" w:rsidR="00FF3294" w:rsidRPr="003A7303" w:rsidRDefault="00FF3294" w:rsidP="001B725F">
            <w:pPr>
              <w:pStyle w:val="Akapitzlist"/>
              <w:ind w:left="0"/>
              <w:jc w:val="center"/>
              <w:rPr>
                <w:lang w:val="pl-PL"/>
              </w:rPr>
            </w:pPr>
            <w:r>
              <w:rPr>
                <w:lang w:val="pl-PL"/>
              </w:rPr>
              <w:t>Lp.</w:t>
            </w:r>
          </w:p>
        </w:tc>
        <w:tc>
          <w:tcPr>
            <w:tcW w:w="3544" w:type="dxa"/>
          </w:tcPr>
          <w:p w14:paraId="7A3771F6" w14:textId="196E262D" w:rsidR="00FF3294" w:rsidRPr="003A7303" w:rsidRDefault="00FF3294" w:rsidP="001B725F">
            <w:pPr>
              <w:pStyle w:val="Akapitzlist"/>
              <w:ind w:left="0"/>
              <w:jc w:val="center"/>
              <w:rPr>
                <w:lang w:val="pl-PL"/>
              </w:rPr>
            </w:pPr>
            <w:bookmarkStart w:id="201" w:name="_Hlk75258331"/>
            <w:r w:rsidRPr="003A7303">
              <w:rPr>
                <w:lang w:val="pl-PL"/>
              </w:rPr>
              <w:t>Zakres świadczeń</w:t>
            </w:r>
          </w:p>
        </w:tc>
        <w:tc>
          <w:tcPr>
            <w:tcW w:w="6095" w:type="dxa"/>
            <w:gridSpan w:val="2"/>
          </w:tcPr>
          <w:p w14:paraId="00578EC1" w14:textId="4A38D828" w:rsidR="00FF3294" w:rsidRPr="003A7303" w:rsidRDefault="00FF3294" w:rsidP="001B725F">
            <w:pPr>
              <w:pStyle w:val="Akapitzlist"/>
              <w:ind w:left="0"/>
              <w:jc w:val="center"/>
              <w:rPr>
                <w:lang w:val="pl-PL"/>
              </w:rPr>
            </w:pPr>
            <w:r w:rsidRPr="003A7303">
              <w:rPr>
                <w:lang w:val="pl-PL"/>
              </w:rPr>
              <w:t>Czas dostępu</w:t>
            </w:r>
            <w:r>
              <w:rPr>
                <w:lang w:val="pl-PL"/>
              </w:rPr>
              <w:t xml:space="preserve"> do świadczenia/Ilość punktów </w:t>
            </w:r>
          </w:p>
        </w:tc>
      </w:tr>
      <w:tr w:rsidR="00FF3294" w:rsidRPr="003A7303" w14:paraId="79702FF6" w14:textId="5B7F2F5A" w:rsidTr="00FF3294">
        <w:tc>
          <w:tcPr>
            <w:tcW w:w="568" w:type="dxa"/>
          </w:tcPr>
          <w:p w14:paraId="629DA84E" w14:textId="6ADE5066" w:rsidR="00FF3294" w:rsidRPr="003A7303" w:rsidRDefault="00FF3294" w:rsidP="009C0B23">
            <w:pPr>
              <w:pStyle w:val="Akapitzlist"/>
              <w:ind w:left="0"/>
              <w:jc w:val="both"/>
              <w:rPr>
                <w:lang w:val="pl-PL"/>
              </w:rPr>
            </w:pPr>
            <w:r>
              <w:rPr>
                <w:lang w:val="pl-PL"/>
              </w:rPr>
              <w:t>1</w:t>
            </w:r>
          </w:p>
        </w:tc>
        <w:bookmarkEnd w:id="201"/>
        <w:tc>
          <w:tcPr>
            <w:tcW w:w="3544" w:type="dxa"/>
          </w:tcPr>
          <w:p w14:paraId="65051399" w14:textId="7BAE23BB" w:rsidR="00FF3294" w:rsidRPr="003A7303" w:rsidRDefault="00FF3294" w:rsidP="009C0B23">
            <w:pPr>
              <w:pStyle w:val="Akapitzlist"/>
              <w:ind w:left="0"/>
              <w:jc w:val="both"/>
              <w:rPr>
                <w:lang w:val="pl-PL"/>
              </w:rPr>
            </w:pPr>
            <w:r w:rsidRPr="003A7303">
              <w:rPr>
                <w:lang w:val="pl-PL"/>
              </w:rPr>
              <w:t>Opieka podstawowa lekarska (lekarz rodzinny, internista, pediatra, ginekolog położnik)</w:t>
            </w:r>
          </w:p>
        </w:tc>
        <w:tc>
          <w:tcPr>
            <w:tcW w:w="3118" w:type="dxa"/>
          </w:tcPr>
          <w:p w14:paraId="0ECDC427" w14:textId="7F486649" w:rsidR="00FF3294" w:rsidRPr="003A7303" w:rsidRDefault="00FF3294" w:rsidP="00CA2F97">
            <w:pPr>
              <w:pStyle w:val="Akapitzlist"/>
              <w:ind w:left="0"/>
              <w:rPr>
                <w:lang w:val="pl-PL"/>
              </w:rPr>
            </w:pPr>
            <w:r w:rsidRPr="003A7303">
              <w:rPr>
                <w:lang w:val="pl-PL"/>
              </w:rPr>
              <w:t>do 1 dnia roboczego</w:t>
            </w:r>
            <w:r>
              <w:rPr>
                <w:lang w:val="pl-PL"/>
              </w:rPr>
              <w:t xml:space="preserve">/10 punktów </w:t>
            </w:r>
          </w:p>
        </w:tc>
        <w:tc>
          <w:tcPr>
            <w:tcW w:w="2977" w:type="dxa"/>
          </w:tcPr>
          <w:p w14:paraId="284DFC70" w14:textId="74AFA009" w:rsidR="00FF3294" w:rsidRPr="003A7303" w:rsidRDefault="00FF3294" w:rsidP="00CA2F97">
            <w:pPr>
              <w:pStyle w:val="Akapitzlist"/>
              <w:ind w:left="0"/>
              <w:rPr>
                <w:lang w:val="pl-PL"/>
              </w:rPr>
            </w:pPr>
            <w:r w:rsidRPr="003A7303">
              <w:rPr>
                <w:lang w:val="pl-PL"/>
              </w:rPr>
              <w:t>do 2 dni roboczych</w:t>
            </w:r>
            <w:r>
              <w:rPr>
                <w:lang w:val="pl-PL"/>
              </w:rPr>
              <w:t xml:space="preserve">/4 punktu </w:t>
            </w:r>
          </w:p>
        </w:tc>
      </w:tr>
      <w:tr w:rsidR="00FF3294" w:rsidRPr="003A7303" w14:paraId="33CB515E" w14:textId="2DE828B3" w:rsidTr="00FF3294">
        <w:tc>
          <w:tcPr>
            <w:tcW w:w="568" w:type="dxa"/>
          </w:tcPr>
          <w:p w14:paraId="43F9C69F" w14:textId="6DBF3BF5" w:rsidR="00FF3294" w:rsidRPr="003A7303" w:rsidRDefault="00FF3294" w:rsidP="00D84DFE">
            <w:pPr>
              <w:pStyle w:val="Akapitzlist"/>
              <w:ind w:left="0"/>
              <w:jc w:val="both"/>
              <w:rPr>
                <w:lang w:val="pl-PL"/>
              </w:rPr>
            </w:pPr>
            <w:r>
              <w:rPr>
                <w:lang w:val="pl-PL"/>
              </w:rPr>
              <w:t>2</w:t>
            </w:r>
          </w:p>
        </w:tc>
        <w:tc>
          <w:tcPr>
            <w:tcW w:w="3544" w:type="dxa"/>
          </w:tcPr>
          <w:p w14:paraId="5FECDE83" w14:textId="554E9D6A" w:rsidR="00FF3294" w:rsidRPr="003A7303" w:rsidRDefault="00FF3294" w:rsidP="00D84DFE">
            <w:pPr>
              <w:pStyle w:val="Akapitzlist"/>
              <w:ind w:left="0"/>
              <w:jc w:val="both"/>
              <w:rPr>
                <w:lang w:val="pl-PL"/>
              </w:rPr>
            </w:pPr>
            <w:r w:rsidRPr="003A7303">
              <w:rPr>
                <w:lang w:val="pl-PL"/>
              </w:rPr>
              <w:t>Opieka specjalistyczna lekarska (pozostali lekarze wymienieni w OPZ)</w:t>
            </w:r>
          </w:p>
        </w:tc>
        <w:tc>
          <w:tcPr>
            <w:tcW w:w="3118" w:type="dxa"/>
          </w:tcPr>
          <w:p w14:paraId="1D212208" w14:textId="3CC3D74F" w:rsidR="00FF3294" w:rsidRPr="003A7303" w:rsidRDefault="00FF3294" w:rsidP="00CA2F97">
            <w:pPr>
              <w:pStyle w:val="Akapitzlist"/>
              <w:ind w:left="0"/>
              <w:rPr>
                <w:lang w:val="pl-PL"/>
              </w:rPr>
            </w:pPr>
            <w:r w:rsidRPr="003A7303">
              <w:rPr>
                <w:lang w:val="pl-PL"/>
              </w:rPr>
              <w:t>do 5 dni roboczych</w:t>
            </w:r>
            <w:r>
              <w:rPr>
                <w:lang w:val="pl-PL"/>
              </w:rPr>
              <w:t xml:space="preserve">/10 punktów </w:t>
            </w:r>
          </w:p>
        </w:tc>
        <w:tc>
          <w:tcPr>
            <w:tcW w:w="2977" w:type="dxa"/>
          </w:tcPr>
          <w:p w14:paraId="132FD125" w14:textId="4027B3B6" w:rsidR="00FF3294" w:rsidRPr="003A7303" w:rsidRDefault="00FF3294" w:rsidP="00CA2F97">
            <w:pPr>
              <w:pStyle w:val="Akapitzlist"/>
              <w:ind w:left="0"/>
              <w:rPr>
                <w:lang w:val="pl-PL"/>
              </w:rPr>
            </w:pPr>
            <w:r w:rsidRPr="003A7303">
              <w:rPr>
                <w:lang w:val="pl-PL"/>
              </w:rPr>
              <w:t>do 7 dni roboczych</w:t>
            </w:r>
            <w:r>
              <w:rPr>
                <w:lang w:val="pl-PL"/>
              </w:rPr>
              <w:t xml:space="preserve">/4 punkty </w:t>
            </w:r>
          </w:p>
        </w:tc>
      </w:tr>
      <w:tr w:rsidR="00FF3294" w:rsidRPr="003A7303" w14:paraId="4E04AD39" w14:textId="228AB5DE" w:rsidTr="00FF3294">
        <w:tc>
          <w:tcPr>
            <w:tcW w:w="568" w:type="dxa"/>
          </w:tcPr>
          <w:p w14:paraId="68B73CE4" w14:textId="5C6C1D37" w:rsidR="00FF3294" w:rsidRPr="003A7303" w:rsidRDefault="00FF3294" w:rsidP="00D84DFE">
            <w:pPr>
              <w:pStyle w:val="Akapitzlist"/>
              <w:ind w:left="0"/>
              <w:jc w:val="both"/>
              <w:rPr>
                <w:lang w:val="pl-PL"/>
              </w:rPr>
            </w:pPr>
            <w:r>
              <w:rPr>
                <w:lang w:val="pl-PL"/>
              </w:rPr>
              <w:t>3</w:t>
            </w:r>
          </w:p>
        </w:tc>
        <w:tc>
          <w:tcPr>
            <w:tcW w:w="3544" w:type="dxa"/>
          </w:tcPr>
          <w:p w14:paraId="19FD5460" w14:textId="604596CE" w:rsidR="00FF3294" w:rsidRPr="003A7303" w:rsidRDefault="00FF3294" w:rsidP="00D84DFE">
            <w:pPr>
              <w:pStyle w:val="Akapitzlist"/>
              <w:ind w:left="0"/>
              <w:jc w:val="both"/>
              <w:rPr>
                <w:lang w:val="pl-PL"/>
              </w:rPr>
            </w:pPr>
            <w:r w:rsidRPr="003A7303">
              <w:rPr>
                <w:lang w:val="pl-PL"/>
              </w:rPr>
              <w:t>Lekarz medycyny pracy</w:t>
            </w:r>
          </w:p>
        </w:tc>
        <w:tc>
          <w:tcPr>
            <w:tcW w:w="3118" w:type="dxa"/>
          </w:tcPr>
          <w:p w14:paraId="269A9675" w14:textId="4FEA64D1" w:rsidR="00FF3294" w:rsidRPr="003A7303" w:rsidRDefault="00FF3294" w:rsidP="00CA2F97">
            <w:pPr>
              <w:pStyle w:val="Akapitzlist"/>
              <w:ind w:left="0"/>
              <w:rPr>
                <w:lang w:val="pl-PL"/>
              </w:rPr>
            </w:pPr>
            <w:r w:rsidRPr="003A7303">
              <w:rPr>
                <w:lang w:val="pl-PL"/>
              </w:rPr>
              <w:t>do 2 dni roboczych</w:t>
            </w:r>
            <w:r>
              <w:rPr>
                <w:lang w:val="pl-PL"/>
              </w:rPr>
              <w:t xml:space="preserve">/10 punktów </w:t>
            </w:r>
          </w:p>
        </w:tc>
        <w:tc>
          <w:tcPr>
            <w:tcW w:w="2977" w:type="dxa"/>
          </w:tcPr>
          <w:p w14:paraId="760A2371" w14:textId="6E2A7905" w:rsidR="00FF3294" w:rsidRPr="003A7303" w:rsidRDefault="00FF3294" w:rsidP="00CA2F97">
            <w:pPr>
              <w:pStyle w:val="Akapitzlist"/>
              <w:ind w:left="0"/>
              <w:rPr>
                <w:lang w:val="pl-PL"/>
              </w:rPr>
            </w:pPr>
            <w:r w:rsidRPr="003A7303">
              <w:rPr>
                <w:lang w:val="pl-PL"/>
              </w:rPr>
              <w:t>do 3 dni roboczych</w:t>
            </w:r>
            <w:r>
              <w:rPr>
                <w:lang w:val="pl-PL"/>
              </w:rPr>
              <w:t xml:space="preserve">/4 punkty </w:t>
            </w:r>
          </w:p>
        </w:tc>
      </w:tr>
      <w:tr w:rsidR="00FF3294" w:rsidRPr="003A7303" w14:paraId="059F8266" w14:textId="77777777" w:rsidTr="00FF3294">
        <w:tc>
          <w:tcPr>
            <w:tcW w:w="568" w:type="dxa"/>
          </w:tcPr>
          <w:p w14:paraId="3DF388A2" w14:textId="3AA9A085" w:rsidR="00FF3294" w:rsidRPr="003A7303" w:rsidRDefault="00FF3294" w:rsidP="00571E59">
            <w:pPr>
              <w:pStyle w:val="Akapitzlist"/>
              <w:ind w:left="0"/>
              <w:jc w:val="both"/>
              <w:rPr>
                <w:lang w:val="pl-PL"/>
              </w:rPr>
            </w:pPr>
            <w:r>
              <w:rPr>
                <w:lang w:val="pl-PL"/>
              </w:rPr>
              <w:t>4</w:t>
            </w:r>
          </w:p>
        </w:tc>
        <w:tc>
          <w:tcPr>
            <w:tcW w:w="3544" w:type="dxa"/>
          </w:tcPr>
          <w:p w14:paraId="1D72FA51" w14:textId="58A7F1C9" w:rsidR="00FF3294" w:rsidRPr="003A7303" w:rsidRDefault="00FF3294" w:rsidP="00571E59">
            <w:pPr>
              <w:pStyle w:val="Akapitzlist"/>
              <w:ind w:left="0"/>
              <w:jc w:val="both"/>
              <w:rPr>
                <w:lang w:val="pl-PL"/>
              </w:rPr>
            </w:pPr>
            <w:r w:rsidRPr="003A7303">
              <w:rPr>
                <w:lang w:val="pl-PL"/>
              </w:rPr>
              <w:t>Wizyty u lekarzy specjalistów i diagnostyka związana z medycyną pracy</w:t>
            </w:r>
          </w:p>
        </w:tc>
        <w:tc>
          <w:tcPr>
            <w:tcW w:w="3118" w:type="dxa"/>
          </w:tcPr>
          <w:p w14:paraId="5EF9A4DB" w14:textId="068AA842" w:rsidR="00FF3294" w:rsidRPr="003A7303" w:rsidRDefault="00FF3294" w:rsidP="00CA2F97">
            <w:pPr>
              <w:pStyle w:val="Akapitzlist"/>
              <w:ind w:left="0"/>
              <w:rPr>
                <w:lang w:val="pl-PL"/>
              </w:rPr>
            </w:pPr>
            <w:r w:rsidRPr="003A7303">
              <w:rPr>
                <w:lang w:val="pl-PL"/>
              </w:rPr>
              <w:t>do 6 dni roboczych</w:t>
            </w:r>
            <w:r>
              <w:rPr>
                <w:lang w:val="pl-PL"/>
              </w:rPr>
              <w:t xml:space="preserve">/10 punktów </w:t>
            </w:r>
          </w:p>
        </w:tc>
        <w:tc>
          <w:tcPr>
            <w:tcW w:w="2977" w:type="dxa"/>
          </w:tcPr>
          <w:p w14:paraId="2A363E93" w14:textId="1065A261" w:rsidR="00FF3294" w:rsidRPr="003A7303" w:rsidRDefault="00FF3294" w:rsidP="009C2022">
            <w:pPr>
              <w:pStyle w:val="Akapitzlist"/>
              <w:ind w:left="0"/>
              <w:rPr>
                <w:lang w:val="pl-PL"/>
              </w:rPr>
            </w:pPr>
            <w:r w:rsidRPr="003A7303">
              <w:rPr>
                <w:lang w:val="pl-PL"/>
              </w:rPr>
              <w:t xml:space="preserve">do 8 dni </w:t>
            </w:r>
            <w:r>
              <w:rPr>
                <w:lang w:val="pl-PL"/>
              </w:rPr>
              <w:t xml:space="preserve">roboczych/4 punkty </w:t>
            </w:r>
          </w:p>
        </w:tc>
      </w:tr>
    </w:tbl>
    <w:p w14:paraId="610E5326" w14:textId="77777777" w:rsidR="00E13785" w:rsidRPr="00E13785" w:rsidRDefault="00E13785" w:rsidP="001B725F">
      <w:pPr>
        <w:pStyle w:val="Akapitzlist"/>
        <w:jc w:val="both"/>
        <w:rPr>
          <w:color w:val="FF0000"/>
          <w:sz w:val="22"/>
          <w:szCs w:val="22"/>
          <w:lang w:val="pl-PL"/>
        </w:rPr>
      </w:pPr>
    </w:p>
    <w:p w14:paraId="696DFE04" w14:textId="132D2140" w:rsidR="00872895" w:rsidRDefault="00967522" w:rsidP="00CE0F60">
      <w:pPr>
        <w:autoSpaceDE w:val="0"/>
        <w:autoSpaceDN w:val="0"/>
        <w:adjustRightInd w:val="0"/>
        <w:jc w:val="both"/>
        <w:rPr>
          <w:b/>
          <w:bCs/>
          <w:sz w:val="22"/>
          <w:szCs w:val="22"/>
        </w:rPr>
      </w:pPr>
      <w:r>
        <w:rPr>
          <w:sz w:val="22"/>
          <w:szCs w:val="22"/>
        </w:rPr>
        <w:t>M</w:t>
      </w:r>
      <w:r w:rsidR="00E13785" w:rsidRPr="003A7303">
        <w:rPr>
          <w:sz w:val="22"/>
          <w:szCs w:val="22"/>
        </w:rPr>
        <w:t xml:space="preserve">aksymalna liczba punktów – </w:t>
      </w:r>
      <w:r w:rsidR="00E13785" w:rsidRPr="003A7303">
        <w:rPr>
          <w:b/>
          <w:bCs/>
          <w:sz w:val="22"/>
          <w:szCs w:val="22"/>
        </w:rPr>
        <w:t>40 pkt.</w:t>
      </w:r>
    </w:p>
    <w:p w14:paraId="325356A6" w14:textId="77777777" w:rsidR="00342A27" w:rsidRDefault="00342A27" w:rsidP="00CE0F60">
      <w:pPr>
        <w:autoSpaceDE w:val="0"/>
        <w:autoSpaceDN w:val="0"/>
        <w:adjustRightInd w:val="0"/>
        <w:jc w:val="both"/>
        <w:rPr>
          <w:b/>
          <w:bCs/>
          <w:sz w:val="22"/>
          <w:szCs w:val="22"/>
        </w:rPr>
      </w:pPr>
    </w:p>
    <w:p w14:paraId="7A44C6A1" w14:textId="774A6AEF" w:rsidR="00342A27" w:rsidRPr="00342A27" w:rsidRDefault="00342A27" w:rsidP="00CE0F60">
      <w:pPr>
        <w:autoSpaceDE w:val="0"/>
        <w:autoSpaceDN w:val="0"/>
        <w:adjustRightInd w:val="0"/>
        <w:jc w:val="both"/>
        <w:rPr>
          <w:bCs/>
          <w:sz w:val="22"/>
          <w:szCs w:val="22"/>
        </w:rPr>
      </w:pPr>
      <w:r w:rsidRPr="00342A27">
        <w:rPr>
          <w:bCs/>
          <w:sz w:val="22"/>
          <w:szCs w:val="22"/>
        </w:rPr>
        <w:t xml:space="preserve">Wartość kryterium zostanie wyliczona na podstawie sumy </w:t>
      </w:r>
      <w:r w:rsidR="00D27F4A">
        <w:rPr>
          <w:bCs/>
          <w:sz w:val="22"/>
          <w:szCs w:val="22"/>
        </w:rPr>
        <w:t>obliczonej</w:t>
      </w:r>
      <w:r w:rsidRPr="00342A27">
        <w:rPr>
          <w:bCs/>
          <w:sz w:val="22"/>
          <w:szCs w:val="22"/>
        </w:rPr>
        <w:t xml:space="preserve"> wg. punktacji dla wymienionych zakresów świadczeń. </w:t>
      </w:r>
    </w:p>
    <w:p w14:paraId="6AC45F2A" w14:textId="77777777" w:rsidR="00E13785" w:rsidRPr="00CE0F60" w:rsidRDefault="00E13785" w:rsidP="00CE0F60">
      <w:pPr>
        <w:autoSpaceDE w:val="0"/>
        <w:autoSpaceDN w:val="0"/>
        <w:adjustRightInd w:val="0"/>
        <w:jc w:val="both"/>
        <w:rPr>
          <w:rFonts w:eastAsia="Calibri"/>
          <w:sz w:val="22"/>
          <w:szCs w:val="22"/>
        </w:rPr>
      </w:pPr>
    </w:p>
    <w:p w14:paraId="7D54D931" w14:textId="288EAE49" w:rsidR="00674EC8" w:rsidRPr="00911D26" w:rsidRDefault="00ED6DEE" w:rsidP="00306BDB">
      <w:pPr>
        <w:pStyle w:val="Akapitzlist"/>
        <w:numPr>
          <w:ilvl w:val="6"/>
          <w:numId w:val="3"/>
        </w:numPr>
        <w:autoSpaceDE w:val="0"/>
        <w:autoSpaceDN w:val="0"/>
        <w:adjustRightInd w:val="0"/>
        <w:ind w:left="0" w:hanging="284"/>
        <w:jc w:val="both"/>
        <w:rPr>
          <w:rFonts w:eastAsia="Calibri"/>
          <w:sz w:val="22"/>
          <w:szCs w:val="22"/>
        </w:rPr>
      </w:pPr>
      <w:r w:rsidRPr="00911D26">
        <w:rPr>
          <w:rFonts w:eastAsia="Calibri"/>
          <w:sz w:val="22"/>
          <w:szCs w:val="22"/>
        </w:rPr>
        <w:t>O</w:t>
      </w:r>
      <w:r w:rsidR="00674EC8" w:rsidRPr="00911D26">
        <w:rPr>
          <w:rFonts w:eastAsia="Calibri"/>
          <w:sz w:val="22"/>
          <w:szCs w:val="22"/>
        </w:rPr>
        <w:t xml:space="preserve">cena końcowa wyliczona zostanie po zsumowaniu punktów uzyskanych za ocenę w ww. kryteriach. Całkowita liczba punktów, jaką otrzyma dana oferta, zostanie obliczona wg poniższego wzoru: </w:t>
      </w:r>
    </w:p>
    <w:p w14:paraId="36131EC3" w14:textId="649A4BC5" w:rsidR="000935B5" w:rsidRPr="00E13785" w:rsidRDefault="00911D26" w:rsidP="00E13785">
      <w:pPr>
        <w:pStyle w:val="Akapitzlist"/>
        <w:spacing w:line="360" w:lineRule="auto"/>
        <w:ind w:left="360" w:right="-527"/>
        <w:jc w:val="both"/>
        <w:rPr>
          <w:rFonts w:ascii="Calibri" w:hAnsi="Calibri" w:cs="Calibri"/>
          <w:b/>
          <w:lang w:val="pl-PL"/>
        </w:rPr>
      </w:pPr>
      <w:r>
        <w:rPr>
          <w:rFonts w:ascii="Calibri" w:hAnsi="Calibri" w:cs="Calibri"/>
          <w:b/>
          <w:lang w:val="pl-PL"/>
        </w:rPr>
        <w:t xml:space="preserve">          </w:t>
      </w:r>
    </w:p>
    <w:p w14:paraId="25A2F6DD" w14:textId="4D42B3F0" w:rsidR="00911D26" w:rsidRPr="00E13785" w:rsidRDefault="00911D26" w:rsidP="00911D26">
      <w:pPr>
        <w:pStyle w:val="Akapitzlist"/>
        <w:spacing w:line="360" w:lineRule="auto"/>
        <w:ind w:left="360" w:right="-527"/>
        <w:jc w:val="both"/>
        <w:rPr>
          <w:b/>
          <w:sz w:val="22"/>
          <w:szCs w:val="22"/>
          <w:lang w:val="pl-PL"/>
        </w:rPr>
      </w:pPr>
      <w:r>
        <w:rPr>
          <w:rFonts w:ascii="Calibri" w:hAnsi="Calibri" w:cs="Calibri"/>
          <w:b/>
          <w:lang w:val="pl-PL"/>
        </w:rPr>
        <w:t xml:space="preserve">  </w:t>
      </w:r>
      <w:r w:rsidR="00CE0F60">
        <w:rPr>
          <w:rFonts w:ascii="Calibri" w:hAnsi="Calibri" w:cs="Calibri"/>
          <w:b/>
          <w:lang w:val="pl-PL"/>
        </w:rPr>
        <w:t xml:space="preserve">                                                             </w:t>
      </w:r>
      <w:r w:rsidRPr="00CE0F60">
        <w:rPr>
          <w:b/>
          <w:sz w:val="22"/>
          <w:szCs w:val="22"/>
        </w:rPr>
        <w:t>O = C</w:t>
      </w:r>
      <w:r w:rsidR="009F09B8" w:rsidRPr="00CE0F60">
        <w:rPr>
          <w:b/>
          <w:sz w:val="22"/>
          <w:szCs w:val="22"/>
          <w:lang w:val="pl-PL"/>
        </w:rPr>
        <w:t>OZ</w:t>
      </w:r>
      <w:r w:rsidRPr="00CE0F60">
        <w:rPr>
          <w:b/>
          <w:sz w:val="22"/>
          <w:szCs w:val="22"/>
        </w:rPr>
        <w:t xml:space="preserve"> +</w:t>
      </w:r>
      <w:r w:rsidR="009F09B8" w:rsidRPr="00CE0F60">
        <w:rPr>
          <w:b/>
          <w:sz w:val="22"/>
          <w:szCs w:val="22"/>
        </w:rPr>
        <w:t xml:space="preserve"> C</w:t>
      </w:r>
      <w:r w:rsidR="009F09B8" w:rsidRPr="00CE0F60">
        <w:rPr>
          <w:b/>
          <w:sz w:val="22"/>
          <w:szCs w:val="22"/>
          <w:lang w:val="pl-PL"/>
        </w:rPr>
        <w:t>MP</w:t>
      </w:r>
      <w:r w:rsidR="00E13785">
        <w:rPr>
          <w:b/>
          <w:sz w:val="22"/>
          <w:szCs w:val="22"/>
        </w:rPr>
        <w:t xml:space="preserve"> + </w:t>
      </w:r>
      <w:r w:rsidR="00E13785">
        <w:rPr>
          <w:b/>
          <w:sz w:val="22"/>
          <w:szCs w:val="22"/>
          <w:lang w:val="pl-PL"/>
        </w:rPr>
        <w:t>CD</w:t>
      </w:r>
    </w:p>
    <w:p w14:paraId="77E5517A" w14:textId="77777777" w:rsidR="00911D26" w:rsidRPr="00911D26" w:rsidRDefault="00911D26" w:rsidP="00911D26">
      <w:pPr>
        <w:pStyle w:val="Akapitzlist"/>
        <w:spacing w:line="360" w:lineRule="auto"/>
        <w:ind w:left="360" w:right="-527"/>
        <w:jc w:val="both"/>
        <w:rPr>
          <w:b/>
          <w:sz w:val="22"/>
          <w:szCs w:val="22"/>
        </w:rPr>
      </w:pPr>
      <w:r w:rsidRPr="00911D26">
        <w:rPr>
          <w:snapToGrid w:val="0"/>
          <w:sz w:val="22"/>
          <w:szCs w:val="22"/>
        </w:rPr>
        <w:t>gdzie:</w:t>
      </w:r>
    </w:p>
    <w:p w14:paraId="3373A351" w14:textId="77777777" w:rsidR="00911D26" w:rsidRPr="00911D26" w:rsidRDefault="00911D26" w:rsidP="00911D26">
      <w:pPr>
        <w:pStyle w:val="Akapitzlist"/>
        <w:tabs>
          <w:tab w:val="left" w:pos="426"/>
          <w:tab w:val="left" w:pos="4219"/>
        </w:tabs>
        <w:spacing w:line="360" w:lineRule="auto"/>
        <w:ind w:left="360"/>
        <w:jc w:val="both"/>
        <w:rPr>
          <w:snapToGrid w:val="0"/>
          <w:sz w:val="22"/>
          <w:szCs w:val="22"/>
        </w:rPr>
      </w:pPr>
      <w:r w:rsidRPr="00911D26">
        <w:rPr>
          <w:snapToGrid w:val="0"/>
          <w:sz w:val="22"/>
          <w:szCs w:val="22"/>
        </w:rPr>
        <w:t xml:space="preserve">O – </w:t>
      </w:r>
      <w:r w:rsidRPr="00911D26">
        <w:rPr>
          <w:sz w:val="22"/>
          <w:szCs w:val="22"/>
        </w:rPr>
        <w:t>ocena ogólna oferty</w:t>
      </w:r>
      <w:r w:rsidRPr="00911D26">
        <w:rPr>
          <w:snapToGrid w:val="0"/>
          <w:sz w:val="22"/>
          <w:szCs w:val="22"/>
        </w:rPr>
        <w:t xml:space="preserve"> </w:t>
      </w:r>
    </w:p>
    <w:p w14:paraId="764D26C6" w14:textId="45614C85" w:rsidR="00911D26" w:rsidRPr="00CE0F60" w:rsidRDefault="00911D26" w:rsidP="00911D26">
      <w:pPr>
        <w:pStyle w:val="Akapitzlist"/>
        <w:tabs>
          <w:tab w:val="left" w:pos="284"/>
          <w:tab w:val="left" w:pos="426"/>
          <w:tab w:val="left" w:pos="4219"/>
        </w:tabs>
        <w:spacing w:line="360" w:lineRule="auto"/>
        <w:ind w:left="360"/>
        <w:jc w:val="both"/>
        <w:rPr>
          <w:snapToGrid w:val="0"/>
          <w:sz w:val="22"/>
          <w:szCs w:val="22"/>
          <w:lang w:val="pl-PL"/>
        </w:rPr>
      </w:pPr>
      <w:r w:rsidRPr="00911D26">
        <w:rPr>
          <w:snapToGrid w:val="0"/>
          <w:sz w:val="22"/>
          <w:szCs w:val="22"/>
        </w:rPr>
        <w:t>C</w:t>
      </w:r>
      <w:r w:rsidR="009F09B8">
        <w:rPr>
          <w:snapToGrid w:val="0"/>
          <w:sz w:val="22"/>
          <w:szCs w:val="22"/>
          <w:lang w:val="pl-PL"/>
        </w:rPr>
        <w:t>OZ</w:t>
      </w:r>
      <w:r w:rsidR="009F09B8">
        <w:rPr>
          <w:snapToGrid w:val="0"/>
          <w:sz w:val="22"/>
          <w:szCs w:val="22"/>
        </w:rPr>
        <w:t xml:space="preserve"> </w:t>
      </w:r>
      <w:r w:rsidR="009F09B8">
        <w:rPr>
          <w:snapToGrid w:val="0"/>
          <w:sz w:val="22"/>
          <w:szCs w:val="22"/>
          <w:lang w:val="pl-PL"/>
        </w:rPr>
        <w:t>-</w:t>
      </w:r>
      <w:r w:rsidRPr="00911D26">
        <w:rPr>
          <w:snapToGrid w:val="0"/>
          <w:sz w:val="22"/>
          <w:szCs w:val="22"/>
        </w:rPr>
        <w:t xml:space="preserve"> liczba przyznanych punktów </w:t>
      </w:r>
      <w:r w:rsidR="009F09B8">
        <w:rPr>
          <w:snapToGrid w:val="0"/>
          <w:sz w:val="22"/>
          <w:szCs w:val="22"/>
          <w:lang w:val="pl-PL"/>
        </w:rPr>
        <w:t xml:space="preserve">w kryterium </w:t>
      </w:r>
      <w:r w:rsidR="009F09B8">
        <w:rPr>
          <w:snapToGrid w:val="0"/>
          <w:sz w:val="22"/>
          <w:szCs w:val="22"/>
        </w:rPr>
        <w:t xml:space="preserve"> </w:t>
      </w:r>
      <w:r w:rsidR="00CE0F60">
        <w:rPr>
          <w:snapToGrid w:val="0"/>
          <w:sz w:val="22"/>
          <w:szCs w:val="22"/>
          <w:lang w:val="pl-PL"/>
        </w:rPr>
        <w:t>„</w:t>
      </w:r>
      <w:r w:rsidR="00CE0F60">
        <w:rPr>
          <w:sz w:val="22"/>
          <w:szCs w:val="22"/>
        </w:rPr>
        <w:t xml:space="preserve">cena oferty </w:t>
      </w:r>
      <w:r w:rsidR="00967522">
        <w:rPr>
          <w:sz w:val="22"/>
          <w:szCs w:val="22"/>
          <w:lang w:val="pl-PL"/>
        </w:rPr>
        <w:t xml:space="preserve">w zakresie </w:t>
      </w:r>
      <w:r w:rsidR="00CE0F60">
        <w:rPr>
          <w:sz w:val="22"/>
          <w:szCs w:val="22"/>
        </w:rPr>
        <w:t>opieki zdrowotnej</w:t>
      </w:r>
      <w:r w:rsidR="00CE0F60">
        <w:rPr>
          <w:sz w:val="22"/>
          <w:szCs w:val="22"/>
          <w:lang w:val="pl-PL"/>
        </w:rPr>
        <w:t>”</w:t>
      </w:r>
    </w:p>
    <w:p w14:paraId="08D57DA8" w14:textId="40C173F7" w:rsidR="00911D26" w:rsidRPr="00CE0F60" w:rsidRDefault="009F09B8" w:rsidP="00911D26">
      <w:pPr>
        <w:pStyle w:val="Akapitzlist"/>
        <w:tabs>
          <w:tab w:val="left" w:pos="284"/>
          <w:tab w:val="left" w:pos="426"/>
          <w:tab w:val="left" w:pos="4219"/>
        </w:tabs>
        <w:spacing w:line="360" w:lineRule="auto"/>
        <w:ind w:left="360"/>
        <w:jc w:val="both"/>
        <w:rPr>
          <w:snapToGrid w:val="0"/>
          <w:sz w:val="22"/>
          <w:szCs w:val="22"/>
          <w:lang w:val="pl-PL"/>
        </w:rPr>
      </w:pPr>
      <w:r>
        <w:rPr>
          <w:snapToGrid w:val="0"/>
          <w:sz w:val="22"/>
          <w:szCs w:val="22"/>
        </w:rPr>
        <w:t>C</w:t>
      </w:r>
      <w:r>
        <w:rPr>
          <w:snapToGrid w:val="0"/>
          <w:sz w:val="22"/>
          <w:szCs w:val="22"/>
          <w:lang w:val="pl-PL"/>
        </w:rPr>
        <w:t>MP -</w:t>
      </w:r>
      <w:r w:rsidR="00911D26" w:rsidRPr="00911D26">
        <w:rPr>
          <w:snapToGrid w:val="0"/>
          <w:sz w:val="22"/>
          <w:szCs w:val="22"/>
        </w:rPr>
        <w:t xml:space="preserve"> </w:t>
      </w:r>
      <w:r w:rsidRPr="00911D26">
        <w:rPr>
          <w:snapToGrid w:val="0"/>
          <w:sz w:val="22"/>
          <w:szCs w:val="22"/>
        </w:rPr>
        <w:t xml:space="preserve">liczba przyznanych punktów </w:t>
      </w:r>
      <w:r>
        <w:rPr>
          <w:snapToGrid w:val="0"/>
          <w:sz w:val="22"/>
          <w:szCs w:val="22"/>
          <w:lang w:val="pl-PL"/>
        </w:rPr>
        <w:t xml:space="preserve">w </w:t>
      </w:r>
      <w:r w:rsidRPr="009F09B8">
        <w:rPr>
          <w:snapToGrid w:val="0"/>
          <w:sz w:val="22"/>
          <w:szCs w:val="22"/>
          <w:lang w:val="pl-PL"/>
        </w:rPr>
        <w:t xml:space="preserve">kryterium </w:t>
      </w:r>
      <w:r w:rsidRPr="009F09B8">
        <w:rPr>
          <w:snapToGrid w:val="0"/>
          <w:sz w:val="22"/>
          <w:szCs w:val="22"/>
        </w:rPr>
        <w:t xml:space="preserve"> </w:t>
      </w:r>
      <w:r w:rsidR="00CE0F60">
        <w:rPr>
          <w:snapToGrid w:val="0"/>
          <w:sz w:val="22"/>
          <w:szCs w:val="22"/>
          <w:lang w:val="pl-PL"/>
        </w:rPr>
        <w:t>„</w:t>
      </w:r>
      <w:r w:rsidR="00CE0F60">
        <w:rPr>
          <w:color w:val="000000" w:themeColor="text1"/>
          <w:sz w:val="22"/>
          <w:szCs w:val="22"/>
        </w:rPr>
        <w:t xml:space="preserve">cena oferty </w:t>
      </w:r>
      <w:r w:rsidR="00967522">
        <w:rPr>
          <w:color w:val="000000" w:themeColor="text1"/>
          <w:sz w:val="22"/>
          <w:szCs w:val="22"/>
          <w:lang w:val="pl-PL"/>
        </w:rPr>
        <w:t xml:space="preserve">w zakresie </w:t>
      </w:r>
      <w:r w:rsidR="00CE0F60">
        <w:rPr>
          <w:color w:val="000000" w:themeColor="text1"/>
          <w:sz w:val="22"/>
          <w:szCs w:val="22"/>
        </w:rPr>
        <w:t>medycyny pracy</w:t>
      </w:r>
      <w:r w:rsidR="00CE0F60">
        <w:rPr>
          <w:color w:val="000000" w:themeColor="text1"/>
          <w:sz w:val="22"/>
          <w:szCs w:val="22"/>
          <w:lang w:val="pl-PL"/>
        </w:rPr>
        <w:t>”</w:t>
      </w:r>
      <w:r w:rsidR="00CE0F60">
        <w:rPr>
          <w:color w:val="000000" w:themeColor="text1"/>
          <w:sz w:val="22"/>
          <w:szCs w:val="22"/>
        </w:rPr>
        <w:t xml:space="preserve"> </w:t>
      </w:r>
    </w:p>
    <w:p w14:paraId="059FEE4C" w14:textId="39D4E28D" w:rsidR="00F96685" w:rsidRPr="00967522" w:rsidRDefault="00E13785" w:rsidP="00872895">
      <w:pPr>
        <w:pStyle w:val="Akapitzlist"/>
        <w:tabs>
          <w:tab w:val="left" w:pos="426"/>
          <w:tab w:val="left" w:pos="4219"/>
        </w:tabs>
        <w:spacing w:line="360" w:lineRule="auto"/>
        <w:ind w:left="360"/>
        <w:jc w:val="both"/>
        <w:rPr>
          <w:b/>
          <w:sz w:val="22"/>
          <w:szCs w:val="22"/>
          <w:lang w:val="pl-PL"/>
        </w:rPr>
      </w:pPr>
      <w:r>
        <w:rPr>
          <w:snapToGrid w:val="0"/>
          <w:sz w:val="22"/>
          <w:szCs w:val="22"/>
          <w:lang w:val="pl-PL"/>
        </w:rPr>
        <w:t>C</w:t>
      </w:r>
      <w:r w:rsidR="009F09B8">
        <w:rPr>
          <w:snapToGrid w:val="0"/>
          <w:sz w:val="22"/>
          <w:szCs w:val="22"/>
        </w:rPr>
        <w:t xml:space="preserve">D </w:t>
      </w:r>
      <w:r>
        <w:rPr>
          <w:snapToGrid w:val="0"/>
          <w:sz w:val="22"/>
          <w:szCs w:val="22"/>
          <w:lang w:val="pl-PL"/>
        </w:rPr>
        <w:t xml:space="preserve">- liczba punktów w kryterium </w:t>
      </w:r>
      <w:r w:rsidR="00967522">
        <w:rPr>
          <w:snapToGrid w:val="0"/>
          <w:sz w:val="22"/>
          <w:szCs w:val="22"/>
          <w:lang w:val="pl-PL"/>
        </w:rPr>
        <w:t>„</w:t>
      </w:r>
      <w:r w:rsidR="00967522" w:rsidRPr="00967522">
        <w:rPr>
          <w:sz w:val="22"/>
          <w:szCs w:val="22"/>
          <w:lang w:val="pl-PL"/>
        </w:rPr>
        <w:t>c</w:t>
      </w:r>
      <w:r w:rsidR="009C0B23" w:rsidRPr="00967522">
        <w:rPr>
          <w:sz w:val="22"/>
          <w:szCs w:val="22"/>
          <w:lang w:val="pl-PL"/>
        </w:rPr>
        <w:t xml:space="preserve">zas dostępu do </w:t>
      </w:r>
      <w:r w:rsidR="00967522" w:rsidRPr="00967522">
        <w:rPr>
          <w:sz w:val="22"/>
          <w:szCs w:val="22"/>
          <w:lang w:val="pl-PL"/>
        </w:rPr>
        <w:t>lekarzy i diagnostyki</w:t>
      </w:r>
      <w:r w:rsidR="00967522">
        <w:rPr>
          <w:sz w:val="22"/>
          <w:szCs w:val="22"/>
          <w:lang w:val="pl-PL"/>
        </w:rPr>
        <w:t xml:space="preserve">” </w:t>
      </w:r>
    </w:p>
    <w:p w14:paraId="1B74C28B" w14:textId="77777777" w:rsidR="00872895" w:rsidRPr="00872895" w:rsidRDefault="00F96685" w:rsidP="00872895">
      <w:pPr>
        <w:pStyle w:val="Akapitzlist"/>
        <w:numPr>
          <w:ilvl w:val="6"/>
          <w:numId w:val="3"/>
        </w:numPr>
        <w:tabs>
          <w:tab w:val="left" w:pos="284"/>
        </w:tabs>
        <w:autoSpaceDE w:val="0"/>
        <w:autoSpaceDN w:val="0"/>
        <w:spacing w:after="120"/>
        <w:ind w:left="284" w:hanging="284"/>
        <w:jc w:val="both"/>
        <w:rPr>
          <w:sz w:val="22"/>
        </w:rPr>
      </w:pPr>
      <w:r w:rsidRPr="00872895">
        <w:rPr>
          <w:sz w:val="22"/>
        </w:rPr>
        <w:t xml:space="preserve">Zamawiający udzieli zamówienia Wykonawcy, który spełni wszystkie postawione w Specyfikacji warunki oraz otrzyma łącznie najwyższą liczbę punktów ze wszystkich kryteriów. Maksymalna liczba punktów do zdobycia przez każdą ofertę – 100. Ocena oferty zaokrąglana będzie do 2 miejsc po przecinku. </w:t>
      </w:r>
    </w:p>
    <w:p w14:paraId="6E8FE4E7" w14:textId="77777777" w:rsidR="00872895" w:rsidRPr="00872895" w:rsidRDefault="00ED6DEE" w:rsidP="00872895">
      <w:pPr>
        <w:pStyle w:val="Akapitzlist"/>
        <w:numPr>
          <w:ilvl w:val="6"/>
          <w:numId w:val="3"/>
        </w:numPr>
        <w:tabs>
          <w:tab w:val="left" w:pos="284"/>
        </w:tabs>
        <w:autoSpaceDE w:val="0"/>
        <w:autoSpaceDN w:val="0"/>
        <w:spacing w:after="120"/>
        <w:ind w:left="284" w:hanging="284"/>
        <w:jc w:val="both"/>
        <w:rPr>
          <w:sz w:val="22"/>
        </w:rPr>
      </w:pPr>
      <w:r w:rsidRPr="00872895">
        <w:rPr>
          <w:rFonts w:eastAsia="Calibri"/>
          <w:sz w:val="22"/>
          <w:szCs w:val="22"/>
        </w:rPr>
        <w:t>Z</w:t>
      </w:r>
      <w:r w:rsidR="00674EC8" w:rsidRPr="00872895">
        <w:rPr>
          <w:rFonts w:eastAsia="Calibri"/>
          <w:sz w:val="22"/>
          <w:szCs w:val="22"/>
        </w:rPr>
        <w:t xml:space="preserve">a ofertę najkorzystniejszą uznana zostanie oferta Wykonawcy niepodlegającego wykluczeniu, która nie podlega odrzuceniu oraz która uzyska największą liczbę zsumowanych punktów w ramach ustalonych ww. kryteriów oceny ofert; </w:t>
      </w:r>
    </w:p>
    <w:p w14:paraId="44696CE5" w14:textId="433E6741" w:rsidR="00674EC8" w:rsidRPr="00872895" w:rsidRDefault="00967522" w:rsidP="00872895">
      <w:pPr>
        <w:pStyle w:val="Akapitzlist"/>
        <w:numPr>
          <w:ilvl w:val="6"/>
          <w:numId w:val="3"/>
        </w:numPr>
        <w:tabs>
          <w:tab w:val="left" w:pos="284"/>
        </w:tabs>
        <w:autoSpaceDE w:val="0"/>
        <w:autoSpaceDN w:val="0"/>
        <w:spacing w:after="120"/>
        <w:ind w:left="284" w:hanging="284"/>
        <w:jc w:val="both"/>
        <w:rPr>
          <w:sz w:val="22"/>
        </w:rPr>
      </w:pPr>
      <w:r>
        <w:rPr>
          <w:rFonts w:eastAsia="Calibri"/>
          <w:sz w:val="22"/>
          <w:szCs w:val="22"/>
          <w:lang w:val="pl-PL"/>
        </w:rPr>
        <w:lastRenderedPageBreak/>
        <w:t>J</w:t>
      </w:r>
      <w:proofErr w:type="spellStart"/>
      <w:r w:rsidR="00674EC8" w:rsidRPr="00872895">
        <w:rPr>
          <w:rFonts w:eastAsia="Calibri"/>
          <w:sz w:val="22"/>
          <w:szCs w:val="22"/>
        </w:rPr>
        <w:t>eżeli</w:t>
      </w:r>
      <w:proofErr w:type="spellEnd"/>
      <w:r w:rsidR="00674EC8" w:rsidRPr="00872895">
        <w:rPr>
          <w:rFonts w:eastAsia="Calibri"/>
          <w:sz w:val="22"/>
          <w:szCs w:val="22"/>
        </w:rPr>
        <w:t xml:space="preserve">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4D7F02D6" w14:textId="77777777" w:rsidR="001B0215" w:rsidRPr="00B64271" w:rsidRDefault="001B0215" w:rsidP="003F5DCE">
      <w:pPr>
        <w:widowControl w:val="0"/>
        <w:tabs>
          <w:tab w:val="left" w:pos="578"/>
        </w:tabs>
        <w:jc w:val="center"/>
        <w:rPr>
          <w:rFonts w:eastAsia="Tahoma"/>
          <w:sz w:val="22"/>
          <w:szCs w:val="22"/>
          <w:lang w:bidi="pl-PL"/>
        </w:rPr>
      </w:pPr>
    </w:p>
    <w:p w14:paraId="13DBE77E" w14:textId="77777777" w:rsidR="00B64271" w:rsidRPr="00B64271" w:rsidRDefault="00B64271" w:rsidP="003F5DCE">
      <w:pPr>
        <w:keepNext/>
        <w:keepLines/>
        <w:widowControl w:val="0"/>
        <w:jc w:val="center"/>
        <w:outlineLvl w:val="2"/>
        <w:rPr>
          <w:rFonts w:eastAsia="Calibri"/>
          <w:b/>
          <w:bCs/>
          <w:sz w:val="22"/>
          <w:szCs w:val="22"/>
          <w:lang w:bidi="pl-PL"/>
        </w:rPr>
      </w:pPr>
      <w:bookmarkStart w:id="202" w:name="bookmark231"/>
      <w:bookmarkStart w:id="203" w:name="bookmark232"/>
      <w:bookmarkStart w:id="204" w:name="bookmark233"/>
      <w:r w:rsidRPr="00B64271">
        <w:rPr>
          <w:rFonts w:eastAsia="Calibri"/>
          <w:b/>
          <w:bCs/>
          <w:sz w:val="22"/>
          <w:szCs w:val="22"/>
          <w:lang w:bidi="pl-PL"/>
        </w:rPr>
        <w:t>Rozdział XV.</w:t>
      </w:r>
      <w:bookmarkEnd w:id="202"/>
      <w:bookmarkEnd w:id="203"/>
      <w:bookmarkEnd w:id="204"/>
    </w:p>
    <w:p w14:paraId="764C7B7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ZABEZPIECZENIE NALEŻYTEGO WYKONANIA UMOWY</w:t>
      </w:r>
    </w:p>
    <w:p w14:paraId="6F28F132" w14:textId="0F86C9DA" w:rsidR="00B64271" w:rsidRDefault="00B64271" w:rsidP="003F5DCE">
      <w:pPr>
        <w:widowControl w:val="0"/>
        <w:rPr>
          <w:rFonts w:eastAsia="Tahoma"/>
          <w:sz w:val="22"/>
          <w:szCs w:val="22"/>
          <w:lang w:bidi="pl-PL"/>
        </w:rPr>
      </w:pPr>
      <w:r w:rsidRPr="00B64271">
        <w:rPr>
          <w:rFonts w:eastAsia="Tahoma"/>
          <w:sz w:val="22"/>
          <w:szCs w:val="22"/>
          <w:lang w:bidi="pl-PL"/>
        </w:rPr>
        <w:t>Zamawiający nie wymaga wniesienia zabezpieczenia należytego wykonania umowy.</w:t>
      </w:r>
    </w:p>
    <w:p w14:paraId="40FA7A3A" w14:textId="77777777" w:rsidR="003F5DCE" w:rsidRPr="00B64271" w:rsidRDefault="003F5DCE" w:rsidP="003F5DCE">
      <w:pPr>
        <w:widowControl w:val="0"/>
        <w:jc w:val="center"/>
        <w:rPr>
          <w:rFonts w:eastAsia="Tahoma"/>
          <w:sz w:val="22"/>
          <w:szCs w:val="22"/>
          <w:lang w:bidi="pl-PL"/>
        </w:rPr>
      </w:pPr>
    </w:p>
    <w:p w14:paraId="10BA0620" w14:textId="77777777" w:rsidR="00B64271" w:rsidRPr="00B64271" w:rsidRDefault="00B64271" w:rsidP="003F5DCE">
      <w:pPr>
        <w:keepNext/>
        <w:keepLines/>
        <w:widowControl w:val="0"/>
        <w:jc w:val="center"/>
        <w:outlineLvl w:val="2"/>
        <w:rPr>
          <w:rFonts w:eastAsia="Calibri"/>
          <w:b/>
          <w:bCs/>
          <w:sz w:val="22"/>
          <w:szCs w:val="22"/>
          <w:lang w:bidi="pl-PL"/>
        </w:rPr>
      </w:pPr>
      <w:bookmarkStart w:id="205" w:name="bookmark234"/>
      <w:bookmarkStart w:id="206" w:name="bookmark235"/>
      <w:bookmarkStart w:id="207" w:name="bookmark236"/>
      <w:r w:rsidRPr="00B64271">
        <w:rPr>
          <w:rFonts w:eastAsia="Calibri"/>
          <w:b/>
          <w:bCs/>
          <w:sz w:val="22"/>
          <w:szCs w:val="22"/>
          <w:lang w:bidi="pl-PL"/>
        </w:rPr>
        <w:t>Rozdział XVI.</w:t>
      </w:r>
      <w:bookmarkEnd w:id="205"/>
      <w:bookmarkEnd w:id="206"/>
      <w:bookmarkEnd w:id="207"/>
    </w:p>
    <w:p w14:paraId="4B89AFF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ISTOTNE POSTANOWIENIA UMOWY</w:t>
      </w:r>
    </w:p>
    <w:p w14:paraId="7C2FCB33" w14:textId="1EAA98AB" w:rsidR="00B64271" w:rsidRPr="00B64271" w:rsidRDefault="00B64271" w:rsidP="007115AB">
      <w:pPr>
        <w:widowControl w:val="0"/>
        <w:numPr>
          <w:ilvl w:val="0"/>
          <w:numId w:val="44"/>
        </w:numPr>
        <w:tabs>
          <w:tab w:val="left" w:pos="284"/>
        </w:tabs>
        <w:ind w:left="284" w:hanging="284"/>
        <w:jc w:val="both"/>
        <w:rPr>
          <w:rFonts w:eastAsia="Tahoma"/>
          <w:sz w:val="22"/>
          <w:szCs w:val="22"/>
          <w:lang w:bidi="pl-PL"/>
        </w:rPr>
      </w:pPr>
      <w:bookmarkStart w:id="208" w:name="bookmark237"/>
      <w:bookmarkEnd w:id="208"/>
      <w:r w:rsidRPr="00B64271">
        <w:rPr>
          <w:rFonts w:eastAsia="Tahoma"/>
          <w:sz w:val="22"/>
          <w:szCs w:val="22"/>
          <w:lang w:bidi="pl-PL"/>
        </w:rPr>
        <w:t xml:space="preserve">Szczegółowe warunki, na których Zamawiający zawrze umowę w sprawie udzielenia zamówienia publicznego określone zostały w </w:t>
      </w:r>
      <w:r w:rsidR="00967522">
        <w:rPr>
          <w:rFonts w:eastAsia="Tahoma"/>
          <w:sz w:val="22"/>
          <w:szCs w:val="22"/>
          <w:lang w:bidi="pl-PL"/>
        </w:rPr>
        <w:t xml:space="preserve">projektowanych postanowień </w:t>
      </w:r>
      <w:r w:rsidRPr="00B64271">
        <w:rPr>
          <w:rFonts w:eastAsia="Tahoma"/>
          <w:sz w:val="22"/>
          <w:szCs w:val="22"/>
          <w:lang w:bidi="pl-PL"/>
        </w:rPr>
        <w:t xml:space="preserve">umowy, stanowiącym </w:t>
      </w:r>
      <w:r w:rsidRPr="005A45AB">
        <w:rPr>
          <w:rFonts w:eastAsia="Tahoma"/>
          <w:b/>
          <w:bCs/>
          <w:i/>
          <w:iCs/>
          <w:sz w:val="22"/>
          <w:szCs w:val="22"/>
          <w:lang w:bidi="pl-PL"/>
        </w:rPr>
        <w:t xml:space="preserve">Załącznik </w:t>
      </w:r>
      <w:r w:rsidR="005A45AB">
        <w:rPr>
          <w:rFonts w:eastAsia="Tahoma"/>
          <w:b/>
          <w:bCs/>
          <w:i/>
          <w:iCs/>
          <w:sz w:val="22"/>
          <w:szCs w:val="22"/>
          <w:lang w:bidi="pl-PL"/>
        </w:rPr>
        <w:t>N</w:t>
      </w:r>
      <w:r w:rsidRPr="005A45AB">
        <w:rPr>
          <w:rFonts w:eastAsia="Tahoma"/>
          <w:b/>
          <w:bCs/>
          <w:i/>
          <w:iCs/>
          <w:sz w:val="22"/>
          <w:szCs w:val="22"/>
          <w:lang w:bidi="pl-PL"/>
        </w:rPr>
        <w:t>r 3</w:t>
      </w:r>
      <w:r w:rsidRPr="00B64271">
        <w:rPr>
          <w:rFonts w:eastAsia="Tahoma"/>
          <w:sz w:val="22"/>
          <w:szCs w:val="22"/>
          <w:lang w:bidi="pl-PL"/>
        </w:rPr>
        <w:t xml:space="preserve"> </w:t>
      </w:r>
      <w:r w:rsidRPr="00BF0655">
        <w:rPr>
          <w:rFonts w:eastAsia="Tahoma"/>
          <w:b/>
          <w:bCs/>
          <w:i/>
          <w:iCs/>
          <w:sz w:val="22"/>
          <w:szCs w:val="22"/>
          <w:lang w:bidi="pl-PL"/>
        </w:rPr>
        <w:t>do SWZ</w:t>
      </w:r>
      <w:r w:rsidRPr="00B64271">
        <w:rPr>
          <w:rFonts w:eastAsia="Tahoma"/>
          <w:sz w:val="22"/>
          <w:szCs w:val="22"/>
          <w:lang w:bidi="pl-PL"/>
        </w:rPr>
        <w:t>.</w:t>
      </w:r>
    </w:p>
    <w:p w14:paraId="50936022" w14:textId="31E2BAFB" w:rsidR="00B64271" w:rsidRPr="00B64271" w:rsidRDefault="00151BB7" w:rsidP="007115AB">
      <w:pPr>
        <w:widowControl w:val="0"/>
        <w:numPr>
          <w:ilvl w:val="0"/>
          <w:numId w:val="44"/>
        </w:numPr>
        <w:tabs>
          <w:tab w:val="left" w:pos="284"/>
        </w:tabs>
        <w:ind w:left="284" w:hanging="284"/>
        <w:jc w:val="both"/>
        <w:rPr>
          <w:rFonts w:eastAsia="Tahoma"/>
          <w:sz w:val="22"/>
          <w:szCs w:val="22"/>
          <w:lang w:bidi="pl-PL"/>
        </w:rPr>
      </w:pPr>
      <w:bookmarkStart w:id="209" w:name="bookmark238"/>
      <w:bookmarkEnd w:id="209"/>
      <w:r>
        <w:rPr>
          <w:rFonts w:eastAsia="Tahoma"/>
          <w:sz w:val="22"/>
          <w:szCs w:val="22"/>
          <w:lang w:bidi="pl-PL"/>
        </w:rPr>
        <w:t>Zamawiający zawrze umowę odpowiednio do każdej z części</w:t>
      </w:r>
      <w:r w:rsidR="005E70C0">
        <w:rPr>
          <w:rFonts w:eastAsia="Tahoma"/>
          <w:sz w:val="22"/>
          <w:szCs w:val="22"/>
          <w:lang w:bidi="pl-PL"/>
        </w:rPr>
        <w:t xml:space="preserve"> zamówienia</w:t>
      </w:r>
      <w:r>
        <w:rPr>
          <w:rFonts w:eastAsia="Tahoma"/>
          <w:sz w:val="22"/>
          <w:szCs w:val="22"/>
          <w:lang w:bidi="pl-PL"/>
        </w:rPr>
        <w:t xml:space="preserve">. </w:t>
      </w:r>
    </w:p>
    <w:p w14:paraId="381D1AE4" w14:textId="0A0B954C" w:rsidR="00FF5C47" w:rsidRPr="007D7789" w:rsidRDefault="00B64271" w:rsidP="007115AB">
      <w:pPr>
        <w:widowControl w:val="0"/>
        <w:numPr>
          <w:ilvl w:val="0"/>
          <w:numId w:val="44"/>
        </w:numPr>
        <w:tabs>
          <w:tab w:val="left" w:pos="284"/>
        </w:tabs>
        <w:ind w:left="284" w:hanging="284"/>
        <w:jc w:val="both"/>
        <w:rPr>
          <w:rFonts w:eastAsia="Tahoma"/>
          <w:sz w:val="22"/>
          <w:szCs w:val="22"/>
          <w:lang w:bidi="pl-PL"/>
        </w:rPr>
      </w:pPr>
      <w:bookmarkStart w:id="210" w:name="bookmark239"/>
      <w:bookmarkEnd w:id="210"/>
      <w:r w:rsidRPr="001B3ADA">
        <w:rPr>
          <w:rFonts w:eastAsia="Tahoma"/>
          <w:sz w:val="22"/>
          <w:szCs w:val="22"/>
          <w:lang w:bidi="pl-PL"/>
        </w:rPr>
        <w:t>Zamawiający zastrzega sobie prawo zmian treści umowy</w:t>
      </w:r>
      <w:r w:rsidRPr="00B64271">
        <w:rPr>
          <w:rFonts w:eastAsia="Tahoma"/>
          <w:sz w:val="22"/>
          <w:szCs w:val="22"/>
          <w:lang w:bidi="pl-PL"/>
        </w:rPr>
        <w:t>. Warunki zmiany umowy, szczegółowo określono w Istotnych postanowieniach umowy.</w:t>
      </w:r>
      <w:bookmarkStart w:id="211" w:name="bookmark240"/>
      <w:bookmarkStart w:id="212" w:name="bookmark241"/>
      <w:bookmarkStart w:id="213" w:name="bookmark242"/>
    </w:p>
    <w:p w14:paraId="572EAE37" w14:textId="77777777" w:rsidR="00FF5C47" w:rsidRDefault="00FF5C47" w:rsidP="003F5DCE">
      <w:pPr>
        <w:keepNext/>
        <w:keepLines/>
        <w:widowControl w:val="0"/>
        <w:jc w:val="center"/>
        <w:outlineLvl w:val="2"/>
        <w:rPr>
          <w:rFonts w:eastAsia="Calibri"/>
          <w:b/>
          <w:bCs/>
          <w:sz w:val="22"/>
          <w:szCs w:val="22"/>
          <w:lang w:bidi="pl-PL"/>
        </w:rPr>
      </w:pPr>
    </w:p>
    <w:p w14:paraId="4C82EED1"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w:t>
      </w:r>
      <w:bookmarkEnd w:id="211"/>
      <w:bookmarkEnd w:id="212"/>
      <w:bookmarkEnd w:id="213"/>
    </w:p>
    <w:p w14:paraId="5610A66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FORMALNOŚCI PO WYBORZE OFERTY W CELU ZAWARCIA UMOWY</w:t>
      </w:r>
    </w:p>
    <w:p w14:paraId="78BB3209" w14:textId="229BFD6D" w:rsidR="00AF2A3D" w:rsidRPr="00AF2A3D" w:rsidRDefault="00AF2A3D" w:rsidP="007115AB">
      <w:pPr>
        <w:pStyle w:val="Akapitzlist"/>
        <w:numPr>
          <w:ilvl w:val="0"/>
          <w:numId w:val="45"/>
        </w:numPr>
        <w:tabs>
          <w:tab w:val="num" w:pos="284"/>
        </w:tabs>
        <w:ind w:left="284" w:hanging="284"/>
        <w:jc w:val="both"/>
        <w:rPr>
          <w:sz w:val="22"/>
          <w:szCs w:val="22"/>
        </w:rPr>
      </w:pPr>
      <w:bookmarkStart w:id="214" w:name="bookmark243"/>
      <w:bookmarkEnd w:id="214"/>
      <w:r w:rsidRPr="00AF2A3D">
        <w:rPr>
          <w:bCs/>
          <w:sz w:val="22"/>
          <w:szCs w:val="22"/>
        </w:rPr>
        <w:t xml:space="preserve">Z Wykonawcą, który złoży najkorzystniejszą ofertę zostanie zawarta umowa. </w:t>
      </w:r>
      <w:r w:rsidRPr="00AF2A3D">
        <w:rPr>
          <w:sz w:val="22"/>
          <w:szCs w:val="22"/>
        </w:rPr>
        <w:t>Zawarcie umowy nastąpi po upływie terminu przewidzianego na wni</w:t>
      </w:r>
      <w:r w:rsidR="0087195B">
        <w:rPr>
          <w:sz w:val="22"/>
          <w:szCs w:val="22"/>
        </w:rPr>
        <w:t>esienie środków ochrony prawnej</w:t>
      </w:r>
      <w:r w:rsidR="0087195B">
        <w:rPr>
          <w:sz w:val="22"/>
          <w:szCs w:val="22"/>
          <w:lang w:val="pl-PL"/>
        </w:rPr>
        <w:t xml:space="preserve">, </w:t>
      </w:r>
      <w:r w:rsidRPr="00AF2A3D">
        <w:rPr>
          <w:sz w:val="22"/>
          <w:szCs w:val="22"/>
        </w:rPr>
        <w:t xml:space="preserve">wg wzoru projektowanych postanowień umowy stanowiącego </w:t>
      </w:r>
      <w:r w:rsidRPr="00AF2A3D">
        <w:rPr>
          <w:b/>
          <w:bCs/>
          <w:i/>
          <w:sz w:val="22"/>
          <w:szCs w:val="22"/>
        </w:rPr>
        <w:t>Załącznik Nr</w:t>
      </w:r>
      <w:r w:rsidRPr="00AF2A3D">
        <w:rPr>
          <w:b/>
          <w:bCs/>
          <w:sz w:val="22"/>
          <w:szCs w:val="22"/>
        </w:rPr>
        <w:t xml:space="preserve"> </w:t>
      </w:r>
      <w:r w:rsidRPr="00ED6DEE">
        <w:rPr>
          <w:b/>
          <w:bCs/>
          <w:i/>
          <w:iCs/>
          <w:sz w:val="22"/>
          <w:szCs w:val="22"/>
        </w:rPr>
        <w:t>3</w:t>
      </w:r>
      <w:r w:rsidRPr="00AF2A3D">
        <w:rPr>
          <w:b/>
          <w:bCs/>
          <w:sz w:val="22"/>
          <w:szCs w:val="22"/>
        </w:rPr>
        <w:t xml:space="preserve"> </w:t>
      </w:r>
      <w:r w:rsidRPr="00ED6DEE">
        <w:rPr>
          <w:b/>
          <w:bCs/>
          <w:i/>
          <w:iCs/>
          <w:sz w:val="22"/>
          <w:szCs w:val="22"/>
        </w:rPr>
        <w:t>do SWZ</w:t>
      </w:r>
      <w:r w:rsidRPr="00AF2A3D">
        <w:rPr>
          <w:bCs/>
          <w:sz w:val="22"/>
          <w:szCs w:val="22"/>
        </w:rPr>
        <w:t xml:space="preserve">. </w:t>
      </w:r>
      <w:r w:rsidR="00331109">
        <w:rPr>
          <w:sz w:val="22"/>
          <w:szCs w:val="22"/>
        </w:rPr>
        <w:t xml:space="preserve">Przyjęcie </w:t>
      </w:r>
      <w:r w:rsidR="00331109">
        <w:rPr>
          <w:sz w:val="22"/>
          <w:szCs w:val="22"/>
          <w:lang w:val="pl-PL"/>
        </w:rPr>
        <w:t>projektowanych postanowień</w:t>
      </w:r>
      <w:r w:rsidRPr="00AF2A3D">
        <w:rPr>
          <w:sz w:val="22"/>
          <w:szCs w:val="22"/>
        </w:rPr>
        <w:t xml:space="preserve"> umowy stanowi jeden z istotnych warunków przyjęcia oferty. </w:t>
      </w:r>
      <w:bookmarkStart w:id="215" w:name="bookmark244"/>
      <w:bookmarkEnd w:id="215"/>
    </w:p>
    <w:p w14:paraId="5F6D8036" w14:textId="77777777" w:rsidR="008430C1" w:rsidRPr="008430C1" w:rsidRDefault="00B64271" w:rsidP="007115AB">
      <w:pPr>
        <w:pStyle w:val="Akapitzlist"/>
        <w:numPr>
          <w:ilvl w:val="0"/>
          <w:numId w:val="45"/>
        </w:numPr>
        <w:tabs>
          <w:tab w:val="num" w:pos="284"/>
        </w:tabs>
        <w:ind w:left="284" w:hanging="284"/>
        <w:jc w:val="both"/>
        <w:rPr>
          <w:sz w:val="22"/>
          <w:szCs w:val="22"/>
        </w:rPr>
      </w:pPr>
      <w:r w:rsidRPr="00AF2A3D">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5BA18CC3" w14:textId="06DC6FD0" w:rsidR="00AF2A3D" w:rsidRPr="008430C1" w:rsidRDefault="00AF2A3D" w:rsidP="007115AB">
      <w:pPr>
        <w:pStyle w:val="Akapitzlist"/>
        <w:numPr>
          <w:ilvl w:val="0"/>
          <w:numId w:val="45"/>
        </w:numPr>
        <w:tabs>
          <w:tab w:val="num" w:pos="284"/>
        </w:tabs>
        <w:ind w:left="284" w:hanging="284"/>
        <w:jc w:val="both"/>
        <w:rPr>
          <w:sz w:val="22"/>
          <w:szCs w:val="22"/>
        </w:rPr>
      </w:pPr>
      <w:r w:rsidRPr="008430C1">
        <w:rPr>
          <w:sz w:val="22"/>
          <w:szCs w:val="22"/>
        </w:rPr>
        <w:t xml:space="preserve">Zamawiający nie później niż w terminie 30 dni od dnia zakończenia postępowania o udzielenie zamówienia przekazuje do publikacji Urzędowi Publikacji Unii Europejskiej ogłoszenie </w:t>
      </w:r>
      <w:r w:rsidRPr="008430C1">
        <w:rPr>
          <w:sz w:val="22"/>
          <w:szCs w:val="22"/>
          <w:lang w:val="pl-PL"/>
        </w:rPr>
        <w:t xml:space="preserve">                 </w:t>
      </w:r>
      <w:r w:rsidRPr="008430C1">
        <w:rPr>
          <w:sz w:val="22"/>
          <w:szCs w:val="22"/>
        </w:rPr>
        <w:t>o udzieleniu zamówienia zawierające informację o wynikach tego postępowania.</w:t>
      </w:r>
    </w:p>
    <w:p w14:paraId="67FEF66C" w14:textId="77777777" w:rsidR="008430C1" w:rsidRDefault="008430C1" w:rsidP="003F5DCE">
      <w:pPr>
        <w:keepNext/>
        <w:keepLines/>
        <w:widowControl w:val="0"/>
        <w:ind w:hanging="284"/>
        <w:jc w:val="center"/>
        <w:outlineLvl w:val="2"/>
        <w:rPr>
          <w:rFonts w:eastAsia="Calibri"/>
          <w:b/>
          <w:bCs/>
          <w:sz w:val="22"/>
          <w:szCs w:val="22"/>
          <w:lang w:bidi="pl-PL"/>
        </w:rPr>
      </w:pPr>
      <w:bookmarkStart w:id="216" w:name="bookmark245"/>
      <w:bookmarkStart w:id="217" w:name="bookmark246"/>
      <w:bookmarkStart w:id="218" w:name="bookmark247"/>
      <w:bookmarkStart w:id="219" w:name="bookmark248"/>
      <w:bookmarkEnd w:id="216"/>
    </w:p>
    <w:p w14:paraId="2A726498"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XVIII.</w:t>
      </w:r>
      <w:bookmarkEnd w:id="217"/>
      <w:bookmarkEnd w:id="218"/>
      <w:bookmarkEnd w:id="219"/>
    </w:p>
    <w:p w14:paraId="0189DBA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ŚRODKI OCHRONY PRAWNEJ</w:t>
      </w:r>
    </w:p>
    <w:p w14:paraId="20BC9DF7" w14:textId="77777777" w:rsidR="00B64271" w:rsidRPr="00B64271" w:rsidRDefault="00B64271" w:rsidP="007115AB">
      <w:pPr>
        <w:widowControl w:val="0"/>
        <w:numPr>
          <w:ilvl w:val="0"/>
          <w:numId w:val="46"/>
        </w:numPr>
        <w:tabs>
          <w:tab w:val="left" w:pos="284"/>
        </w:tabs>
        <w:ind w:left="284" w:hanging="284"/>
        <w:jc w:val="both"/>
        <w:rPr>
          <w:rFonts w:eastAsia="Tahoma"/>
          <w:sz w:val="22"/>
          <w:szCs w:val="22"/>
          <w:lang w:bidi="pl-PL"/>
        </w:rPr>
      </w:pPr>
      <w:bookmarkStart w:id="220" w:name="bookmark249"/>
      <w:bookmarkEnd w:id="220"/>
      <w:r w:rsidRPr="00B64271">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przysługują środki ochrony prawnej określone w dziale IX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tj. odwołanie i skarga do sądu. Postępowanie odwoławcze uregulowane zostało w przepisach art. 506-578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a postępowanie skargowe w przepisach art. 579-590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7F04CFB7" w14:textId="77777777" w:rsidR="00B64271" w:rsidRPr="00B64271" w:rsidRDefault="00B64271" w:rsidP="007115AB">
      <w:pPr>
        <w:widowControl w:val="0"/>
        <w:numPr>
          <w:ilvl w:val="0"/>
          <w:numId w:val="46"/>
        </w:numPr>
        <w:tabs>
          <w:tab w:val="left" w:pos="284"/>
        </w:tabs>
        <w:ind w:left="284" w:hanging="284"/>
        <w:jc w:val="both"/>
        <w:rPr>
          <w:rFonts w:eastAsia="Tahoma"/>
          <w:sz w:val="22"/>
          <w:szCs w:val="22"/>
          <w:lang w:bidi="pl-PL"/>
        </w:rPr>
      </w:pPr>
      <w:bookmarkStart w:id="221" w:name="bookmark250"/>
      <w:bookmarkEnd w:id="221"/>
      <w:r w:rsidRPr="00B64271">
        <w:rPr>
          <w:rFonts w:eastAsia="Tahoma"/>
          <w:sz w:val="22"/>
          <w:szCs w:val="22"/>
          <w:lang w:bidi="pl-PL"/>
        </w:rPr>
        <w:t>Odwołanie przysługuje na:</w:t>
      </w:r>
    </w:p>
    <w:p w14:paraId="76A193A7" w14:textId="6D1DF026" w:rsidR="00B64271" w:rsidRPr="00B64271" w:rsidRDefault="00B64271" w:rsidP="007115AB">
      <w:pPr>
        <w:widowControl w:val="0"/>
        <w:numPr>
          <w:ilvl w:val="0"/>
          <w:numId w:val="47"/>
        </w:numPr>
        <w:tabs>
          <w:tab w:val="left" w:pos="284"/>
          <w:tab w:val="left" w:pos="867"/>
        </w:tabs>
        <w:ind w:left="284" w:hanging="284"/>
        <w:jc w:val="both"/>
        <w:rPr>
          <w:rFonts w:eastAsia="Tahoma"/>
          <w:sz w:val="22"/>
          <w:szCs w:val="22"/>
          <w:lang w:bidi="pl-PL"/>
        </w:rPr>
      </w:pPr>
      <w:bookmarkStart w:id="222" w:name="bookmark251"/>
      <w:bookmarkEnd w:id="222"/>
      <w:r w:rsidRPr="00B64271">
        <w:rPr>
          <w:rFonts w:eastAsia="Tahoma"/>
          <w:sz w:val="22"/>
          <w:szCs w:val="22"/>
          <w:lang w:bidi="pl-PL"/>
        </w:rPr>
        <w:t xml:space="preserve">niezgodną z przepisami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czynność Zamawiającego, podjętą w postępowaniu </w:t>
      </w:r>
      <w:r w:rsidR="00AF2A3D">
        <w:rPr>
          <w:rFonts w:eastAsia="Tahoma"/>
          <w:sz w:val="22"/>
          <w:szCs w:val="22"/>
          <w:lang w:bidi="pl-PL"/>
        </w:rPr>
        <w:t xml:space="preserve">    </w:t>
      </w:r>
      <w:r w:rsidR="009F028C">
        <w:rPr>
          <w:rFonts w:eastAsia="Tahoma"/>
          <w:sz w:val="22"/>
          <w:szCs w:val="22"/>
          <w:lang w:bidi="pl-PL"/>
        </w:rPr>
        <w:t xml:space="preserve">              </w:t>
      </w:r>
      <w:r w:rsidR="00AF2A3D">
        <w:rPr>
          <w:rFonts w:eastAsia="Tahoma"/>
          <w:sz w:val="22"/>
          <w:szCs w:val="22"/>
          <w:lang w:bidi="pl-PL"/>
        </w:rPr>
        <w:t xml:space="preserve">     </w:t>
      </w:r>
      <w:r w:rsidRPr="00B64271">
        <w:rPr>
          <w:rFonts w:eastAsia="Tahoma"/>
          <w:sz w:val="22"/>
          <w:szCs w:val="22"/>
          <w:lang w:bidi="pl-PL"/>
        </w:rPr>
        <w:t>o udzielenie zamówienia, w tym na projektowane postanowienie umowy;</w:t>
      </w:r>
    </w:p>
    <w:p w14:paraId="2FAA72F7" w14:textId="77777777" w:rsidR="00B64271" w:rsidRPr="00B64271" w:rsidRDefault="00B64271" w:rsidP="007115AB">
      <w:pPr>
        <w:widowControl w:val="0"/>
        <w:numPr>
          <w:ilvl w:val="0"/>
          <w:numId w:val="47"/>
        </w:numPr>
        <w:tabs>
          <w:tab w:val="left" w:pos="284"/>
          <w:tab w:val="left" w:pos="867"/>
        </w:tabs>
        <w:ind w:left="284" w:hanging="284"/>
        <w:jc w:val="both"/>
        <w:rPr>
          <w:rFonts w:eastAsia="Tahoma"/>
          <w:sz w:val="22"/>
          <w:szCs w:val="22"/>
          <w:lang w:bidi="pl-PL"/>
        </w:rPr>
      </w:pPr>
      <w:bookmarkStart w:id="223" w:name="bookmark252"/>
      <w:bookmarkEnd w:id="223"/>
      <w:r w:rsidRPr="00B64271">
        <w:rPr>
          <w:rFonts w:eastAsia="Tahoma"/>
          <w:sz w:val="22"/>
          <w:szCs w:val="22"/>
          <w:lang w:bidi="pl-PL"/>
        </w:rPr>
        <w:t xml:space="preserve">zaniechanie czynności w postępowaniu o udzielenie zamówienia, do której Zamawiający był obowiązany na podstawie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9094CF7" w14:textId="77777777" w:rsidR="00B64271" w:rsidRPr="00B64271" w:rsidRDefault="00B64271" w:rsidP="007115AB">
      <w:pPr>
        <w:widowControl w:val="0"/>
        <w:numPr>
          <w:ilvl w:val="0"/>
          <w:numId w:val="47"/>
        </w:numPr>
        <w:tabs>
          <w:tab w:val="left" w:pos="284"/>
          <w:tab w:val="left" w:pos="867"/>
        </w:tabs>
        <w:ind w:left="284" w:hanging="284"/>
        <w:jc w:val="both"/>
        <w:rPr>
          <w:rFonts w:eastAsia="Tahoma"/>
          <w:sz w:val="22"/>
          <w:szCs w:val="22"/>
          <w:lang w:bidi="pl-PL"/>
        </w:rPr>
      </w:pPr>
      <w:bookmarkStart w:id="224" w:name="bookmark253"/>
      <w:bookmarkEnd w:id="224"/>
      <w:r w:rsidRPr="00B64271">
        <w:rPr>
          <w:rFonts w:eastAsia="Tahoma"/>
          <w:sz w:val="22"/>
          <w:szCs w:val="22"/>
          <w:lang w:bidi="pl-PL"/>
        </w:rPr>
        <w:t>zaniechanie przeprowadzenia postępowania o udzielenie zamówienia, mimo że Zamawiający był do tego obowiązany.</w:t>
      </w:r>
    </w:p>
    <w:p w14:paraId="34DA7467" w14:textId="77777777" w:rsidR="00B64271" w:rsidRPr="00B64271" w:rsidRDefault="00B64271" w:rsidP="007115AB">
      <w:pPr>
        <w:widowControl w:val="0"/>
        <w:numPr>
          <w:ilvl w:val="0"/>
          <w:numId w:val="46"/>
        </w:numPr>
        <w:tabs>
          <w:tab w:val="left" w:pos="284"/>
        </w:tabs>
        <w:ind w:left="284" w:hanging="284"/>
        <w:jc w:val="both"/>
        <w:rPr>
          <w:rFonts w:eastAsia="Tahoma"/>
          <w:sz w:val="22"/>
          <w:szCs w:val="22"/>
          <w:lang w:bidi="pl-PL"/>
        </w:rPr>
      </w:pPr>
      <w:bookmarkStart w:id="225" w:name="bookmark254"/>
      <w:bookmarkEnd w:id="225"/>
      <w:r w:rsidRPr="00B64271">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09342028" w:rsidR="00B64271" w:rsidRPr="005A45AB" w:rsidRDefault="00B64271" w:rsidP="007115AB">
      <w:pPr>
        <w:widowControl w:val="0"/>
        <w:numPr>
          <w:ilvl w:val="0"/>
          <w:numId w:val="46"/>
        </w:numPr>
        <w:tabs>
          <w:tab w:val="left" w:pos="284"/>
          <w:tab w:val="left" w:pos="4358"/>
        </w:tabs>
        <w:ind w:left="284" w:hanging="284"/>
        <w:jc w:val="both"/>
        <w:rPr>
          <w:rFonts w:eastAsia="Tahoma"/>
          <w:sz w:val="22"/>
          <w:szCs w:val="22"/>
          <w:lang w:bidi="pl-PL"/>
        </w:rPr>
      </w:pPr>
      <w:bookmarkStart w:id="226" w:name="bookmark255"/>
      <w:bookmarkEnd w:id="226"/>
      <w:r w:rsidRPr="005A45AB">
        <w:rPr>
          <w:rFonts w:eastAsia="Tahoma"/>
          <w:sz w:val="22"/>
          <w:szCs w:val="22"/>
          <w:lang w:bidi="pl-PL"/>
        </w:rPr>
        <w:t>Odwołanie wnosi się w terminie: (a)</w:t>
      </w:r>
      <w:r w:rsidR="00AF2A3D" w:rsidRPr="005A45AB">
        <w:rPr>
          <w:rFonts w:eastAsia="Tahoma"/>
          <w:sz w:val="22"/>
          <w:szCs w:val="22"/>
          <w:lang w:bidi="pl-PL"/>
        </w:rPr>
        <w:t xml:space="preserve"> </w:t>
      </w:r>
      <w:r w:rsidRPr="005A45AB">
        <w:rPr>
          <w:rFonts w:eastAsia="Tahoma"/>
          <w:sz w:val="22"/>
          <w:szCs w:val="22"/>
          <w:lang w:bidi="pl-PL"/>
        </w:rPr>
        <w:t>10 dni od dnia przekazania informacji o czynności</w:t>
      </w:r>
      <w:r w:rsidR="005A45AB" w:rsidRPr="005A45AB">
        <w:rPr>
          <w:rFonts w:eastAsia="Tahoma"/>
          <w:sz w:val="22"/>
          <w:szCs w:val="22"/>
          <w:lang w:bidi="pl-PL"/>
        </w:rPr>
        <w:t xml:space="preserve"> </w:t>
      </w:r>
      <w:r w:rsidRPr="005A45AB">
        <w:rPr>
          <w:rFonts w:eastAsia="Tahoma"/>
          <w:sz w:val="22"/>
          <w:szCs w:val="22"/>
          <w:lang w:bidi="pl-PL"/>
        </w:rPr>
        <w:t xml:space="preserve">Zamawiającego stanowiącej podstawę jego wniesienia, jeżeli informacja została przekazana przy </w:t>
      </w:r>
      <w:r w:rsidRPr="005A45AB">
        <w:rPr>
          <w:rFonts w:eastAsia="Tahoma"/>
          <w:sz w:val="22"/>
          <w:szCs w:val="22"/>
          <w:lang w:bidi="pl-PL"/>
        </w:rPr>
        <w:lastRenderedPageBreak/>
        <w:t xml:space="preserve">użyciu środków komunikacji elektronicznej, (b) 15 dni od dnia przekazania informacji </w:t>
      </w:r>
      <w:r w:rsidR="00AF2A3D" w:rsidRPr="005A45AB">
        <w:rPr>
          <w:rFonts w:eastAsia="Tahoma"/>
          <w:sz w:val="22"/>
          <w:szCs w:val="22"/>
          <w:lang w:bidi="pl-PL"/>
        </w:rPr>
        <w:t xml:space="preserve">                 </w:t>
      </w:r>
      <w:r w:rsidR="009F028C" w:rsidRPr="005A45AB">
        <w:rPr>
          <w:rFonts w:eastAsia="Tahoma"/>
          <w:sz w:val="22"/>
          <w:szCs w:val="22"/>
          <w:lang w:bidi="pl-PL"/>
        </w:rPr>
        <w:t xml:space="preserve">  </w:t>
      </w:r>
      <w:r w:rsidR="00AF2A3D" w:rsidRPr="005A45AB">
        <w:rPr>
          <w:rFonts w:eastAsia="Tahoma"/>
          <w:sz w:val="22"/>
          <w:szCs w:val="22"/>
          <w:lang w:bidi="pl-PL"/>
        </w:rPr>
        <w:t xml:space="preserve"> </w:t>
      </w:r>
      <w:r w:rsidRPr="005A45AB">
        <w:rPr>
          <w:rFonts w:eastAsia="Tahoma"/>
          <w:sz w:val="22"/>
          <w:szCs w:val="22"/>
          <w:lang w:bidi="pl-PL"/>
        </w:rPr>
        <w:t>o czynności Zamawiającego stanowiącej podstawę jego wniesienia, jeżeli informacja została przekazana w sposób inny niż określony w lit. (a).</w:t>
      </w:r>
    </w:p>
    <w:p w14:paraId="35300D76" w14:textId="77777777" w:rsidR="00B64271" w:rsidRPr="00B64271" w:rsidRDefault="00B64271" w:rsidP="007115AB">
      <w:pPr>
        <w:widowControl w:val="0"/>
        <w:numPr>
          <w:ilvl w:val="0"/>
          <w:numId w:val="46"/>
        </w:numPr>
        <w:tabs>
          <w:tab w:val="left" w:pos="284"/>
        </w:tabs>
        <w:ind w:left="284" w:hanging="284"/>
        <w:jc w:val="both"/>
        <w:rPr>
          <w:rFonts w:eastAsia="Tahoma"/>
          <w:sz w:val="22"/>
          <w:szCs w:val="22"/>
          <w:lang w:bidi="pl-PL"/>
        </w:rPr>
      </w:pPr>
      <w:bookmarkStart w:id="227" w:name="bookmark256"/>
      <w:bookmarkEnd w:id="227"/>
      <w:r w:rsidRPr="00B64271">
        <w:rPr>
          <w:rFonts w:eastAsia="Tahoma"/>
          <w:sz w:val="22"/>
          <w:szCs w:val="22"/>
          <w:lang w:bidi="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3956AEF" w14:textId="0B3D97C6" w:rsidR="00AF2A3D" w:rsidRDefault="00B64271" w:rsidP="007115AB">
      <w:pPr>
        <w:widowControl w:val="0"/>
        <w:numPr>
          <w:ilvl w:val="0"/>
          <w:numId w:val="46"/>
        </w:numPr>
        <w:tabs>
          <w:tab w:val="left" w:pos="284"/>
        </w:tabs>
        <w:ind w:left="284" w:hanging="284"/>
        <w:jc w:val="both"/>
        <w:rPr>
          <w:rFonts w:eastAsia="Tahoma"/>
          <w:sz w:val="22"/>
          <w:szCs w:val="22"/>
          <w:lang w:bidi="pl-PL"/>
        </w:rPr>
      </w:pPr>
      <w:bookmarkStart w:id="228" w:name="bookmark257"/>
      <w:bookmarkEnd w:id="228"/>
      <w:r w:rsidRPr="00B64271">
        <w:rPr>
          <w:rFonts w:eastAsia="Tahoma"/>
          <w:sz w:val="22"/>
          <w:szCs w:val="22"/>
          <w:lang w:bidi="pl-PL"/>
        </w:rPr>
        <w:t xml:space="preserve">Odwołanie w przypadkach innych niż określone ww. wnosi się w terminie 10 dni od dnia, </w:t>
      </w:r>
      <w:r w:rsidR="00AF2A3D">
        <w:rPr>
          <w:rFonts w:eastAsia="Tahoma"/>
          <w:sz w:val="22"/>
          <w:szCs w:val="22"/>
          <w:lang w:bidi="pl-PL"/>
        </w:rPr>
        <w:t xml:space="preserve">          </w:t>
      </w:r>
      <w:r w:rsidR="009F028C">
        <w:rPr>
          <w:rFonts w:eastAsia="Tahoma"/>
          <w:sz w:val="22"/>
          <w:szCs w:val="22"/>
          <w:lang w:bidi="pl-PL"/>
        </w:rPr>
        <w:t xml:space="preserve">  </w:t>
      </w:r>
      <w:r w:rsidR="00AF2A3D">
        <w:rPr>
          <w:rFonts w:eastAsia="Tahoma"/>
          <w:sz w:val="22"/>
          <w:szCs w:val="22"/>
          <w:lang w:bidi="pl-PL"/>
        </w:rPr>
        <w:t xml:space="preserve"> </w:t>
      </w:r>
      <w:r w:rsidRPr="00B64271">
        <w:rPr>
          <w:rFonts w:eastAsia="Tahoma"/>
          <w:sz w:val="22"/>
          <w:szCs w:val="22"/>
          <w:lang w:bidi="pl-PL"/>
        </w:rPr>
        <w:t xml:space="preserve">w którym powzięto lub przy zachowaniu należytej staranności można było powziąć wiadomość </w:t>
      </w:r>
      <w:r w:rsidR="00AF2A3D">
        <w:rPr>
          <w:rFonts w:eastAsia="Tahoma"/>
          <w:sz w:val="22"/>
          <w:szCs w:val="22"/>
          <w:lang w:bidi="pl-PL"/>
        </w:rPr>
        <w:t xml:space="preserve">    </w:t>
      </w:r>
      <w:r w:rsidRPr="00B64271">
        <w:rPr>
          <w:rFonts w:eastAsia="Tahoma"/>
          <w:sz w:val="22"/>
          <w:szCs w:val="22"/>
          <w:lang w:bidi="pl-PL"/>
        </w:rPr>
        <w:t>o okolicznościach stanowiących podstawę jego wniesienia.</w:t>
      </w:r>
      <w:bookmarkStart w:id="229" w:name="bookmark258"/>
      <w:bookmarkEnd w:id="229"/>
    </w:p>
    <w:p w14:paraId="1E64A5AF" w14:textId="02FE9E56" w:rsidR="00B64271" w:rsidRPr="00AF2A3D" w:rsidRDefault="00B64271" w:rsidP="007115AB">
      <w:pPr>
        <w:widowControl w:val="0"/>
        <w:numPr>
          <w:ilvl w:val="0"/>
          <w:numId w:val="46"/>
        </w:numPr>
        <w:tabs>
          <w:tab w:val="left" w:pos="284"/>
        </w:tabs>
        <w:ind w:left="284" w:hanging="284"/>
        <w:jc w:val="both"/>
        <w:rPr>
          <w:rFonts w:eastAsia="Tahoma"/>
          <w:sz w:val="22"/>
          <w:szCs w:val="22"/>
          <w:lang w:bidi="pl-PL"/>
        </w:rPr>
      </w:pPr>
      <w:r w:rsidRPr="00AF2A3D">
        <w:rPr>
          <w:rFonts w:eastAsia="Courier New"/>
          <w:sz w:val="22"/>
          <w:szCs w:val="22"/>
          <w:lang w:bidi="pl-PL"/>
        </w:rPr>
        <w:t xml:space="preserve">Na orzeczenie Krajowej Izby Odwoławczej oraz postanowienie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xml:space="preserve">,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przesyłając jednocześnie jej odpis przeciwnikowi skargi. Złożenie skargi w placówce pocztowej operatora wyznaczonego w rozumieniu ustawy z dnia 23 listopada 2012 r. - Prawo pocztowe</w:t>
      </w:r>
      <w:r w:rsidR="009F028C">
        <w:rPr>
          <w:rFonts w:eastAsia="Courier New"/>
          <w:sz w:val="22"/>
          <w:szCs w:val="22"/>
          <w:lang w:bidi="pl-PL"/>
        </w:rPr>
        <w:t xml:space="preserve"> </w:t>
      </w:r>
      <w:r w:rsidRPr="00AF2A3D">
        <w:rPr>
          <w:sz w:val="22"/>
          <w:szCs w:val="22"/>
        </w:rPr>
        <w:t>(Dz. U. z 2020 r. poz. 1041 ze zm.).</w:t>
      </w:r>
    </w:p>
    <w:p w14:paraId="2B68FC69" w14:textId="77777777" w:rsidR="00995CDB" w:rsidRDefault="00995CDB" w:rsidP="007A0E48">
      <w:pPr>
        <w:jc w:val="center"/>
        <w:rPr>
          <w:b/>
          <w:sz w:val="22"/>
          <w:szCs w:val="22"/>
        </w:rPr>
      </w:pPr>
    </w:p>
    <w:p w14:paraId="75A80056" w14:textId="77777777" w:rsidR="00995CDB" w:rsidRDefault="00995CDB" w:rsidP="007A0E48">
      <w:pPr>
        <w:jc w:val="center"/>
        <w:rPr>
          <w:b/>
          <w:sz w:val="22"/>
          <w:szCs w:val="22"/>
        </w:rPr>
      </w:pPr>
    </w:p>
    <w:p w14:paraId="232747DA" w14:textId="77777777" w:rsidR="007A0E48" w:rsidRDefault="007A0E48" w:rsidP="007A0E48">
      <w:pPr>
        <w:jc w:val="center"/>
        <w:rPr>
          <w:b/>
          <w:sz w:val="22"/>
          <w:szCs w:val="22"/>
        </w:rPr>
      </w:pPr>
      <w:r>
        <w:rPr>
          <w:b/>
          <w:sz w:val="22"/>
          <w:szCs w:val="22"/>
        </w:rPr>
        <w:t xml:space="preserve">Rozdział </w:t>
      </w:r>
      <w:r w:rsidR="0025721D" w:rsidRPr="0025721D">
        <w:rPr>
          <w:b/>
          <w:sz w:val="22"/>
          <w:szCs w:val="22"/>
        </w:rPr>
        <w:t>XXI.</w:t>
      </w:r>
    </w:p>
    <w:p w14:paraId="0A1B56D8" w14:textId="3BB9753E" w:rsidR="0025721D" w:rsidRDefault="007A0E48" w:rsidP="007A0E48">
      <w:pPr>
        <w:jc w:val="center"/>
        <w:rPr>
          <w:b/>
          <w:sz w:val="22"/>
          <w:szCs w:val="22"/>
        </w:rPr>
      </w:pPr>
      <w:r w:rsidRPr="0025721D">
        <w:rPr>
          <w:b/>
          <w:sz w:val="22"/>
          <w:szCs w:val="22"/>
        </w:rPr>
        <w:t>ZAŁĄCZNIKI</w:t>
      </w:r>
    </w:p>
    <w:p w14:paraId="54D38D29" w14:textId="77777777" w:rsidR="00821127" w:rsidRPr="0025721D" w:rsidRDefault="00821127" w:rsidP="007A0E48">
      <w:pPr>
        <w:jc w:val="center"/>
        <w:rPr>
          <w:sz w:val="22"/>
          <w:szCs w:val="22"/>
        </w:rPr>
      </w:pPr>
    </w:p>
    <w:p w14:paraId="55DF4CCC" w14:textId="77777777" w:rsidR="0025721D" w:rsidRPr="0025721D" w:rsidRDefault="0025721D" w:rsidP="007A0E48">
      <w:pPr>
        <w:jc w:val="both"/>
        <w:rPr>
          <w:sz w:val="22"/>
          <w:szCs w:val="22"/>
        </w:rPr>
      </w:pPr>
      <w:r w:rsidRPr="0025721D">
        <w:rPr>
          <w:sz w:val="22"/>
          <w:szCs w:val="22"/>
        </w:rPr>
        <w:t>Załącznik Nr 1-              Formularz ofertowy</w:t>
      </w:r>
    </w:p>
    <w:p w14:paraId="72920E04" w14:textId="6B134235" w:rsidR="0025721D" w:rsidRDefault="0025721D" w:rsidP="007A0E48">
      <w:pPr>
        <w:tabs>
          <w:tab w:val="left" w:pos="1843"/>
        </w:tabs>
        <w:jc w:val="both"/>
        <w:rPr>
          <w:sz w:val="22"/>
          <w:szCs w:val="22"/>
        </w:rPr>
      </w:pPr>
      <w:r w:rsidRPr="0025721D">
        <w:rPr>
          <w:sz w:val="22"/>
          <w:szCs w:val="22"/>
        </w:rPr>
        <w:t>Załącznik Nr 2-              Szczegó</w:t>
      </w:r>
      <w:r w:rsidR="00BF2E57">
        <w:rPr>
          <w:sz w:val="22"/>
          <w:szCs w:val="22"/>
        </w:rPr>
        <w:t>łowy opis przedmiotu zamówienia</w:t>
      </w:r>
      <w:r w:rsidRPr="0025721D">
        <w:rPr>
          <w:sz w:val="22"/>
          <w:szCs w:val="22"/>
        </w:rPr>
        <w:t xml:space="preserve"> </w:t>
      </w:r>
    </w:p>
    <w:p w14:paraId="68309C79" w14:textId="77777777" w:rsidR="0025721D" w:rsidRPr="0025721D" w:rsidRDefault="0025721D" w:rsidP="007A0E48">
      <w:pPr>
        <w:jc w:val="both"/>
        <w:rPr>
          <w:sz w:val="22"/>
          <w:szCs w:val="22"/>
        </w:rPr>
      </w:pPr>
      <w:r w:rsidRPr="0025721D">
        <w:rPr>
          <w:sz w:val="22"/>
          <w:szCs w:val="22"/>
        </w:rPr>
        <w:t>Załącznik Nr 3 -             Projektowane postanowienia umowy</w:t>
      </w:r>
    </w:p>
    <w:p w14:paraId="25AE7BA5" w14:textId="18AF0361" w:rsidR="0025721D" w:rsidRPr="0025721D" w:rsidRDefault="0025721D" w:rsidP="007A0E48">
      <w:pPr>
        <w:jc w:val="both"/>
        <w:rPr>
          <w:sz w:val="22"/>
          <w:szCs w:val="22"/>
        </w:rPr>
      </w:pPr>
      <w:r w:rsidRPr="0025721D">
        <w:rPr>
          <w:sz w:val="22"/>
          <w:szCs w:val="22"/>
        </w:rPr>
        <w:t>Załącznik Nr 4 -             JEDZ</w:t>
      </w:r>
    </w:p>
    <w:p w14:paraId="31CA1FDD" w14:textId="6626E16E" w:rsidR="0025721D" w:rsidRPr="0025721D" w:rsidRDefault="00452CA6" w:rsidP="007A0E48">
      <w:pPr>
        <w:jc w:val="both"/>
        <w:rPr>
          <w:sz w:val="22"/>
          <w:szCs w:val="22"/>
        </w:rPr>
      </w:pPr>
      <w:r>
        <w:rPr>
          <w:sz w:val="22"/>
          <w:szCs w:val="22"/>
        </w:rPr>
        <w:t>Załącznik Nr 5</w:t>
      </w:r>
      <w:r w:rsidR="0025721D" w:rsidRPr="0025721D">
        <w:rPr>
          <w:sz w:val="22"/>
          <w:szCs w:val="22"/>
        </w:rPr>
        <w:t xml:space="preserve"> </w:t>
      </w:r>
      <w:r w:rsidR="001A468D">
        <w:rPr>
          <w:bCs/>
          <w:sz w:val="22"/>
          <w:szCs w:val="22"/>
        </w:rPr>
        <w:t>-</w:t>
      </w:r>
      <w:r w:rsidR="0025721D" w:rsidRPr="0025721D">
        <w:rPr>
          <w:sz w:val="22"/>
          <w:szCs w:val="22"/>
        </w:rPr>
        <w:t xml:space="preserve">          </w:t>
      </w:r>
      <w:r w:rsidR="00146D82">
        <w:rPr>
          <w:sz w:val="22"/>
          <w:szCs w:val="22"/>
        </w:rPr>
        <w:t xml:space="preserve"> </w:t>
      </w:r>
      <w:r w:rsidR="001A468D">
        <w:rPr>
          <w:sz w:val="22"/>
          <w:szCs w:val="22"/>
        </w:rPr>
        <w:t xml:space="preserve">  </w:t>
      </w:r>
      <w:r w:rsidR="007E5AC5">
        <w:rPr>
          <w:sz w:val="22"/>
          <w:szCs w:val="22"/>
        </w:rPr>
        <w:t xml:space="preserve">   </w:t>
      </w:r>
      <w:r w:rsidR="0025721D" w:rsidRPr="0025721D">
        <w:rPr>
          <w:sz w:val="22"/>
          <w:szCs w:val="22"/>
        </w:rPr>
        <w:t xml:space="preserve">Oświadczanie o przynależności/braku przynależności do grupy kapitanowej </w:t>
      </w:r>
    </w:p>
    <w:p w14:paraId="32354098" w14:textId="05266435" w:rsidR="0025721D" w:rsidRPr="0025721D" w:rsidRDefault="00452CA6" w:rsidP="007A0E48">
      <w:pPr>
        <w:jc w:val="both"/>
        <w:rPr>
          <w:sz w:val="22"/>
          <w:szCs w:val="22"/>
        </w:rPr>
      </w:pPr>
      <w:r>
        <w:rPr>
          <w:sz w:val="22"/>
          <w:szCs w:val="22"/>
        </w:rPr>
        <w:t>Załącznik Nr 6</w:t>
      </w:r>
      <w:r w:rsidR="0025721D" w:rsidRPr="0025721D">
        <w:rPr>
          <w:sz w:val="22"/>
          <w:szCs w:val="22"/>
        </w:rPr>
        <w:t xml:space="preserve"> -            </w:t>
      </w:r>
      <w:r>
        <w:rPr>
          <w:sz w:val="22"/>
          <w:szCs w:val="22"/>
        </w:rPr>
        <w:t xml:space="preserve"> </w:t>
      </w:r>
      <w:r w:rsidR="0025721D" w:rsidRPr="0025721D">
        <w:rPr>
          <w:sz w:val="22"/>
          <w:szCs w:val="22"/>
        </w:rPr>
        <w:t>Oświadczenie o aktualności</w:t>
      </w:r>
      <w:r w:rsidR="0025721D" w:rsidRPr="0025721D">
        <w:rPr>
          <w:rFonts w:eastAsia="Arial"/>
          <w:b/>
          <w:kern w:val="1"/>
          <w:sz w:val="22"/>
          <w:szCs w:val="22"/>
          <w:lang w:eastAsia="zh-CN" w:bidi="hi-IN"/>
        </w:rPr>
        <w:t xml:space="preserve"> </w:t>
      </w:r>
      <w:r w:rsidR="0025721D" w:rsidRPr="0025721D">
        <w:rPr>
          <w:rFonts w:eastAsia="Arial"/>
          <w:kern w:val="1"/>
          <w:sz w:val="22"/>
          <w:szCs w:val="22"/>
          <w:lang w:eastAsia="zh-CN" w:bidi="hi-IN"/>
        </w:rPr>
        <w:t>informacji zawartych w formularzu JEDZ</w:t>
      </w:r>
    </w:p>
    <w:p w14:paraId="23125E20" w14:textId="6CDF19C0" w:rsidR="00146D82" w:rsidRDefault="00452CA6" w:rsidP="007A0E48">
      <w:pPr>
        <w:pStyle w:val="Default"/>
        <w:jc w:val="both"/>
        <w:rPr>
          <w:bCs/>
          <w:sz w:val="22"/>
          <w:szCs w:val="22"/>
        </w:rPr>
      </w:pPr>
      <w:r>
        <w:rPr>
          <w:bCs/>
          <w:sz w:val="22"/>
          <w:szCs w:val="22"/>
        </w:rPr>
        <w:t>Załącznik Nr 7</w:t>
      </w:r>
      <w:r w:rsidR="00146D82">
        <w:rPr>
          <w:bCs/>
          <w:sz w:val="22"/>
          <w:szCs w:val="22"/>
        </w:rPr>
        <w:t xml:space="preserve">-              </w:t>
      </w:r>
      <w:r w:rsidR="00146D82" w:rsidRPr="00146D82">
        <w:rPr>
          <w:bCs/>
          <w:sz w:val="22"/>
          <w:szCs w:val="22"/>
        </w:rPr>
        <w:t>Zobowiązanie podmiotu udostępniającego zasoby</w:t>
      </w:r>
    </w:p>
    <w:p w14:paraId="3FFBE2DB" w14:textId="77777777" w:rsidR="0025721D" w:rsidRPr="0025721D" w:rsidRDefault="0025721D" w:rsidP="0025721D">
      <w:pPr>
        <w:suppressAutoHyphens/>
        <w:jc w:val="right"/>
        <w:textAlignment w:val="baseline"/>
        <w:rPr>
          <w:rFonts w:eastAsia="Arial"/>
          <w:b/>
          <w:kern w:val="1"/>
          <w:sz w:val="22"/>
          <w:szCs w:val="22"/>
          <w:lang w:eastAsia="zh-CN" w:bidi="hi-IN"/>
        </w:rPr>
      </w:pPr>
    </w:p>
    <w:p w14:paraId="3D3ACB05" w14:textId="77777777" w:rsidR="0025721D" w:rsidRPr="0025721D" w:rsidRDefault="0025721D" w:rsidP="0025721D">
      <w:pPr>
        <w:suppressAutoHyphens/>
        <w:jc w:val="right"/>
        <w:textAlignment w:val="baseline"/>
        <w:rPr>
          <w:rFonts w:eastAsia="Arial"/>
          <w:b/>
          <w:kern w:val="1"/>
          <w:sz w:val="22"/>
          <w:szCs w:val="22"/>
          <w:lang w:eastAsia="zh-CN" w:bidi="hi-IN"/>
        </w:rPr>
      </w:pPr>
    </w:p>
    <w:p w14:paraId="138B4208" w14:textId="77777777" w:rsidR="0025721D" w:rsidRPr="0025721D" w:rsidRDefault="0025721D" w:rsidP="0025721D">
      <w:pPr>
        <w:suppressAutoHyphens/>
        <w:jc w:val="right"/>
        <w:textAlignment w:val="baseline"/>
        <w:rPr>
          <w:rFonts w:eastAsia="Arial"/>
          <w:b/>
          <w:kern w:val="1"/>
          <w:sz w:val="22"/>
          <w:szCs w:val="22"/>
          <w:lang w:eastAsia="zh-CN" w:bidi="hi-IN"/>
        </w:rPr>
      </w:pPr>
    </w:p>
    <w:p w14:paraId="4C057ACA" w14:textId="77777777" w:rsidR="0025721D" w:rsidRDefault="0025721D" w:rsidP="0025721D">
      <w:pPr>
        <w:suppressAutoHyphens/>
        <w:jc w:val="right"/>
        <w:textAlignment w:val="baseline"/>
        <w:rPr>
          <w:rFonts w:eastAsia="Arial"/>
          <w:b/>
          <w:kern w:val="1"/>
          <w:sz w:val="22"/>
          <w:szCs w:val="22"/>
          <w:lang w:eastAsia="zh-CN" w:bidi="hi-IN"/>
        </w:rPr>
      </w:pPr>
    </w:p>
    <w:p w14:paraId="35888AFB" w14:textId="77777777" w:rsidR="00512DC9" w:rsidRDefault="00512DC9" w:rsidP="0025721D">
      <w:pPr>
        <w:suppressAutoHyphens/>
        <w:jc w:val="right"/>
        <w:textAlignment w:val="baseline"/>
        <w:rPr>
          <w:rFonts w:eastAsia="Arial"/>
          <w:b/>
          <w:kern w:val="1"/>
          <w:sz w:val="22"/>
          <w:szCs w:val="22"/>
          <w:lang w:eastAsia="zh-CN" w:bidi="hi-IN"/>
        </w:rPr>
      </w:pPr>
    </w:p>
    <w:p w14:paraId="52489953" w14:textId="77777777" w:rsidR="00512DC9" w:rsidRDefault="00512DC9" w:rsidP="0025721D">
      <w:pPr>
        <w:suppressAutoHyphens/>
        <w:jc w:val="right"/>
        <w:textAlignment w:val="baseline"/>
        <w:rPr>
          <w:rFonts w:eastAsia="Arial"/>
          <w:b/>
          <w:kern w:val="1"/>
          <w:sz w:val="22"/>
          <w:szCs w:val="22"/>
          <w:lang w:eastAsia="zh-CN" w:bidi="hi-IN"/>
        </w:rPr>
      </w:pPr>
    </w:p>
    <w:p w14:paraId="0E2E7CCA" w14:textId="77777777" w:rsidR="008A54FF" w:rsidRDefault="008A54FF" w:rsidP="004A1DF2">
      <w:pPr>
        <w:suppressAutoHyphens/>
        <w:textAlignment w:val="baseline"/>
        <w:rPr>
          <w:rFonts w:eastAsia="Arial"/>
          <w:b/>
          <w:kern w:val="1"/>
          <w:sz w:val="22"/>
          <w:szCs w:val="22"/>
          <w:lang w:eastAsia="zh-CN" w:bidi="hi-IN"/>
        </w:rPr>
      </w:pPr>
    </w:p>
    <w:p w14:paraId="121AF3BB" w14:textId="77777777" w:rsidR="004A1DF2" w:rsidRPr="00AF3135" w:rsidRDefault="004A1DF2" w:rsidP="004A1DF2">
      <w:pPr>
        <w:jc w:val="both"/>
        <w:rPr>
          <w:sz w:val="22"/>
          <w:szCs w:val="22"/>
        </w:rPr>
      </w:pPr>
    </w:p>
    <w:p w14:paraId="2F05147E" w14:textId="10983A2F" w:rsidR="004A1DF2" w:rsidRPr="00AF3135" w:rsidRDefault="004A1DF2" w:rsidP="004A1DF2">
      <w:pPr>
        <w:jc w:val="both"/>
        <w:rPr>
          <w:sz w:val="22"/>
          <w:szCs w:val="22"/>
        </w:rPr>
      </w:pPr>
      <w:r w:rsidRPr="00AF3135">
        <w:rPr>
          <w:sz w:val="22"/>
          <w:szCs w:val="22"/>
        </w:rPr>
        <w:t xml:space="preserve">Warszawa, dnia </w:t>
      </w:r>
      <w:r>
        <w:rPr>
          <w:sz w:val="22"/>
          <w:szCs w:val="22"/>
        </w:rPr>
        <w:t xml:space="preserve"> 28.06.2021</w:t>
      </w:r>
      <w:r w:rsidRPr="00AF3135">
        <w:rPr>
          <w:sz w:val="22"/>
          <w:szCs w:val="22"/>
        </w:rPr>
        <w:t xml:space="preserve"> r.</w:t>
      </w:r>
      <w:r w:rsidRPr="00AF3135">
        <w:rPr>
          <w:b/>
          <w:sz w:val="22"/>
          <w:szCs w:val="22"/>
        </w:rPr>
        <w:t xml:space="preserve"> </w:t>
      </w:r>
      <w:r w:rsidRPr="00AF3135">
        <w:rPr>
          <w:b/>
          <w:sz w:val="22"/>
          <w:szCs w:val="22"/>
        </w:rPr>
        <w:tab/>
      </w:r>
      <w:r>
        <w:rPr>
          <w:sz w:val="22"/>
          <w:szCs w:val="22"/>
        </w:rPr>
        <w:tab/>
      </w:r>
      <w:r>
        <w:rPr>
          <w:sz w:val="22"/>
          <w:szCs w:val="22"/>
        </w:rPr>
        <w:tab/>
        <w:t xml:space="preserve">                     …..………………..………………..</w:t>
      </w:r>
      <w:r w:rsidRPr="00AF3135">
        <w:rPr>
          <w:sz w:val="22"/>
          <w:szCs w:val="22"/>
        </w:rPr>
        <w:t xml:space="preserve">         </w:t>
      </w:r>
    </w:p>
    <w:p w14:paraId="70EFEB28" w14:textId="77777777" w:rsidR="004A1DF2" w:rsidRPr="00AF3135" w:rsidRDefault="004A1DF2" w:rsidP="004A1DF2">
      <w:pPr>
        <w:ind w:left="702" w:firstLine="4968"/>
        <w:rPr>
          <w:i/>
          <w:sz w:val="22"/>
          <w:szCs w:val="22"/>
        </w:rPr>
      </w:pPr>
      <w:r w:rsidRPr="00AF3135">
        <w:rPr>
          <w:i/>
          <w:sz w:val="22"/>
          <w:szCs w:val="22"/>
        </w:rPr>
        <w:t xml:space="preserve">Pieczęć imienna i podpis </w:t>
      </w:r>
    </w:p>
    <w:p w14:paraId="3F1D3F03" w14:textId="3AFCE707" w:rsidR="004A1DF2" w:rsidRPr="00AF3135" w:rsidRDefault="004A1DF2" w:rsidP="004A1DF2">
      <w:pPr>
        <w:ind w:firstLine="5670"/>
        <w:rPr>
          <w:i/>
          <w:sz w:val="22"/>
          <w:szCs w:val="22"/>
        </w:rPr>
      </w:pPr>
      <w:r w:rsidRPr="00AF3135">
        <w:rPr>
          <w:i/>
          <w:sz w:val="22"/>
          <w:szCs w:val="22"/>
        </w:rPr>
        <w:t xml:space="preserve">  Dyrektora IGB MAZOVIA</w:t>
      </w:r>
    </w:p>
    <w:p w14:paraId="702B2603" w14:textId="77777777" w:rsidR="009C2022" w:rsidRDefault="009C2022" w:rsidP="0025721D">
      <w:pPr>
        <w:suppressAutoHyphens/>
        <w:jc w:val="right"/>
        <w:textAlignment w:val="baseline"/>
        <w:rPr>
          <w:rFonts w:eastAsia="Arial"/>
          <w:b/>
          <w:kern w:val="1"/>
          <w:sz w:val="22"/>
          <w:szCs w:val="22"/>
          <w:lang w:eastAsia="zh-CN" w:bidi="hi-IN"/>
        </w:rPr>
      </w:pPr>
    </w:p>
    <w:p w14:paraId="425E2F03" w14:textId="77777777" w:rsidR="009C2022" w:rsidRDefault="009C2022" w:rsidP="0025721D">
      <w:pPr>
        <w:suppressAutoHyphens/>
        <w:jc w:val="right"/>
        <w:textAlignment w:val="baseline"/>
        <w:rPr>
          <w:rFonts w:eastAsia="Arial"/>
          <w:b/>
          <w:kern w:val="1"/>
          <w:sz w:val="22"/>
          <w:szCs w:val="22"/>
          <w:lang w:eastAsia="zh-CN" w:bidi="hi-IN"/>
        </w:rPr>
      </w:pPr>
    </w:p>
    <w:p w14:paraId="323E4B8D" w14:textId="77777777" w:rsidR="009C2022" w:rsidRDefault="009C2022" w:rsidP="0025721D">
      <w:pPr>
        <w:suppressAutoHyphens/>
        <w:jc w:val="right"/>
        <w:textAlignment w:val="baseline"/>
        <w:rPr>
          <w:rFonts w:eastAsia="Arial"/>
          <w:b/>
          <w:kern w:val="1"/>
          <w:sz w:val="22"/>
          <w:szCs w:val="22"/>
          <w:lang w:eastAsia="zh-CN" w:bidi="hi-IN"/>
        </w:rPr>
      </w:pPr>
    </w:p>
    <w:p w14:paraId="5EC1BE7F" w14:textId="77777777" w:rsidR="008A54FF" w:rsidRDefault="008A54FF" w:rsidP="0025721D">
      <w:pPr>
        <w:suppressAutoHyphens/>
        <w:jc w:val="right"/>
        <w:textAlignment w:val="baseline"/>
        <w:rPr>
          <w:rFonts w:eastAsia="Arial"/>
          <w:b/>
          <w:kern w:val="1"/>
          <w:sz w:val="22"/>
          <w:szCs w:val="22"/>
          <w:lang w:eastAsia="zh-CN" w:bidi="hi-IN"/>
        </w:rPr>
      </w:pPr>
    </w:p>
    <w:p w14:paraId="49B5EBF2" w14:textId="77777777" w:rsidR="008A54FF" w:rsidRDefault="008A54FF" w:rsidP="0025721D">
      <w:pPr>
        <w:suppressAutoHyphens/>
        <w:jc w:val="right"/>
        <w:textAlignment w:val="baseline"/>
        <w:rPr>
          <w:rFonts w:eastAsia="Arial"/>
          <w:b/>
          <w:kern w:val="1"/>
          <w:sz w:val="22"/>
          <w:szCs w:val="22"/>
          <w:lang w:eastAsia="zh-CN" w:bidi="hi-IN"/>
        </w:rPr>
      </w:pPr>
    </w:p>
    <w:p w14:paraId="63298CA3" w14:textId="77777777" w:rsidR="008A54FF" w:rsidRDefault="008A54FF" w:rsidP="0025721D">
      <w:pPr>
        <w:suppressAutoHyphens/>
        <w:jc w:val="right"/>
        <w:textAlignment w:val="baseline"/>
        <w:rPr>
          <w:rFonts w:eastAsia="Arial"/>
          <w:b/>
          <w:kern w:val="1"/>
          <w:sz w:val="22"/>
          <w:szCs w:val="22"/>
          <w:lang w:eastAsia="zh-CN" w:bidi="hi-IN"/>
        </w:rPr>
      </w:pPr>
    </w:p>
    <w:p w14:paraId="4C052E5E" w14:textId="77777777" w:rsidR="008A54FF" w:rsidRDefault="008A54FF" w:rsidP="0025721D">
      <w:pPr>
        <w:suppressAutoHyphens/>
        <w:jc w:val="right"/>
        <w:textAlignment w:val="baseline"/>
        <w:rPr>
          <w:rFonts w:eastAsia="Arial"/>
          <w:b/>
          <w:kern w:val="1"/>
          <w:sz w:val="22"/>
          <w:szCs w:val="22"/>
          <w:lang w:eastAsia="zh-CN" w:bidi="hi-IN"/>
        </w:rPr>
      </w:pPr>
    </w:p>
    <w:p w14:paraId="7DD0AE3A" w14:textId="77777777" w:rsidR="008A54FF" w:rsidRDefault="008A54FF" w:rsidP="0025721D">
      <w:pPr>
        <w:suppressAutoHyphens/>
        <w:jc w:val="right"/>
        <w:textAlignment w:val="baseline"/>
        <w:rPr>
          <w:rFonts w:eastAsia="Arial"/>
          <w:b/>
          <w:kern w:val="1"/>
          <w:sz w:val="22"/>
          <w:szCs w:val="22"/>
          <w:lang w:eastAsia="zh-CN" w:bidi="hi-IN"/>
        </w:rPr>
      </w:pPr>
    </w:p>
    <w:p w14:paraId="168FFF6D" w14:textId="3CEFF1A9" w:rsidR="000935B5" w:rsidRDefault="004A1DF2" w:rsidP="004A1DF2">
      <w:pPr>
        <w:tabs>
          <w:tab w:val="left" w:pos="6650"/>
        </w:tabs>
        <w:suppressAutoHyphens/>
        <w:textAlignment w:val="baseline"/>
        <w:rPr>
          <w:rFonts w:eastAsia="Arial"/>
          <w:b/>
          <w:kern w:val="1"/>
          <w:sz w:val="22"/>
          <w:szCs w:val="22"/>
          <w:lang w:eastAsia="zh-CN" w:bidi="hi-IN"/>
        </w:rPr>
      </w:pPr>
      <w:r>
        <w:rPr>
          <w:rFonts w:eastAsia="Arial"/>
          <w:b/>
          <w:kern w:val="1"/>
          <w:sz w:val="22"/>
          <w:szCs w:val="22"/>
          <w:lang w:eastAsia="zh-CN" w:bidi="hi-IN"/>
        </w:rPr>
        <w:tab/>
      </w:r>
    </w:p>
    <w:p w14:paraId="5C16A21B" w14:textId="77777777" w:rsidR="004A1DF2" w:rsidRDefault="004A1DF2" w:rsidP="004A1DF2">
      <w:pPr>
        <w:tabs>
          <w:tab w:val="left" w:pos="6650"/>
        </w:tabs>
        <w:suppressAutoHyphens/>
        <w:textAlignment w:val="baseline"/>
        <w:rPr>
          <w:rFonts w:eastAsia="Arial"/>
          <w:b/>
          <w:kern w:val="1"/>
          <w:sz w:val="22"/>
          <w:szCs w:val="22"/>
          <w:lang w:eastAsia="zh-CN" w:bidi="hi-IN"/>
        </w:rPr>
      </w:pPr>
    </w:p>
    <w:p w14:paraId="5DB0732F" w14:textId="77777777" w:rsidR="004A1DF2" w:rsidRDefault="004A1DF2" w:rsidP="004A1DF2">
      <w:pPr>
        <w:tabs>
          <w:tab w:val="left" w:pos="6650"/>
        </w:tabs>
        <w:suppressAutoHyphens/>
        <w:textAlignment w:val="baseline"/>
        <w:rPr>
          <w:rFonts w:eastAsia="Arial"/>
          <w:b/>
          <w:kern w:val="1"/>
          <w:sz w:val="22"/>
          <w:szCs w:val="22"/>
          <w:lang w:eastAsia="zh-CN" w:bidi="hi-IN"/>
        </w:rPr>
      </w:pPr>
    </w:p>
    <w:p w14:paraId="41863D66" w14:textId="77777777" w:rsidR="00F52ABB" w:rsidRPr="0025721D" w:rsidRDefault="00F52ABB" w:rsidP="00CE0F60">
      <w:pPr>
        <w:suppressAutoHyphens/>
        <w:textAlignment w:val="baseline"/>
        <w:rPr>
          <w:rFonts w:eastAsia="Arial"/>
          <w:b/>
          <w:kern w:val="1"/>
          <w:sz w:val="22"/>
          <w:szCs w:val="22"/>
          <w:lang w:eastAsia="zh-CN" w:bidi="hi-IN"/>
        </w:rPr>
      </w:pPr>
    </w:p>
    <w:p w14:paraId="556ADAA6" w14:textId="77777777" w:rsidR="00DC227A" w:rsidRDefault="00442117" w:rsidP="00442117">
      <w:pPr>
        <w:ind w:left="6372"/>
        <w:rPr>
          <w:b/>
          <w:sz w:val="22"/>
          <w:szCs w:val="22"/>
        </w:rPr>
      </w:pPr>
      <w:r w:rsidRPr="009F028C">
        <w:rPr>
          <w:b/>
          <w:sz w:val="22"/>
          <w:szCs w:val="22"/>
        </w:rPr>
        <w:t xml:space="preserve">      </w:t>
      </w:r>
    </w:p>
    <w:p w14:paraId="2F7B6F1F" w14:textId="7F530564" w:rsidR="00442117" w:rsidRPr="009F028C" w:rsidRDefault="00442117" w:rsidP="00442117">
      <w:pPr>
        <w:ind w:left="6372"/>
        <w:rPr>
          <w:b/>
          <w:i/>
          <w:sz w:val="22"/>
          <w:szCs w:val="22"/>
        </w:rPr>
      </w:pPr>
      <w:r>
        <w:rPr>
          <w:b/>
          <w:i/>
          <w:sz w:val="22"/>
          <w:szCs w:val="22"/>
        </w:rPr>
        <w:lastRenderedPageBreak/>
        <w:t>Załącznik Nr 1do SWZ</w:t>
      </w:r>
    </w:p>
    <w:p w14:paraId="2D62CC68" w14:textId="77777777" w:rsidR="00442117" w:rsidRPr="009F028C" w:rsidRDefault="00442117" w:rsidP="00442117">
      <w:pPr>
        <w:jc w:val="right"/>
        <w:rPr>
          <w:sz w:val="22"/>
          <w:szCs w:val="22"/>
        </w:rPr>
      </w:pPr>
      <w:r w:rsidRPr="009F028C">
        <w:rPr>
          <w:sz w:val="22"/>
          <w:szCs w:val="22"/>
        </w:rPr>
        <w:t xml:space="preserve">                       </w:t>
      </w:r>
      <w:r w:rsidRPr="009F028C">
        <w:rPr>
          <w:sz w:val="22"/>
          <w:szCs w:val="22"/>
        </w:rPr>
        <w:tab/>
      </w:r>
      <w:r w:rsidRPr="009F028C">
        <w:rPr>
          <w:sz w:val="22"/>
          <w:szCs w:val="22"/>
        </w:rPr>
        <w:tab/>
      </w:r>
      <w:r w:rsidRPr="009F028C">
        <w:rPr>
          <w:sz w:val="22"/>
          <w:szCs w:val="22"/>
        </w:rPr>
        <w:tab/>
        <w:t>Formularz ofertowy</w:t>
      </w:r>
    </w:p>
    <w:p w14:paraId="42488AF2" w14:textId="77777777" w:rsidR="00442117" w:rsidRPr="009F028C" w:rsidRDefault="00442117" w:rsidP="00442117">
      <w:pPr>
        <w:keepNext/>
        <w:keepLines/>
        <w:spacing w:before="200"/>
        <w:jc w:val="center"/>
        <w:outlineLvl w:val="6"/>
        <w:rPr>
          <w:b/>
          <w:iCs/>
          <w:color w:val="404040"/>
          <w:sz w:val="22"/>
          <w:szCs w:val="22"/>
        </w:rPr>
      </w:pPr>
      <w:r w:rsidRPr="009F028C">
        <w:rPr>
          <w:b/>
          <w:iCs/>
          <w:color w:val="404040"/>
          <w:sz w:val="22"/>
          <w:szCs w:val="22"/>
          <w:lang w:val="x-none"/>
        </w:rPr>
        <w:t>FORMULARZ OFERTOWY</w:t>
      </w:r>
    </w:p>
    <w:p w14:paraId="74074598" w14:textId="77777777" w:rsidR="00442117" w:rsidRPr="009F028C" w:rsidRDefault="00442117" w:rsidP="00442117"/>
    <w:p w14:paraId="5605D6B2" w14:textId="77777777" w:rsidR="00442117" w:rsidRPr="009F028C" w:rsidRDefault="00442117" w:rsidP="00442117">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42117" w:rsidRPr="009F028C" w14:paraId="437BA73E" w14:textId="77777777" w:rsidTr="00442117">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390A5BE2" w14:textId="77777777" w:rsidR="00442117" w:rsidRPr="009F028C" w:rsidRDefault="00442117" w:rsidP="00442117">
            <w:pPr>
              <w:spacing w:line="276" w:lineRule="auto"/>
              <w:rPr>
                <w:sz w:val="22"/>
                <w:szCs w:val="22"/>
                <w:lang w:eastAsia="en-US"/>
              </w:rPr>
            </w:pPr>
            <w:r w:rsidRPr="009F028C">
              <w:rPr>
                <w:sz w:val="22"/>
                <w:szCs w:val="22"/>
                <w:lang w:eastAsia="en-US"/>
              </w:rPr>
              <w:t>Imię i nazwisko i/lub nazwa</w:t>
            </w:r>
          </w:p>
          <w:p w14:paraId="5D73B22F" w14:textId="77777777" w:rsidR="00442117" w:rsidRPr="009F028C" w:rsidRDefault="00442117" w:rsidP="00442117">
            <w:pPr>
              <w:spacing w:line="276" w:lineRule="auto"/>
              <w:rPr>
                <w:sz w:val="22"/>
                <w:szCs w:val="22"/>
                <w:lang w:eastAsia="en-US"/>
              </w:rPr>
            </w:pPr>
            <w:r w:rsidRPr="009F028C">
              <w:rPr>
                <w:sz w:val="22"/>
                <w:szCs w:val="22"/>
                <w:lang w:eastAsia="en-US"/>
              </w:rPr>
              <w:t>(firma) Wykonawcy</w:t>
            </w:r>
          </w:p>
          <w:p w14:paraId="3A87A10C" w14:textId="77777777" w:rsidR="00442117" w:rsidRPr="009F028C" w:rsidRDefault="00442117" w:rsidP="00442117">
            <w:pPr>
              <w:spacing w:line="276" w:lineRule="auto"/>
              <w:rPr>
                <w:sz w:val="22"/>
                <w:szCs w:val="22"/>
                <w:lang w:eastAsia="en-US"/>
              </w:rPr>
            </w:pPr>
          </w:p>
          <w:p w14:paraId="003A1963" w14:textId="77777777" w:rsidR="00442117" w:rsidRPr="009F028C" w:rsidRDefault="00442117" w:rsidP="00442117">
            <w:pPr>
              <w:spacing w:line="276" w:lineRule="auto"/>
              <w:rPr>
                <w:sz w:val="22"/>
                <w:szCs w:val="22"/>
                <w:lang w:eastAsia="en-US"/>
              </w:rPr>
            </w:pPr>
          </w:p>
          <w:p w14:paraId="4FEC9E24" w14:textId="77777777" w:rsidR="00442117" w:rsidRPr="009F028C" w:rsidRDefault="00442117" w:rsidP="00442117">
            <w:pPr>
              <w:spacing w:line="276" w:lineRule="auto"/>
              <w:rPr>
                <w:sz w:val="22"/>
                <w:szCs w:val="22"/>
                <w:lang w:eastAsia="en-US"/>
              </w:rPr>
            </w:pPr>
          </w:p>
        </w:tc>
      </w:tr>
      <w:tr w:rsidR="00442117" w:rsidRPr="009F028C" w14:paraId="2605C455" w14:textId="77777777" w:rsidTr="00442117">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9CBC76B" w14:textId="77777777" w:rsidR="00442117" w:rsidRPr="009F028C" w:rsidRDefault="00442117" w:rsidP="00442117">
            <w:pPr>
              <w:spacing w:line="276" w:lineRule="auto"/>
              <w:rPr>
                <w:sz w:val="22"/>
                <w:szCs w:val="22"/>
                <w:lang w:eastAsia="en-US"/>
              </w:rPr>
            </w:pPr>
            <w:r w:rsidRPr="009F028C">
              <w:rPr>
                <w:sz w:val="22"/>
                <w:szCs w:val="22"/>
                <w:lang w:eastAsia="en-US"/>
              </w:rPr>
              <w:t>Adres wykonawcy:</w:t>
            </w:r>
          </w:p>
          <w:p w14:paraId="19AE422B" w14:textId="77777777" w:rsidR="00442117" w:rsidRPr="009F028C" w:rsidRDefault="00442117" w:rsidP="00442117">
            <w:pPr>
              <w:spacing w:line="276" w:lineRule="auto"/>
              <w:rPr>
                <w:sz w:val="22"/>
                <w:szCs w:val="22"/>
                <w:lang w:eastAsia="en-US"/>
              </w:rPr>
            </w:pPr>
          </w:p>
          <w:p w14:paraId="4D2D2D7C" w14:textId="77777777" w:rsidR="00442117" w:rsidRPr="009F028C" w:rsidRDefault="00442117" w:rsidP="00442117">
            <w:pPr>
              <w:spacing w:line="276" w:lineRule="auto"/>
              <w:rPr>
                <w:sz w:val="22"/>
                <w:szCs w:val="22"/>
                <w:lang w:eastAsia="en-US"/>
              </w:rPr>
            </w:pPr>
          </w:p>
          <w:p w14:paraId="5936BAEC" w14:textId="77777777" w:rsidR="00442117" w:rsidRPr="009F028C" w:rsidRDefault="00442117" w:rsidP="00442117">
            <w:pPr>
              <w:spacing w:line="276" w:lineRule="auto"/>
              <w:rPr>
                <w:sz w:val="22"/>
                <w:szCs w:val="22"/>
                <w:lang w:eastAsia="en-US"/>
              </w:rPr>
            </w:pPr>
          </w:p>
          <w:p w14:paraId="23ADD783" w14:textId="77777777" w:rsidR="00442117" w:rsidRPr="009F028C" w:rsidRDefault="00442117" w:rsidP="00442117">
            <w:pPr>
              <w:spacing w:line="276" w:lineRule="auto"/>
              <w:rPr>
                <w:sz w:val="22"/>
                <w:szCs w:val="22"/>
                <w:lang w:eastAsia="en-US"/>
              </w:rPr>
            </w:pPr>
            <w:r w:rsidRPr="009F028C">
              <w:rPr>
                <w:sz w:val="22"/>
                <w:szCs w:val="22"/>
                <w:lang w:eastAsia="en-US"/>
              </w:rPr>
              <w:t>Kod, miejscowość, województwo, kraj   _______________________________________________________________________________</w:t>
            </w:r>
          </w:p>
          <w:p w14:paraId="5F318605" w14:textId="77777777" w:rsidR="00442117" w:rsidRPr="009F028C" w:rsidRDefault="00442117" w:rsidP="00442117">
            <w:pPr>
              <w:spacing w:line="276" w:lineRule="auto"/>
              <w:rPr>
                <w:sz w:val="22"/>
                <w:szCs w:val="22"/>
                <w:lang w:eastAsia="en-US"/>
              </w:rPr>
            </w:pPr>
          </w:p>
          <w:p w14:paraId="09EF47F5" w14:textId="77777777" w:rsidR="00442117" w:rsidRPr="009F028C" w:rsidRDefault="00442117" w:rsidP="00442117">
            <w:pPr>
              <w:spacing w:line="276" w:lineRule="auto"/>
              <w:rPr>
                <w:sz w:val="22"/>
                <w:szCs w:val="22"/>
                <w:lang w:eastAsia="en-US"/>
              </w:rPr>
            </w:pPr>
          </w:p>
          <w:p w14:paraId="3BA84930" w14:textId="77777777" w:rsidR="00442117" w:rsidRPr="009F028C" w:rsidRDefault="00442117" w:rsidP="00442117">
            <w:pPr>
              <w:spacing w:line="276" w:lineRule="auto"/>
              <w:rPr>
                <w:sz w:val="22"/>
                <w:szCs w:val="22"/>
                <w:lang w:eastAsia="en-US"/>
              </w:rPr>
            </w:pPr>
          </w:p>
          <w:p w14:paraId="420C7F58" w14:textId="77777777" w:rsidR="00442117" w:rsidRPr="009F028C" w:rsidRDefault="00442117" w:rsidP="00442117">
            <w:pPr>
              <w:spacing w:line="276" w:lineRule="auto"/>
              <w:rPr>
                <w:sz w:val="22"/>
                <w:szCs w:val="22"/>
                <w:lang w:eastAsia="en-US"/>
              </w:rPr>
            </w:pPr>
            <w:r w:rsidRPr="009F028C">
              <w:rPr>
                <w:sz w:val="22"/>
                <w:szCs w:val="22"/>
                <w:lang w:eastAsia="en-US"/>
              </w:rPr>
              <w:t>ulica, nr domu, nr lokalu  ________________________________________________________________________________</w:t>
            </w:r>
          </w:p>
          <w:p w14:paraId="747E22B1" w14:textId="77777777" w:rsidR="00442117" w:rsidRPr="009F028C" w:rsidRDefault="00442117" w:rsidP="00442117">
            <w:pPr>
              <w:spacing w:line="276" w:lineRule="auto"/>
              <w:rPr>
                <w:sz w:val="22"/>
                <w:szCs w:val="22"/>
                <w:lang w:eastAsia="en-US"/>
              </w:rPr>
            </w:pPr>
          </w:p>
        </w:tc>
      </w:tr>
      <w:tr w:rsidR="00442117" w:rsidRPr="009F028C" w14:paraId="583303C5" w14:textId="77777777" w:rsidTr="0044211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649B73D" w14:textId="77777777" w:rsidR="00442117" w:rsidRPr="009F028C" w:rsidRDefault="00442117" w:rsidP="00442117">
            <w:pPr>
              <w:spacing w:line="276" w:lineRule="auto"/>
              <w:rPr>
                <w:sz w:val="22"/>
                <w:szCs w:val="22"/>
                <w:lang w:eastAsia="en-US"/>
              </w:rPr>
            </w:pPr>
            <w:r w:rsidRPr="009F028C">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5076825" w14:textId="77777777" w:rsidR="00442117" w:rsidRPr="009F028C" w:rsidRDefault="00442117" w:rsidP="00442117">
            <w:pPr>
              <w:spacing w:line="276" w:lineRule="auto"/>
              <w:rPr>
                <w:sz w:val="22"/>
                <w:szCs w:val="22"/>
                <w:lang w:eastAsia="en-US"/>
              </w:rPr>
            </w:pPr>
            <w:r w:rsidRPr="009F028C">
              <w:rPr>
                <w:sz w:val="22"/>
                <w:szCs w:val="22"/>
                <w:lang w:eastAsia="en-US"/>
              </w:rPr>
              <w:t>Nr faksu:</w:t>
            </w:r>
          </w:p>
        </w:tc>
      </w:tr>
      <w:tr w:rsidR="00442117" w:rsidRPr="009F028C" w14:paraId="19BFCDAD" w14:textId="77777777" w:rsidTr="0044211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8247C7A" w14:textId="77777777" w:rsidR="00442117" w:rsidRPr="009F028C" w:rsidRDefault="00442117" w:rsidP="00442117">
            <w:pPr>
              <w:spacing w:line="276" w:lineRule="auto"/>
              <w:rPr>
                <w:sz w:val="22"/>
                <w:szCs w:val="22"/>
                <w:lang w:eastAsia="en-US"/>
              </w:rPr>
            </w:pPr>
            <w:r w:rsidRPr="009F028C">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AC81AFA" w14:textId="77777777" w:rsidR="00442117" w:rsidRPr="009F028C" w:rsidRDefault="00442117" w:rsidP="00442117">
            <w:pPr>
              <w:spacing w:line="276" w:lineRule="auto"/>
              <w:rPr>
                <w:sz w:val="22"/>
                <w:szCs w:val="22"/>
                <w:lang w:eastAsia="en-US"/>
              </w:rPr>
            </w:pPr>
            <w:r w:rsidRPr="009F028C">
              <w:rPr>
                <w:sz w:val="22"/>
                <w:szCs w:val="22"/>
              </w:rPr>
              <w:t xml:space="preserve">adres skrzynki </w:t>
            </w:r>
            <w:proofErr w:type="spellStart"/>
            <w:r w:rsidRPr="009F028C">
              <w:rPr>
                <w:sz w:val="22"/>
                <w:szCs w:val="22"/>
              </w:rPr>
              <w:t>ePUAP</w:t>
            </w:r>
            <w:proofErr w:type="spellEnd"/>
            <w:r w:rsidRPr="009F028C">
              <w:rPr>
                <w:sz w:val="22"/>
                <w:szCs w:val="22"/>
              </w:rPr>
              <w:t xml:space="preserve">: </w:t>
            </w:r>
          </w:p>
        </w:tc>
      </w:tr>
      <w:tr w:rsidR="00442117" w:rsidRPr="009F028C" w14:paraId="691D1EB5" w14:textId="77777777" w:rsidTr="0044211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E422C0E" w14:textId="77777777" w:rsidR="00442117" w:rsidRPr="009F028C" w:rsidRDefault="00442117" w:rsidP="00442117">
            <w:pPr>
              <w:spacing w:line="276" w:lineRule="auto"/>
              <w:rPr>
                <w:sz w:val="22"/>
                <w:szCs w:val="22"/>
                <w:lang w:eastAsia="en-US"/>
              </w:rPr>
            </w:pPr>
            <w:r w:rsidRPr="009F028C">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BA0F67D" w14:textId="77777777" w:rsidR="00442117" w:rsidRPr="009F028C" w:rsidRDefault="00442117" w:rsidP="00442117">
            <w:pPr>
              <w:spacing w:line="276" w:lineRule="auto"/>
              <w:rPr>
                <w:sz w:val="22"/>
                <w:szCs w:val="22"/>
                <w:lang w:eastAsia="en-US"/>
              </w:rPr>
            </w:pPr>
            <w:r w:rsidRPr="009F028C">
              <w:rPr>
                <w:sz w:val="22"/>
                <w:szCs w:val="22"/>
                <w:lang w:eastAsia="en-US"/>
              </w:rPr>
              <w:t>Rejestr nr:</w:t>
            </w:r>
          </w:p>
        </w:tc>
      </w:tr>
      <w:tr w:rsidR="00442117" w:rsidRPr="009F028C" w14:paraId="66B41B58" w14:textId="77777777" w:rsidTr="0044211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D2FE4FD" w14:textId="77777777" w:rsidR="00442117" w:rsidRPr="009F028C" w:rsidRDefault="00442117" w:rsidP="00442117">
            <w:pPr>
              <w:spacing w:line="276" w:lineRule="auto"/>
              <w:rPr>
                <w:sz w:val="22"/>
                <w:szCs w:val="22"/>
                <w:lang w:eastAsia="en-US"/>
              </w:rPr>
            </w:pPr>
            <w:r w:rsidRPr="009F028C">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1709294" w14:textId="77777777" w:rsidR="00442117" w:rsidRPr="009F028C" w:rsidRDefault="00442117" w:rsidP="00442117">
            <w:pPr>
              <w:spacing w:line="276" w:lineRule="auto"/>
              <w:rPr>
                <w:sz w:val="22"/>
                <w:szCs w:val="22"/>
                <w:lang w:eastAsia="en-US"/>
              </w:rPr>
            </w:pPr>
            <w:r w:rsidRPr="009F028C">
              <w:rPr>
                <w:sz w:val="22"/>
                <w:szCs w:val="22"/>
                <w:lang w:eastAsia="en-US"/>
              </w:rPr>
              <w:t>REGON Nr:</w:t>
            </w:r>
          </w:p>
        </w:tc>
      </w:tr>
      <w:tr w:rsidR="00442117" w:rsidRPr="009F028C" w14:paraId="78F465FC" w14:textId="77777777" w:rsidTr="0044211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689E82C" w14:textId="77777777" w:rsidR="00442117" w:rsidRPr="009F028C" w:rsidRDefault="00442117" w:rsidP="00442117">
            <w:pPr>
              <w:spacing w:line="276" w:lineRule="auto"/>
              <w:rPr>
                <w:sz w:val="22"/>
                <w:szCs w:val="22"/>
                <w:lang w:eastAsia="en-US"/>
              </w:rPr>
            </w:pPr>
            <w:r w:rsidRPr="009F028C">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39C945D" w14:textId="77777777" w:rsidR="00442117" w:rsidRPr="009F028C" w:rsidRDefault="00442117" w:rsidP="00442117">
            <w:pPr>
              <w:spacing w:line="276" w:lineRule="auto"/>
              <w:rPr>
                <w:sz w:val="22"/>
                <w:szCs w:val="22"/>
                <w:lang w:eastAsia="en-US"/>
              </w:rPr>
            </w:pPr>
            <w:r w:rsidRPr="009F028C">
              <w:rPr>
                <w:sz w:val="22"/>
                <w:szCs w:val="22"/>
                <w:lang w:eastAsia="en-US"/>
              </w:rPr>
              <w:t>Nr rachunku:</w:t>
            </w:r>
          </w:p>
        </w:tc>
      </w:tr>
    </w:tbl>
    <w:p w14:paraId="52F96936" w14:textId="77777777" w:rsidR="00442117" w:rsidRDefault="00442117" w:rsidP="00442117">
      <w:pPr>
        <w:jc w:val="both"/>
        <w:rPr>
          <w:sz w:val="22"/>
          <w:szCs w:val="22"/>
        </w:rPr>
      </w:pPr>
    </w:p>
    <w:p w14:paraId="7A25DD6E" w14:textId="77777777" w:rsidR="00DC227A" w:rsidRDefault="00DC227A" w:rsidP="00CE0F60">
      <w:pPr>
        <w:jc w:val="both"/>
        <w:rPr>
          <w:sz w:val="22"/>
          <w:szCs w:val="22"/>
        </w:rPr>
      </w:pPr>
    </w:p>
    <w:p w14:paraId="19ACC1B8" w14:textId="77777777" w:rsidR="00DC227A" w:rsidRDefault="00DC227A" w:rsidP="00CE0F60">
      <w:pPr>
        <w:jc w:val="both"/>
        <w:rPr>
          <w:sz w:val="22"/>
          <w:szCs w:val="22"/>
        </w:rPr>
      </w:pPr>
    </w:p>
    <w:p w14:paraId="2BCA2455" w14:textId="3D4B54FF" w:rsidR="00442117" w:rsidRDefault="00442117" w:rsidP="00CE0F60">
      <w:pPr>
        <w:jc w:val="both"/>
        <w:rPr>
          <w:sz w:val="22"/>
          <w:szCs w:val="22"/>
        </w:rPr>
      </w:pPr>
      <w:r w:rsidRPr="009F028C">
        <w:rPr>
          <w:sz w:val="22"/>
          <w:szCs w:val="22"/>
        </w:rPr>
        <w:t>Odpowiadając na zaproszenie do złożenia oferty w tryb</w:t>
      </w:r>
      <w:r>
        <w:rPr>
          <w:sz w:val="22"/>
          <w:szCs w:val="22"/>
        </w:rPr>
        <w:t xml:space="preserve">ie przetargu nieograniczonego na </w:t>
      </w:r>
      <w:r w:rsidRPr="00F734FF">
        <w:rPr>
          <w:rFonts w:eastAsia="Arial"/>
          <w:b/>
          <w:bCs/>
          <w:i/>
          <w:iCs/>
          <w:sz w:val="22"/>
          <w:szCs w:val="22"/>
          <w:lang w:bidi="pl-PL"/>
        </w:rPr>
        <w:t>„</w:t>
      </w:r>
      <w:r>
        <w:rPr>
          <w:b/>
          <w:bCs/>
          <w:i/>
          <w:iCs/>
          <w:sz w:val="22"/>
          <w:szCs w:val="22"/>
        </w:rPr>
        <w:t>Ubezpieczenie zdrowotne dla pracowników Mazowieckiej Instytucji Gosp</w:t>
      </w:r>
      <w:r w:rsidR="00331109">
        <w:rPr>
          <w:b/>
          <w:bCs/>
          <w:i/>
          <w:iCs/>
          <w:sz w:val="22"/>
          <w:szCs w:val="22"/>
        </w:rPr>
        <w:t>odarki Budżetowej MAZOVIA wraz ze świadczeniem medycyny</w:t>
      </w:r>
      <w:r>
        <w:rPr>
          <w:b/>
          <w:bCs/>
          <w:i/>
          <w:iCs/>
          <w:sz w:val="22"/>
          <w:szCs w:val="22"/>
        </w:rPr>
        <w:t xml:space="preserve"> pracy”</w:t>
      </w:r>
      <w:r>
        <w:rPr>
          <w:rFonts w:eastAsia="Tahoma"/>
          <w:sz w:val="24"/>
          <w:szCs w:val="24"/>
          <w:lang w:bidi="pl-PL"/>
        </w:rPr>
        <w:t xml:space="preserve"> </w:t>
      </w:r>
      <w:r w:rsidRPr="009F028C">
        <w:rPr>
          <w:sz w:val="22"/>
          <w:szCs w:val="22"/>
        </w:rPr>
        <w:t>oferujemy przedmiot zamówienia, zgodn</w:t>
      </w:r>
      <w:r>
        <w:rPr>
          <w:sz w:val="22"/>
          <w:szCs w:val="22"/>
        </w:rPr>
        <w:t xml:space="preserve">ie z treścią Specyfikacji </w:t>
      </w:r>
      <w:r w:rsidRPr="009F028C">
        <w:rPr>
          <w:sz w:val="22"/>
          <w:szCs w:val="22"/>
        </w:rPr>
        <w:t xml:space="preserve"> Warunków Zamówienia Nr </w:t>
      </w:r>
      <w:r>
        <w:rPr>
          <w:sz w:val="22"/>
          <w:szCs w:val="22"/>
        </w:rPr>
        <w:t>postępowania</w:t>
      </w:r>
      <w:r>
        <w:rPr>
          <w:b/>
          <w:sz w:val="22"/>
          <w:szCs w:val="22"/>
        </w:rPr>
        <w:t xml:space="preserve"> 3/06/2021/U, </w:t>
      </w:r>
      <w:r>
        <w:rPr>
          <w:sz w:val="22"/>
          <w:szCs w:val="22"/>
        </w:rPr>
        <w:t>zwaną dalej „SWZ</w:t>
      </w:r>
      <w:r w:rsidRPr="009F028C">
        <w:rPr>
          <w:sz w:val="22"/>
          <w:szCs w:val="22"/>
        </w:rPr>
        <w:t xml:space="preserve">”, a w szczególności zgodnie z opisem przedmiotu zamówienia określonym </w:t>
      </w:r>
      <w:r w:rsidR="00B706B0">
        <w:rPr>
          <w:sz w:val="22"/>
          <w:szCs w:val="22"/>
        </w:rPr>
        <w:t>w Załączniku nr 2 do SWZ.</w:t>
      </w:r>
    </w:p>
    <w:p w14:paraId="139073F5" w14:textId="77777777" w:rsidR="00DC227A" w:rsidRDefault="00DC227A" w:rsidP="00442117">
      <w:pPr>
        <w:rPr>
          <w:b/>
          <w:sz w:val="22"/>
          <w:szCs w:val="22"/>
          <w:u w:val="single"/>
        </w:rPr>
      </w:pPr>
    </w:p>
    <w:p w14:paraId="27BD35C1" w14:textId="77777777" w:rsidR="00DC227A" w:rsidRDefault="00DC227A" w:rsidP="00442117">
      <w:pPr>
        <w:rPr>
          <w:b/>
          <w:sz w:val="22"/>
          <w:szCs w:val="22"/>
          <w:u w:val="single"/>
        </w:rPr>
      </w:pPr>
    </w:p>
    <w:p w14:paraId="20C3E5FC" w14:textId="77777777" w:rsidR="00DC227A" w:rsidRDefault="00DC227A" w:rsidP="00442117">
      <w:pPr>
        <w:rPr>
          <w:b/>
          <w:sz w:val="22"/>
          <w:szCs w:val="22"/>
          <w:u w:val="single"/>
        </w:rPr>
      </w:pPr>
    </w:p>
    <w:p w14:paraId="165AC938" w14:textId="77777777" w:rsidR="00DC227A" w:rsidRDefault="00DC227A" w:rsidP="00442117">
      <w:pPr>
        <w:rPr>
          <w:b/>
          <w:sz w:val="22"/>
          <w:szCs w:val="22"/>
          <w:u w:val="single"/>
        </w:rPr>
      </w:pPr>
    </w:p>
    <w:p w14:paraId="33E62690" w14:textId="77777777" w:rsidR="00DC227A" w:rsidRDefault="00DC227A" w:rsidP="00442117">
      <w:pPr>
        <w:rPr>
          <w:b/>
          <w:sz w:val="22"/>
          <w:szCs w:val="22"/>
          <w:u w:val="single"/>
        </w:rPr>
      </w:pPr>
    </w:p>
    <w:p w14:paraId="1F622527" w14:textId="77777777" w:rsidR="00DC227A" w:rsidRDefault="00DC227A" w:rsidP="00442117">
      <w:pPr>
        <w:rPr>
          <w:b/>
          <w:sz w:val="22"/>
          <w:szCs w:val="22"/>
          <w:u w:val="single"/>
        </w:rPr>
      </w:pPr>
    </w:p>
    <w:p w14:paraId="1AE52250" w14:textId="77777777" w:rsidR="009C2022" w:rsidRDefault="009C2022" w:rsidP="00442117">
      <w:pPr>
        <w:rPr>
          <w:b/>
          <w:sz w:val="22"/>
          <w:szCs w:val="22"/>
          <w:u w:val="single"/>
        </w:rPr>
      </w:pPr>
    </w:p>
    <w:p w14:paraId="1337FD8C" w14:textId="77777777" w:rsidR="00DC227A" w:rsidRDefault="00DC227A" w:rsidP="00442117">
      <w:pPr>
        <w:rPr>
          <w:b/>
          <w:sz w:val="22"/>
          <w:szCs w:val="22"/>
          <w:u w:val="single"/>
        </w:rPr>
      </w:pPr>
    </w:p>
    <w:p w14:paraId="3A80A0D3" w14:textId="32163F15" w:rsidR="00442117" w:rsidRPr="00342A27" w:rsidRDefault="00CE0F60" w:rsidP="00342A27">
      <w:pPr>
        <w:pStyle w:val="Akapitzlist"/>
        <w:numPr>
          <w:ilvl w:val="6"/>
          <w:numId w:val="2"/>
        </w:numPr>
        <w:tabs>
          <w:tab w:val="clear" w:pos="5040"/>
        </w:tabs>
        <w:ind w:left="142" w:hanging="284"/>
        <w:rPr>
          <w:b/>
          <w:sz w:val="22"/>
          <w:szCs w:val="22"/>
          <w:u w:val="single"/>
        </w:rPr>
      </w:pPr>
      <w:r w:rsidRPr="00342A27">
        <w:rPr>
          <w:b/>
          <w:sz w:val="22"/>
          <w:szCs w:val="22"/>
          <w:u w:val="single"/>
        </w:rPr>
        <w:lastRenderedPageBreak/>
        <w:t>Oświadczamy, że</w:t>
      </w:r>
      <w:r w:rsidR="00DC227A" w:rsidRPr="00342A27">
        <w:rPr>
          <w:b/>
          <w:sz w:val="22"/>
          <w:szCs w:val="22"/>
          <w:u w:val="single"/>
        </w:rPr>
        <w:t xml:space="preserve"> oferujemy usługi za kwotę</w:t>
      </w:r>
      <w:r w:rsidRPr="00342A27">
        <w:rPr>
          <w:b/>
          <w:sz w:val="22"/>
          <w:szCs w:val="22"/>
          <w:u w:val="single"/>
        </w:rPr>
        <w:t xml:space="preserve">: </w:t>
      </w:r>
    </w:p>
    <w:p w14:paraId="3BB82E90" w14:textId="47AB28A3" w:rsidR="00DC227A" w:rsidRDefault="00331109" w:rsidP="00442117">
      <w:pPr>
        <w:spacing w:line="360" w:lineRule="auto"/>
        <w:rPr>
          <w:sz w:val="22"/>
          <w:szCs w:val="22"/>
        </w:rPr>
      </w:pPr>
      <w:r>
        <w:rPr>
          <w:sz w:val="22"/>
          <w:szCs w:val="22"/>
        </w:rPr>
        <w:t xml:space="preserve"> </w:t>
      </w:r>
    </w:p>
    <w:tbl>
      <w:tblPr>
        <w:tblStyle w:val="Tabela-Siatka"/>
        <w:tblW w:w="0" w:type="auto"/>
        <w:tblLook w:val="04A0" w:firstRow="1" w:lastRow="0" w:firstColumn="1" w:lastColumn="0" w:noHBand="0" w:noVBand="1"/>
      </w:tblPr>
      <w:tblGrid>
        <w:gridCol w:w="674"/>
        <w:gridCol w:w="1927"/>
        <w:gridCol w:w="2409"/>
        <w:gridCol w:w="1839"/>
        <w:gridCol w:w="2439"/>
      </w:tblGrid>
      <w:tr w:rsidR="00DC227A" w14:paraId="692CA353" w14:textId="77777777" w:rsidTr="00DC227A">
        <w:tc>
          <w:tcPr>
            <w:tcW w:w="9288" w:type="dxa"/>
            <w:gridSpan w:val="5"/>
          </w:tcPr>
          <w:p w14:paraId="50B27483" w14:textId="77777777" w:rsidR="00DC227A" w:rsidRDefault="00DC227A" w:rsidP="00DC227A">
            <w:pPr>
              <w:autoSpaceDE w:val="0"/>
              <w:autoSpaceDN w:val="0"/>
              <w:adjustRightInd w:val="0"/>
              <w:rPr>
                <w:b/>
                <w:bCs/>
              </w:rPr>
            </w:pPr>
            <w:r>
              <w:rPr>
                <w:b/>
                <w:bCs/>
              </w:rPr>
              <w:t xml:space="preserve">                                                         OPIEKA ZDROWOTNA </w:t>
            </w:r>
          </w:p>
        </w:tc>
      </w:tr>
      <w:tr w:rsidR="00DC227A" w14:paraId="5AF1728E" w14:textId="77777777" w:rsidTr="00DC227A">
        <w:tc>
          <w:tcPr>
            <w:tcW w:w="9288" w:type="dxa"/>
            <w:gridSpan w:val="5"/>
          </w:tcPr>
          <w:p w14:paraId="708289E8" w14:textId="77777777" w:rsidR="00DC227A" w:rsidRPr="00F46C79" w:rsidRDefault="00DC227A" w:rsidP="00DC227A">
            <w:pPr>
              <w:autoSpaceDE w:val="0"/>
              <w:autoSpaceDN w:val="0"/>
              <w:adjustRightInd w:val="0"/>
              <w:rPr>
                <w:b/>
                <w:bCs/>
                <w:lang w:bidi="pl-PL"/>
              </w:rPr>
            </w:pPr>
            <w:r>
              <w:rPr>
                <w:b/>
                <w:bCs/>
                <w:lang w:bidi="pl-PL"/>
              </w:rPr>
              <w:t xml:space="preserve">Wariant podstawowy </w:t>
            </w:r>
          </w:p>
        </w:tc>
      </w:tr>
      <w:tr w:rsidR="00DC227A" w14:paraId="3422C900" w14:textId="77777777" w:rsidTr="00DC227A">
        <w:tc>
          <w:tcPr>
            <w:tcW w:w="674" w:type="dxa"/>
          </w:tcPr>
          <w:p w14:paraId="7BC4935D" w14:textId="77777777" w:rsidR="00DC227A" w:rsidRDefault="00DC227A" w:rsidP="00DC227A">
            <w:pPr>
              <w:autoSpaceDE w:val="0"/>
              <w:autoSpaceDN w:val="0"/>
              <w:adjustRightInd w:val="0"/>
              <w:rPr>
                <w:b/>
                <w:bCs/>
              </w:rPr>
            </w:pPr>
            <w:r>
              <w:rPr>
                <w:b/>
                <w:bCs/>
              </w:rPr>
              <w:t xml:space="preserve">Lp. </w:t>
            </w:r>
          </w:p>
        </w:tc>
        <w:tc>
          <w:tcPr>
            <w:tcW w:w="1927" w:type="dxa"/>
          </w:tcPr>
          <w:p w14:paraId="3F565890" w14:textId="77777777" w:rsidR="00DC227A" w:rsidRDefault="00DC227A" w:rsidP="00DC227A">
            <w:pPr>
              <w:autoSpaceDE w:val="0"/>
              <w:autoSpaceDN w:val="0"/>
              <w:adjustRightInd w:val="0"/>
              <w:rPr>
                <w:b/>
                <w:bCs/>
              </w:rPr>
            </w:pPr>
            <w:r>
              <w:rPr>
                <w:b/>
                <w:bCs/>
              </w:rPr>
              <w:t xml:space="preserve">Rodzaj pakietu </w:t>
            </w:r>
          </w:p>
        </w:tc>
        <w:tc>
          <w:tcPr>
            <w:tcW w:w="2409" w:type="dxa"/>
          </w:tcPr>
          <w:p w14:paraId="6E9056DD" w14:textId="77777777" w:rsidR="00DC227A" w:rsidRDefault="00DC227A" w:rsidP="00DC227A">
            <w:pPr>
              <w:autoSpaceDE w:val="0"/>
              <w:autoSpaceDN w:val="0"/>
              <w:adjustRightInd w:val="0"/>
              <w:rPr>
                <w:b/>
                <w:bCs/>
              </w:rPr>
            </w:pPr>
            <w:r w:rsidRPr="00F46C79">
              <w:rPr>
                <w:b/>
                <w:bCs/>
                <w:lang w:bidi="pl-PL"/>
              </w:rPr>
              <w:t>Wysokość miesięcznej opłaty (abonament) netto (zł) za 1 osobę</w:t>
            </w:r>
          </w:p>
        </w:tc>
        <w:tc>
          <w:tcPr>
            <w:tcW w:w="1839" w:type="dxa"/>
          </w:tcPr>
          <w:p w14:paraId="32615239" w14:textId="77777777" w:rsidR="00DC227A" w:rsidRDefault="00DC227A" w:rsidP="00DC227A">
            <w:pPr>
              <w:autoSpaceDE w:val="0"/>
              <w:autoSpaceDN w:val="0"/>
              <w:adjustRightInd w:val="0"/>
              <w:rPr>
                <w:b/>
                <w:bCs/>
              </w:rPr>
            </w:pPr>
            <w:r w:rsidRPr="00F46C79">
              <w:rPr>
                <w:b/>
                <w:bCs/>
                <w:lang w:bidi="pl-PL"/>
              </w:rPr>
              <w:t>Stawka i kwota podatku VAT (zł)</w:t>
            </w:r>
          </w:p>
        </w:tc>
        <w:tc>
          <w:tcPr>
            <w:tcW w:w="2439" w:type="dxa"/>
          </w:tcPr>
          <w:p w14:paraId="5A9C2ACC" w14:textId="77777777" w:rsidR="00DC227A" w:rsidRDefault="00DC227A" w:rsidP="00DC227A">
            <w:pPr>
              <w:autoSpaceDE w:val="0"/>
              <w:autoSpaceDN w:val="0"/>
              <w:adjustRightInd w:val="0"/>
              <w:rPr>
                <w:b/>
                <w:bCs/>
              </w:rPr>
            </w:pPr>
            <w:r w:rsidRPr="00F46C79">
              <w:rPr>
                <w:b/>
                <w:bCs/>
                <w:lang w:bidi="pl-PL"/>
              </w:rPr>
              <w:t>Wysokość miesięcznej opłaty (abonament) brutto (zł) za 1 osobę</w:t>
            </w:r>
          </w:p>
        </w:tc>
      </w:tr>
      <w:tr w:rsidR="00DC227A" w14:paraId="2584A034" w14:textId="77777777" w:rsidTr="00DC227A">
        <w:tc>
          <w:tcPr>
            <w:tcW w:w="674" w:type="dxa"/>
          </w:tcPr>
          <w:p w14:paraId="3585C643" w14:textId="77777777" w:rsidR="00DC227A" w:rsidRDefault="00DC227A" w:rsidP="00DC227A">
            <w:pPr>
              <w:autoSpaceDE w:val="0"/>
              <w:autoSpaceDN w:val="0"/>
              <w:adjustRightInd w:val="0"/>
              <w:rPr>
                <w:b/>
                <w:bCs/>
              </w:rPr>
            </w:pPr>
          </w:p>
          <w:p w14:paraId="6813DA32" w14:textId="77777777" w:rsidR="00DC227A" w:rsidRDefault="00DC227A" w:rsidP="00DC227A">
            <w:pPr>
              <w:autoSpaceDE w:val="0"/>
              <w:autoSpaceDN w:val="0"/>
              <w:adjustRightInd w:val="0"/>
              <w:rPr>
                <w:b/>
                <w:bCs/>
              </w:rPr>
            </w:pPr>
            <w:r>
              <w:rPr>
                <w:b/>
                <w:bCs/>
              </w:rPr>
              <w:t>1.</w:t>
            </w:r>
          </w:p>
        </w:tc>
        <w:tc>
          <w:tcPr>
            <w:tcW w:w="1927" w:type="dxa"/>
          </w:tcPr>
          <w:p w14:paraId="5CA6928B" w14:textId="77777777" w:rsidR="00DC227A" w:rsidRDefault="00DC227A" w:rsidP="00DC227A">
            <w:pPr>
              <w:autoSpaceDE w:val="0"/>
              <w:autoSpaceDN w:val="0"/>
              <w:adjustRightInd w:val="0"/>
              <w:rPr>
                <w:b/>
                <w:bCs/>
              </w:rPr>
            </w:pPr>
          </w:p>
          <w:p w14:paraId="7D50CB4A" w14:textId="77777777" w:rsidR="00DC227A" w:rsidRDefault="00DC227A" w:rsidP="00DC227A">
            <w:pPr>
              <w:autoSpaceDE w:val="0"/>
              <w:autoSpaceDN w:val="0"/>
              <w:adjustRightInd w:val="0"/>
              <w:rPr>
                <w:b/>
                <w:bCs/>
              </w:rPr>
            </w:pPr>
          </w:p>
          <w:p w14:paraId="1F93CC32" w14:textId="77777777" w:rsidR="00DC227A" w:rsidRDefault="00DC227A" w:rsidP="00DC227A">
            <w:pPr>
              <w:autoSpaceDE w:val="0"/>
              <w:autoSpaceDN w:val="0"/>
              <w:adjustRightInd w:val="0"/>
              <w:rPr>
                <w:b/>
                <w:bCs/>
              </w:rPr>
            </w:pPr>
            <w:r>
              <w:rPr>
                <w:b/>
                <w:bCs/>
              </w:rPr>
              <w:t xml:space="preserve">Indywidualny </w:t>
            </w:r>
          </w:p>
          <w:p w14:paraId="040D6CD0" w14:textId="77777777" w:rsidR="00DC227A" w:rsidRDefault="00DC227A" w:rsidP="00DC227A">
            <w:pPr>
              <w:autoSpaceDE w:val="0"/>
              <w:autoSpaceDN w:val="0"/>
              <w:adjustRightInd w:val="0"/>
              <w:rPr>
                <w:b/>
                <w:bCs/>
              </w:rPr>
            </w:pPr>
          </w:p>
        </w:tc>
        <w:tc>
          <w:tcPr>
            <w:tcW w:w="2409" w:type="dxa"/>
          </w:tcPr>
          <w:p w14:paraId="12142874" w14:textId="77777777" w:rsidR="00DC227A" w:rsidRDefault="00DC227A" w:rsidP="00DC227A">
            <w:pPr>
              <w:autoSpaceDE w:val="0"/>
              <w:autoSpaceDN w:val="0"/>
              <w:adjustRightInd w:val="0"/>
              <w:rPr>
                <w:b/>
                <w:bCs/>
              </w:rPr>
            </w:pPr>
          </w:p>
          <w:p w14:paraId="2A60A928" w14:textId="77777777" w:rsidR="00DC227A" w:rsidRDefault="00DC227A" w:rsidP="00DC227A">
            <w:pPr>
              <w:autoSpaceDE w:val="0"/>
              <w:autoSpaceDN w:val="0"/>
              <w:adjustRightInd w:val="0"/>
              <w:rPr>
                <w:b/>
                <w:bCs/>
              </w:rPr>
            </w:pPr>
          </w:p>
          <w:p w14:paraId="59463427" w14:textId="77777777" w:rsidR="00DC227A" w:rsidRDefault="00DC227A" w:rsidP="00DC227A">
            <w:pPr>
              <w:autoSpaceDE w:val="0"/>
              <w:autoSpaceDN w:val="0"/>
              <w:adjustRightInd w:val="0"/>
              <w:rPr>
                <w:b/>
                <w:bCs/>
              </w:rPr>
            </w:pPr>
            <w:r>
              <w:rPr>
                <w:b/>
                <w:bCs/>
              </w:rPr>
              <w:t>…………………….zł</w:t>
            </w:r>
          </w:p>
          <w:p w14:paraId="754BA716" w14:textId="77777777" w:rsidR="00DC227A" w:rsidRDefault="00DC227A" w:rsidP="00DC227A">
            <w:pPr>
              <w:autoSpaceDE w:val="0"/>
              <w:autoSpaceDN w:val="0"/>
              <w:adjustRightInd w:val="0"/>
              <w:rPr>
                <w:b/>
                <w:bCs/>
              </w:rPr>
            </w:pPr>
          </w:p>
          <w:p w14:paraId="7255FEE9" w14:textId="77777777" w:rsidR="00DC227A" w:rsidRDefault="00DC227A" w:rsidP="00DC227A">
            <w:pPr>
              <w:autoSpaceDE w:val="0"/>
              <w:autoSpaceDN w:val="0"/>
              <w:adjustRightInd w:val="0"/>
              <w:rPr>
                <w:b/>
                <w:bCs/>
              </w:rPr>
            </w:pPr>
          </w:p>
        </w:tc>
        <w:tc>
          <w:tcPr>
            <w:tcW w:w="1839" w:type="dxa"/>
          </w:tcPr>
          <w:p w14:paraId="68211D83" w14:textId="77777777" w:rsidR="00DC227A" w:rsidRDefault="00DC227A" w:rsidP="00DC227A">
            <w:pPr>
              <w:autoSpaceDE w:val="0"/>
              <w:autoSpaceDN w:val="0"/>
              <w:adjustRightInd w:val="0"/>
              <w:rPr>
                <w:b/>
                <w:bCs/>
              </w:rPr>
            </w:pPr>
          </w:p>
          <w:p w14:paraId="597627F2" w14:textId="77777777" w:rsidR="00DC227A" w:rsidRDefault="00DC227A" w:rsidP="00DC227A">
            <w:pPr>
              <w:autoSpaceDE w:val="0"/>
              <w:autoSpaceDN w:val="0"/>
              <w:adjustRightInd w:val="0"/>
              <w:rPr>
                <w:b/>
                <w:bCs/>
              </w:rPr>
            </w:pPr>
          </w:p>
          <w:p w14:paraId="24E74456" w14:textId="77777777" w:rsidR="00DC227A" w:rsidRDefault="00DC227A" w:rsidP="00DC227A">
            <w:pPr>
              <w:autoSpaceDE w:val="0"/>
              <w:autoSpaceDN w:val="0"/>
              <w:adjustRightInd w:val="0"/>
              <w:rPr>
                <w:b/>
                <w:bCs/>
              </w:rPr>
            </w:pPr>
            <w:r>
              <w:rPr>
                <w:b/>
                <w:bCs/>
              </w:rPr>
              <w:t>………..%</w:t>
            </w:r>
          </w:p>
        </w:tc>
        <w:tc>
          <w:tcPr>
            <w:tcW w:w="2439" w:type="dxa"/>
          </w:tcPr>
          <w:p w14:paraId="57354D6A" w14:textId="77777777" w:rsidR="00DC227A" w:rsidRDefault="00DC227A" w:rsidP="00DC227A">
            <w:pPr>
              <w:autoSpaceDE w:val="0"/>
              <w:autoSpaceDN w:val="0"/>
              <w:adjustRightInd w:val="0"/>
              <w:rPr>
                <w:b/>
                <w:bCs/>
              </w:rPr>
            </w:pPr>
          </w:p>
          <w:p w14:paraId="32E7C1DC" w14:textId="77777777" w:rsidR="00DC227A" w:rsidRDefault="00DC227A" w:rsidP="00DC227A">
            <w:pPr>
              <w:autoSpaceDE w:val="0"/>
              <w:autoSpaceDN w:val="0"/>
              <w:adjustRightInd w:val="0"/>
              <w:rPr>
                <w:b/>
                <w:bCs/>
              </w:rPr>
            </w:pPr>
          </w:p>
          <w:p w14:paraId="0004F369" w14:textId="77777777" w:rsidR="00DC227A" w:rsidRDefault="00DC227A" w:rsidP="00DC227A">
            <w:pPr>
              <w:autoSpaceDE w:val="0"/>
              <w:autoSpaceDN w:val="0"/>
              <w:adjustRightInd w:val="0"/>
              <w:rPr>
                <w:b/>
                <w:bCs/>
              </w:rPr>
            </w:pPr>
            <w:r>
              <w:rPr>
                <w:b/>
                <w:bCs/>
              </w:rPr>
              <w:t>…………………….zł</w:t>
            </w:r>
          </w:p>
          <w:p w14:paraId="58FAB87E" w14:textId="77777777" w:rsidR="00DC227A" w:rsidRDefault="00DC227A" w:rsidP="00DC227A">
            <w:pPr>
              <w:autoSpaceDE w:val="0"/>
              <w:autoSpaceDN w:val="0"/>
              <w:adjustRightInd w:val="0"/>
              <w:rPr>
                <w:b/>
                <w:bCs/>
              </w:rPr>
            </w:pPr>
          </w:p>
        </w:tc>
      </w:tr>
      <w:tr w:rsidR="00DC227A" w14:paraId="6DA43B05" w14:textId="77777777" w:rsidTr="00DC227A">
        <w:tc>
          <w:tcPr>
            <w:tcW w:w="674" w:type="dxa"/>
          </w:tcPr>
          <w:p w14:paraId="6C02B7D7" w14:textId="77777777" w:rsidR="00DC227A" w:rsidRDefault="00DC227A" w:rsidP="00DC227A">
            <w:pPr>
              <w:autoSpaceDE w:val="0"/>
              <w:autoSpaceDN w:val="0"/>
              <w:adjustRightInd w:val="0"/>
              <w:rPr>
                <w:b/>
                <w:bCs/>
              </w:rPr>
            </w:pPr>
          </w:p>
          <w:p w14:paraId="3F53A1DA" w14:textId="77777777" w:rsidR="00DC227A" w:rsidRDefault="00DC227A" w:rsidP="00DC227A">
            <w:pPr>
              <w:autoSpaceDE w:val="0"/>
              <w:autoSpaceDN w:val="0"/>
              <w:adjustRightInd w:val="0"/>
              <w:rPr>
                <w:b/>
                <w:bCs/>
              </w:rPr>
            </w:pPr>
          </w:p>
          <w:p w14:paraId="0674ED82" w14:textId="77777777" w:rsidR="00DC227A" w:rsidRDefault="00DC227A" w:rsidP="00DC227A">
            <w:pPr>
              <w:autoSpaceDE w:val="0"/>
              <w:autoSpaceDN w:val="0"/>
              <w:adjustRightInd w:val="0"/>
              <w:rPr>
                <w:b/>
                <w:bCs/>
              </w:rPr>
            </w:pPr>
            <w:r>
              <w:rPr>
                <w:b/>
                <w:bCs/>
              </w:rPr>
              <w:t>2.</w:t>
            </w:r>
          </w:p>
        </w:tc>
        <w:tc>
          <w:tcPr>
            <w:tcW w:w="1927" w:type="dxa"/>
          </w:tcPr>
          <w:p w14:paraId="4EC84860" w14:textId="77777777" w:rsidR="00DC227A" w:rsidRDefault="00DC227A" w:rsidP="00DC227A">
            <w:pPr>
              <w:autoSpaceDE w:val="0"/>
              <w:autoSpaceDN w:val="0"/>
              <w:adjustRightInd w:val="0"/>
              <w:rPr>
                <w:b/>
                <w:bCs/>
              </w:rPr>
            </w:pPr>
          </w:p>
          <w:p w14:paraId="748D74E5" w14:textId="77777777" w:rsidR="00DC227A" w:rsidRDefault="00DC227A" w:rsidP="00DC227A">
            <w:pPr>
              <w:autoSpaceDE w:val="0"/>
              <w:autoSpaceDN w:val="0"/>
              <w:adjustRightInd w:val="0"/>
              <w:rPr>
                <w:b/>
                <w:bCs/>
              </w:rPr>
            </w:pPr>
          </w:p>
          <w:p w14:paraId="71CA7637" w14:textId="77777777" w:rsidR="00DC227A" w:rsidRDefault="00DC227A" w:rsidP="00DC227A">
            <w:pPr>
              <w:autoSpaceDE w:val="0"/>
              <w:autoSpaceDN w:val="0"/>
              <w:adjustRightInd w:val="0"/>
              <w:rPr>
                <w:b/>
                <w:bCs/>
              </w:rPr>
            </w:pPr>
            <w:r>
              <w:rPr>
                <w:b/>
                <w:bCs/>
              </w:rPr>
              <w:t xml:space="preserve">Partnerski </w:t>
            </w:r>
          </w:p>
          <w:p w14:paraId="7F2613F0" w14:textId="77777777" w:rsidR="00DC227A" w:rsidRDefault="00DC227A" w:rsidP="00DC227A">
            <w:pPr>
              <w:autoSpaceDE w:val="0"/>
              <w:autoSpaceDN w:val="0"/>
              <w:adjustRightInd w:val="0"/>
              <w:rPr>
                <w:b/>
                <w:bCs/>
              </w:rPr>
            </w:pPr>
          </w:p>
          <w:p w14:paraId="72D7D70B" w14:textId="77777777" w:rsidR="00DC227A" w:rsidRDefault="00DC227A" w:rsidP="00DC227A">
            <w:pPr>
              <w:autoSpaceDE w:val="0"/>
              <w:autoSpaceDN w:val="0"/>
              <w:adjustRightInd w:val="0"/>
              <w:rPr>
                <w:b/>
                <w:bCs/>
              </w:rPr>
            </w:pPr>
          </w:p>
        </w:tc>
        <w:tc>
          <w:tcPr>
            <w:tcW w:w="2409" w:type="dxa"/>
          </w:tcPr>
          <w:p w14:paraId="5D61C0BF" w14:textId="77777777" w:rsidR="00DC227A" w:rsidRDefault="00DC227A" w:rsidP="00DC227A">
            <w:pPr>
              <w:autoSpaceDE w:val="0"/>
              <w:autoSpaceDN w:val="0"/>
              <w:adjustRightInd w:val="0"/>
              <w:rPr>
                <w:b/>
                <w:bCs/>
              </w:rPr>
            </w:pPr>
          </w:p>
          <w:p w14:paraId="0A2C540E" w14:textId="77777777" w:rsidR="00DC227A" w:rsidRDefault="00DC227A" w:rsidP="00DC227A">
            <w:pPr>
              <w:autoSpaceDE w:val="0"/>
              <w:autoSpaceDN w:val="0"/>
              <w:adjustRightInd w:val="0"/>
              <w:rPr>
                <w:b/>
                <w:bCs/>
              </w:rPr>
            </w:pPr>
          </w:p>
          <w:p w14:paraId="61A14971" w14:textId="77777777" w:rsidR="00DC227A" w:rsidRDefault="00DC227A" w:rsidP="00DC227A">
            <w:pPr>
              <w:autoSpaceDE w:val="0"/>
              <w:autoSpaceDN w:val="0"/>
              <w:adjustRightInd w:val="0"/>
              <w:rPr>
                <w:b/>
                <w:bCs/>
              </w:rPr>
            </w:pPr>
            <w:r>
              <w:rPr>
                <w:b/>
                <w:bCs/>
              </w:rPr>
              <w:t>…………………….zł</w:t>
            </w:r>
          </w:p>
          <w:p w14:paraId="038B6246" w14:textId="77777777" w:rsidR="00DC227A" w:rsidRDefault="00DC227A" w:rsidP="00DC227A">
            <w:pPr>
              <w:autoSpaceDE w:val="0"/>
              <w:autoSpaceDN w:val="0"/>
              <w:adjustRightInd w:val="0"/>
              <w:rPr>
                <w:b/>
                <w:bCs/>
              </w:rPr>
            </w:pPr>
          </w:p>
        </w:tc>
        <w:tc>
          <w:tcPr>
            <w:tcW w:w="1839" w:type="dxa"/>
          </w:tcPr>
          <w:p w14:paraId="1545D254" w14:textId="77777777" w:rsidR="00DC227A" w:rsidRDefault="00DC227A" w:rsidP="00DC227A">
            <w:pPr>
              <w:autoSpaceDE w:val="0"/>
              <w:autoSpaceDN w:val="0"/>
              <w:adjustRightInd w:val="0"/>
              <w:rPr>
                <w:b/>
                <w:bCs/>
              </w:rPr>
            </w:pPr>
          </w:p>
          <w:p w14:paraId="32A28B27" w14:textId="77777777" w:rsidR="00DC227A" w:rsidRDefault="00DC227A" w:rsidP="00DC227A">
            <w:pPr>
              <w:autoSpaceDE w:val="0"/>
              <w:autoSpaceDN w:val="0"/>
              <w:adjustRightInd w:val="0"/>
              <w:rPr>
                <w:b/>
                <w:bCs/>
              </w:rPr>
            </w:pPr>
          </w:p>
          <w:p w14:paraId="20C11835" w14:textId="77777777" w:rsidR="00DC227A" w:rsidRDefault="00DC227A" w:rsidP="00DC227A">
            <w:pPr>
              <w:autoSpaceDE w:val="0"/>
              <w:autoSpaceDN w:val="0"/>
              <w:adjustRightInd w:val="0"/>
              <w:rPr>
                <w:b/>
                <w:bCs/>
              </w:rPr>
            </w:pPr>
            <w:r>
              <w:rPr>
                <w:b/>
                <w:bCs/>
              </w:rPr>
              <w:t>………..%</w:t>
            </w:r>
          </w:p>
        </w:tc>
        <w:tc>
          <w:tcPr>
            <w:tcW w:w="2439" w:type="dxa"/>
          </w:tcPr>
          <w:p w14:paraId="2ACA7635" w14:textId="77777777" w:rsidR="00DC227A" w:rsidRDefault="00DC227A" w:rsidP="00DC227A">
            <w:pPr>
              <w:autoSpaceDE w:val="0"/>
              <w:autoSpaceDN w:val="0"/>
              <w:adjustRightInd w:val="0"/>
              <w:rPr>
                <w:b/>
                <w:bCs/>
              </w:rPr>
            </w:pPr>
          </w:p>
          <w:p w14:paraId="342597A3" w14:textId="77777777" w:rsidR="00DC227A" w:rsidRDefault="00DC227A" w:rsidP="00DC227A">
            <w:pPr>
              <w:autoSpaceDE w:val="0"/>
              <w:autoSpaceDN w:val="0"/>
              <w:adjustRightInd w:val="0"/>
              <w:rPr>
                <w:b/>
                <w:bCs/>
              </w:rPr>
            </w:pPr>
          </w:p>
          <w:p w14:paraId="21370D87" w14:textId="77777777" w:rsidR="00DC227A" w:rsidRDefault="00DC227A" w:rsidP="00DC227A">
            <w:pPr>
              <w:autoSpaceDE w:val="0"/>
              <w:autoSpaceDN w:val="0"/>
              <w:adjustRightInd w:val="0"/>
              <w:rPr>
                <w:b/>
                <w:bCs/>
              </w:rPr>
            </w:pPr>
            <w:r>
              <w:rPr>
                <w:b/>
                <w:bCs/>
              </w:rPr>
              <w:t>…………………….zł</w:t>
            </w:r>
          </w:p>
          <w:p w14:paraId="580EA831" w14:textId="77777777" w:rsidR="00DC227A" w:rsidRDefault="00DC227A" w:rsidP="00DC227A">
            <w:pPr>
              <w:autoSpaceDE w:val="0"/>
              <w:autoSpaceDN w:val="0"/>
              <w:adjustRightInd w:val="0"/>
              <w:rPr>
                <w:b/>
                <w:bCs/>
              </w:rPr>
            </w:pPr>
          </w:p>
          <w:p w14:paraId="455749D3" w14:textId="77777777" w:rsidR="00DC227A" w:rsidRDefault="00DC227A" w:rsidP="00DC227A">
            <w:pPr>
              <w:autoSpaceDE w:val="0"/>
              <w:autoSpaceDN w:val="0"/>
              <w:adjustRightInd w:val="0"/>
              <w:rPr>
                <w:b/>
                <w:bCs/>
              </w:rPr>
            </w:pPr>
          </w:p>
          <w:p w14:paraId="40B7FE51" w14:textId="77777777" w:rsidR="00DC227A" w:rsidRDefault="00DC227A" w:rsidP="00DC227A">
            <w:pPr>
              <w:autoSpaceDE w:val="0"/>
              <w:autoSpaceDN w:val="0"/>
              <w:adjustRightInd w:val="0"/>
              <w:rPr>
                <w:b/>
                <w:bCs/>
              </w:rPr>
            </w:pPr>
          </w:p>
        </w:tc>
      </w:tr>
      <w:tr w:rsidR="00DC227A" w14:paraId="7A8861D7" w14:textId="77777777" w:rsidTr="00DC227A">
        <w:tc>
          <w:tcPr>
            <w:tcW w:w="674" w:type="dxa"/>
          </w:tcPr>
          <w:p w14:paraId="5079279A" w14:textId="77777777" w:rsidR="00DC227A" w:rsidRDefault="00DC227A" w:rsidP="00DC227A">
            <w:pPr>
              <w:autoSpaceDE w:val="0"/>
              <w:autoSpaceDN w:val="0"/>
              <w:adjustRightInd w:val="0"/>
              <w:rPr>
                <w:b/>
                <w:bCs/>
              </w:rPr>
            </w:pPr>
          </w:p>
          <w:p w14:paraId="52F1114A" w14:textId="77777777" w:rsidR="00DC227A" w:rsidRDefault="00DC227A" w:rsidP="00DC227A">
            <w:pPr>
              <w:autoSpaceDE w:val="0"/>
              <w:autoSpaceDN w:val="0"/>
              <w:adjustRightInd w:val="0"/>
              <w:rPr>
                <w:b/>
                <w:bCs/>
              </w:rPr>
            </w:pPr>
          </w:p>
          <w:p w14:paraId="053135A1" w14:textId="77777777" w:rsidR="00DC227A" w:rsidRDefault="00DC227A" w:rsidP="00DC227A">
            <w:pPr>
              <w:autoSpaceDE w:val="0"/>
              <w:autoSpaceDN w:val="0"/>
              <w:adjustRightInd w:val="0"/>
              <w:rPr>
                <w:b/>
                <w:bCs/>
              </w:rPr>
            </w:pPr>
            <w:r>
              <w:rPr>
                <w:b/>
                <w:bCs/>
              </w:rPr>
              <w:t>3.</w:t>
            </w:r>
          </w:p>
        </w:tc>
        <w:tc>
          <w:tcPr>
            <w:tcW w:w="1927" w:type="dxa"/>
          </w:tcPr>
          <w:p w14:paraId="4BE30AA0" w14:textId="77777777" w:rsidR="00DC227A" w:rsidRDefault="00DC227A" w:rsidP="00DC227A">
            <w:pPr>
              <w:autoSpaceDE w:val="0"/>
              <w:autoSpaceDN w:val="0"/>
              <w:adjustRightInd w:val="0"/>
              <w:rPr>
                <w:b/>
                <w:bCs/>
              </w:rPr>
            </w:pPr>
          </w:p>
          <w:p w14:paraId="601B6B3F" w14:textId="77777777" w:rsidR="00DC227A" w:rsidRDefault="00DC227A" w:rsidP="00DC227A">
            <w:pPr>
              <w:autoSpaceDE w:val="0"/>
              <w:autoSpaceDN w:val="0"/>
              <w:adjustRightInd w:val="0"/>
              <w:rPr>
                <w:b/>
                <w:bCs/>
              </w:rPr>
            </w:pPr>
          </w:p>
          <w:p w14:paraId="16EE48E6" w14:textId="77777777" w:rsidR="00DC227A" w:rsidRDefault="00DC227A" w:rsidP="00DC227A">
            <w:pPr>
              <w:autoSpaceDE w:val="0"/>
              <w:autoSpaceDN w:val="0"/>
              <w:adjustRightInd w:val="0"/>
              <w:rPr>
                <w:b/>
                <w:bCs/>
              </w:rPr>
            </w:pPr>
            <w:r>
              <w:rPr>
                <w:b/>
                <w:bCs/>
              </w:rPr>
              <w:t xml:space="preserve">Rodzinny </w:t>
            </w:r>
          </w:p>
          <w:p w14:paraId="4E6F6071" w14:textId="77777777" w:rsidR="00DC227A" w:rsidRDefault="00DC227A" w:rsidP="00DC227A">
            <w:pPr>
              <w:autoSpaceDE w:val="0"/>
              <w:autoSpaceDN w:val="0"/>
              <w:adjustRightInd w:val="0"/>
              <w:rPr>
                <w:b/>
                <w:bCs/>
              </w:rPr>
            </w:pPr>
          </w:p>
        </w:tc>
        <w:tc>
          <w:tcPr>
            <w:tcW w:w="2409" w:type="dxa"/>
          </w:tcPr>
          <w:p w14:paraId="21D3B46E" w14:textId="77777777" w:rsidR="00DC227A" w:rsidRDefault="00DC227A" w:rsidP="00DC227A">
            <w:pPr>
              <w:autoSpaceDE w:val="0"/>
              <w:autoSpaceDN w:val="0"/>
              <w:adjustRightInd w:val="0"/>
              <w:rPr>
                <w:b/>
                <w:bCs/>
              </w:rPr>
            </w:pPr>
          </w:p>
          <w:p w14:paraId="51BDB095" w14:textId="77777777" w:rsidR="00DC227A" w:rsidRDefault="00DC227A" w:rsidP="00DC227A">
            <w:pPr>
              <w:autoSpaceDE w:val="0"/>
              <w:autoSpaceDN w:val="0"/>
              <w:adjustRightInd w:val="0"/>
              <w:rPr>
                <w:b/>
                <w:bCs/>
              </w:rPr>
            </w:pPr>
          </w:p>
          <w:p w14:paraId="752C2F0C" w14:textId="77777777" w:rsidR="00DC227A" w:rsidRDefault="00DC227A" w:rsidP="00DC227A">
            <w:pPr>
              <w:autoSpaceDE w:val="0"/>
              <w:autoSpaceDN w:val="0"/>
              <w:adjustRightInd w:val="0"/>
              <w:rPr>
                <w:b/>
                <w:bCs/>
              </w:rPr>
            </w:pPr>
            <w:r>
              <w:rPr>
                <w:b/>
                <w:bCs/>
              </w:rPr>
              <w:t>…………………….zł</w:t>
            </w:r>
          </w:p>
          <w:p w14:paraId="3B15E748" w14:textId="77777777" w:rsidR="00DC227A" w:rsidRDefault="00DC227A" w:rsidP="00DC227A">
            <w:pPr>
              <w:autoSpaceDE w:val="0"/>
              <w:autoSpaceDN w:val="0"/>
              <w:adjustRightInd w:val="0"/>
              <w:rPr>
                <w:b/>
                <w:bCs/>
              </w:rPr>
            </w:pPr>
          </w:p>
          <w:p w14:paraId="52567BAA" w14:textId="77777777" w:rsidR="00DC227A" w:rsidRDefault="00DC227A" w:rsidP="00DC227A">
            <w:pPr>
              <w:autoSpaceDE w:val="0"/>
              <w:autoSpaceDN w:val="0"/>
              <w:adjustRightInd w:val="0"/>
              <w:rPr>
                <w:b/>
                <w:bCs/>
              </w:rPr>
            </w:pPr>
          </w:p>
          <w:p w14:paraId="5AD2FFAC" w14:textId="77777777" w:rsidR="00DC227A" w:rsidRDefault="00DC227A" w:rsidP="00DC227A">
            <w:pPr>
              <w:autoSpaceDE w:val="0"/>
              <w:autoSpaceDN w:val="0"/>
              <w:adjustRightInd w:val="0"/>
              <w:rPr>
                <w:b/>
                <w:bCs/>
              </w:rPr>
            </w:pPr>
          </w:p>
        </w:tc>
        <w:tc>
          <w:tcPr>
            <w:tcW w:w="1839" w:type="dxa"/>
          </w:tcPr>
          <w:p w14:paraId="6BA75E4C" w14:textId="77777777" w:rsidR="00DC227A" w:rsidRDefault="00DC227A" w:rsidP="00DC227A">
            <w:pPr>
              <w:autoSpaceDE w:val="0"/>
              <w:autoSpaceDN w:val="0"/>
              <w:adjustRightInd w:val="0"/>
              <w:rPr>
                <w:b/>
                <w:bCs/>
              </w:rPr>
            </w:pPr>
          </w:p>
          <w:p w14:paraId="0ED96A45" w14:textId="77777777" w:rsidR="00DC227A" w:rsidRDefault="00DC227A" w:rsidP="00DC227A">
            <w:pPr>
              <w:autoSpaceDE w:val="0"/>
              <w:autoSpaceDN w:val="0"/>
              <w:adjustRightInd w:val="0"/>
              <w:rPr>
                <w:b/>
                <w:bCs/>
              </w:rPr>
            </w:pPr>
          </w:p>
          <w:p w14:paraId="45CE98AE" w14:textId="77777777" w:rsidR="00DC227A" w:rsidRDefault="00DC227A" w:rsidP="00DC227A">
            <w:pPr>
              <w:autoSpaceDE w:val="0"/>
              <w:autoSpaceDN w:val="0"/>
              <w:adjustRightInd w:val="0"/>
              <w:rPr>
                <w:b/>
                <w:bCs/>
              </w:rPr>
            </w:pPr>
            <w:r>
              <w:rPr>
                <w:b/>
                <w:bCs/>
              </w:rPr>
              <w:t>………..%</w:t>
            </w:r>
          </w:p>
        </w:tc>
        <w:tc>
          <w:tcPr>
            <w:tcW w:w="2439" w:type="dxa"/>
          </w:tcPr>
          <w:p w14:paraId="21C42D38" w14:textId="77777777" w:rsidR="00DC227A" w:rsidRDefault="00DC227A" w:rsidP="00DC227A">
            <w:pPr>
              <w:autoSpaceDE w:val="0"/>
              <w:autoSpaceDN w:val="0"/>
              <w:adjustRightInd w:val="0"/>
              <w:rPr>
                <w:b/>
                <w:bCs/>
              </w:rPr>
            </w:pPr>
          </w:p>
          <w:p w14:paraId="7E07874B" w14:textId="77777777" w:rsidR="00DC227A" w:rsidRDefault="00DC227A" w:rsidP="00DC227A">
            <w:pPr>
              <w:autoSpaceDE w:val="0"/>
              <w:autoSpaceDN w:val="0"/>
              <w:adjustRightInd w:val="0"/>
              <w:rPr>
                <w:b/>
                <w:bCs/>
              </w:rPr>
            </w:pPr>
          </w:p>
          <w:p w14:paraId="01DE532B" w14:textId="77777777" w:rsidR="00DC227A" w:rsidRDefault="00DC227A" w:rsidP="00DC227A">
            <w:pPr>
              <w:autoSpaceDE w:val="0"/>
              <w:autoSpaceDN w:val="0"/>
              <w:adjustRightInd w:val="0"/>
              <w:rPr>
                <w:b/>
                <w:bCs/>
              </w:rPr>
            </w:pPr>
            <w:r>
              <w:rPr>
                <w:b/>
                <w:bCs/>
              </w:rPr>
              <w:t>…………………….zł</w:t>
            </w:r>
          </w:p>
          <w:p w14:paraId="492942F5" w14:textId="77777777" w:rsidR="00DC227A" w:rsidRDefault="00DC227A" w:rsidP="00DC227A">
            <w:pPr>
              <w:autoSpaceDE w:val="0"/>
              <w:autoSpaceDN w:val="0"/>
              <w:adjustRightInd w:val="0"/>
              <w:rPr>
                <w:b/>
                <w:bCs/>
              </w:rPr>
            </w:pPr>
          </w:p>
          <w:p w14:paraId="4EFA7C89" w14:textId="77777777" w:rsidR="00DC227A" w:rsidRDefault="00DC227A" w:rsidP="00DC227A">
            <w:pPr>
              <w:autoSpaceDE w:val="0"/>
              <w:autoSpaceDN w:val="0"/>
              <w:adjustRightInd w:val="0"/>
              <w:rPr>
                <w:b/>
                <w:bCs/>
              </w:rPr>
            </w:pPr>
          </w:p>
        </w:tc>
      </w:tr>
      <w:tr w:rsidR="00DC227A" w14:paraId="7613D799" w14:textId="77777777" w:rsidTr="00DC227A">
        <w:tc>
          <w:tcPr>
            <w:tcW w:w="9288" w:type="dxa"/>
            <w:gridSpan w:val="5"/>
          </w:tcPr>
          <w:p w14:paraId="5D1E7FA5" w14:textId="77777777" w:rsidR="00DC227A" w:rsidRDefault="00DC227A" w:rsidP="00DC227A">
            <w:pPr>
              <w:autoSpaceDE w:val="0"/>
              <w:autoSpaceDN w:val="0"/>
              <w:adjustRightInd w:val="0"/>
              <w:rPr>
                <w:b/>
                <w:bCs/>
              </w:rPr>
            </w:pPr>
            <w:r>
              <w:rPr>
                <w:b/>
                <w:bCs/>
              </w:rPr>
              <w:t xml:space="preserve">Wariant rozszerzony </w:t>
            </w:r>
          </w:p>
        </w:tc>
      </w:tr>
      <w:tr w:rsidR="00DC227A" w14:paraId="64A31C91" w14:textId="77777777" w:rsidTr="00DC227A">
        <w:tc>
          <w:tcPr>
            <w:tcW w:w="674" w:type="dxa"/>
          </w:tcPr>
          <w:p w14:paraId="7242EFAE" w14:textId="77777777" w:rsidR="00DC227A" w:rsidRDefault="00DC227A" w:rsidP="00DC227A">
            <w:pPr>
              <w:autoSpaceDE w:val="0"/>
              <w:autoSpaceDN w:val="0"/>
              <w:adjustRightInd w:val="0"/>
              <w:rPr>
                <w:b/>
                <w:bCs/>
              </w:rPr>
            </w:pPr>
          </w:p>
          <w:p w14:paraId="0CF1E405" w14:textId="77777777" w:rsidR="00DC227A" w:rsidRDefault="00DC227A" w:rsidP="00DC227A">
            <w:pPr>
              <w:autoSpaceDE w:val="0"/>
              <w:autoSpaceDN w:val="0"/>
              <w:adjustRightInd w:val="0"/>
              <w:rPr>
                <w:b/>
                <w:bCs/>
              </w:rPr>
            </w:pPr>
          </w:p>
          <w:p w14:paraId="36C54665" w14:textId="77777777" w:rsidR="00DC227A" w:rsidRDefault="00DC227A" w:rsidP="00DC227A">
            <w:pPr>
              <w:autoSpaceDE w:val="0"/>
              <w:autoSpaceDN w:val="0"/>
              <w:adjustRightInd w:val="0"/>
              <w:rPr>
                <w:b/>
                <w:bCs/>
              </w:rPr>
            </w:pPr>
            <w:r>
              <w:rPr>
                <w:b/>
                <w:bCs/>
              </w:rPr>
              <w:t>1.</w:t>
            </w:r>
          </w:p>
        </w:tc>
        <w:tc>
          <w:tcPr>
            <w:tcW w:w="1927" w:type="dxa"/>
          </w:tcPr>
          <w:p w14:paraId="492A5B78" w14:textId="77777777" w:rsidR="00DC227A" w:rsidRDefault="00DC227A" w:rsidP="00DC227A">
            <w:pPr>
              <w:autoSpaceDE w:val="0"/>
              <w:autoSpaceDN w:val="0"/>
              <w:adjustRightInd w:val="0"/>
              <w:rPr>
                <w:b/>
                <w:bCs/>
              </w:rPr>
            </w:pPr>
          </w:p>
          <w:p w14:paraId="7903EF12" w14:textId="77777777" w:rsidR="00DC227A" w:rsidRDefault="00DC227A" w:rsidP="00DC227A">
            <w:pPr>
              <w:autoSpaceDE w:val="0"/>
              <w:autoSpaceDN w:val="0"/>
              <w:adjustRightInd w:val="0"/>
              <w:rPr>
                <w:b/>
                <w:bCs/>
              </w:rPr>
            </w:pPr>
          </w:p>
          <w:p w14:paraId="26F775A2" w14:textId="77777777" w:rsidR="00DC227A" w:rsidRDefault="00DC227A" w:rsidP="00DC227A">
            <w:pPr>
              <w:autoSpaceDE w:val="0"/>
              <w:autoSpaceDN w:val="0"/>
              <w:adjustRightInd w:val="0"/>
              <w:rPr>
                <w:b/>
                <w:bCs/>
              </w:rPr>
            </w:pPr>
            <w:r>
              <w:rPr>
                <w:b/>
                <w:bCs/>
              </w:rPr>
              <w:t>Indywidualny</w:t>
            </w:r>
          </w:p>
        </w:tc>
        <w:tc>
          <w:tcPr>
            <w:tcW w:w="2409" w:type="dxa"/>
          </w:tcPr>
          <w:p w14:paraId="7E68977F" w14:textId="77777777" w:rsidR="00DC227A" w:rsidRDefault="00DC227A" w:rsidP="00DC227A">
            <w:pPr>
              <w:autoSpaceDE w:val="0"/>
              <w:autoSpaceDN w:val="0"/>
              <w:adjustRightInd w:val="0"/>
              <w:rPr>
                <w:b/>
                <w:bCs/>
              </w:rPr>
            </w:pPr>
          </w:p>
          <w:p w14:paraId="0D88E690" w14:textId="77777777" w:rsidR="00DC227A" w:rsidRDefault="00DC227A" w:rsidP="00DC227A">
            <w:pPr>
              <w:autoSpaceDE w:val="0"/>
              <w:autoSpaceDN w:val="0"/>
              <w:adjustRightInd w:val="0"/>
              <w:rPr>
                <w:b/>
                <w:bCs/>
              </w:rPr>
            </w:pPr>
          </w:p>
          <w:p w14:paraId="5801ECB7" w14:textId="77777777" w:rsidR="00DC227A" w:rsidRDefault="00DC227A" w:rsidP="00DC227A">
            <w:pPr>
              <w:autoSpaceDE w:val="0"/>
              <w:autoSpaceDN w:val="0"/>
              <w:adjustRightInd w:val="0"/>
              <w:rPr>
                <w:b/>
                <w:bCs/>
              </w:rPr>
            </w:pPr>
            <w:r>
              <w:rPr>
                <w:b/>
                <w:bCs/>
              </w:rPr>
              <w:t>…………………….zł</w:t>
            </w:r>
          </w:p>
          <w:p w14:paraId="5CE3107B" w14:textId="77777777" w:rsidR="00DC227A" w:rsidRDefault="00DC227A" w:rsidP="00DC227A">
            <w:pPr>
              <w:autoSpaceDE w:val="0"/>
              <w:autoSpaceDN w:val="0"/>
              <w:adjustRightInd w:val="0"/>
              <w:rPr>
                <w:b/>
                <w:bCs/>
              </w:rPr>
            </w:pPr>
          </w:p>
          <w:p w14:paraId="0DFC1D06" w14:textId="77777777" w:rsidR="00DC227A" w:rsidRDefault="00DC227A" w:rsidP="00DC227A">
            <w:pPr>
              <w:autoSpaceDE w:val="0"/>
              <w:autoSpaceDN w:val="0"/>
              <w:adjustRightInd w:val="0"/>
              <w:rPr>
                <w:b/>
                <w:bCs/>
              </w:rPr>
            </w:pPr>
          </w:p>
        </w:tc>
        <w:tc>
          <w:tcPr>
            <w:tcW w:w="1839" w:type="dxa"/>
          </w:tcPr>
          <w:p w14:paraId="1BF21698" w14:textId="77777777" w:rsidR="00DC227A" w:rsidRDefault="00DC227A" w:rsidP="00DC227A">
            <w:pPr>
              <w:autoSpaceDE w:val="0"/>
              <w:autoSpaceDN w:val="0"/>
              <w:adjustRightInd w:val="0"/>
              <w:rPr>
                <w:b/>
                <w:bCs/>
              </w:rPr>
            </w:pPr>
          </w:p>
          <w:p w14:paraId="31598D87" w14:textId="77777777" w:rsidR="00DC227A" w:rsidRDefault="00DC227A" w:rsidP="00DC227A">
            <w:pPr>
              <w:autoSpaceDE w:val="0"/>
              <w:autoSpaceDN w:val="0"/>
              <w:adjustRightInd w:val="0"/>
              <w:rPr>
                <w:b/>
                <w:bCs/>
              </w:rPr>
            </w:pPr>
          </w:p>
          <w:p w14:paraId="53973262" w14:textId="77777777" w:rsidR="00DC227A" w:rsidRDefault="00DC227A" w:rsidP="00DC227A">
            <w:pPr>
              <w:autoSpaceDE w:val="0"/>
              <w:autoSpaceDN w:val="0"/>
              <w:adjustRightInd w:val="0"/>
              <w:rPr>
                <w:b/>
                <w:bCs/>
              </w:rPr>
            </w:pPr>
            <w:r>
              <w:rPr>
                <w:b/>
                <w:bCs/>
              </w:rPr>
              <w:t>………..%</w:t>
            </w:r>
          </w:p>
        </w:tc>
        <w:tc>
          <w:tcPr>
            <w:tcW w:w="2439" w:type="dxa"/>
          </w:tcPr>
          <w:p w14:paraId="6A74B83C" w14:textId="77777777" w:rsidR="00DC227A" w:rsidRDefault="00DC227A" w:rsidP="00DC227A">
            <w:pPr>
              <w:autoSpaceDE w:val="0"/>
              <w:autoSpaceDN w:val="0"/>
              <w:adjustRightInd w:val="0"/>
              <w:rPr>
                <w:b/>
                <w:bCs/>
              </w:rPr>
            </w:pPr>
          </w:p>
          <w:p w14:paraId="1ACCBF73" w14:textId="77777777" w:rsidR="00DC227A" w:rsidRDefault="00DC227A" w:rsidP="00DC227A">
            <w:pPr>
              <w:autoSpaceDE w:val="0"/>
              <w:autoSpaceDN w:val="0"/>
              <w:adjustRightInd w:val="0"/>
              <w:rPr>
                <w:b/>
                <w:bCs/>
              </w:rPr>
            </w:pPr>
          </w:p>
          <w:p w14:paraId="3BD95699" w14:textId="77777777" w:rsidR="00DC227A" w:rsidRDefault="00DC227A" w:rsidP="00DC227A">
            <w:pPr>
              <w:autoSpaceDE w:val="0"/>
              <w:autoSpaceDN w:val="0"/>
              <w:adjustRightInd w:val="0"/>
              <w:rPr>
                <w:b/>
                <w:bCs/>
              </w:rPr>
            </w:pPr>
            <w:r>
              <w:rPr>
                <w:b/>
                <w:bCs/>
              </w:rPr>
              <w:t>…………………….zł</w:t>
            </w:r>
          </w:p>
          <w:p w14:paraId="1BDC11C9" w14:textId="77777777" w:rsidR="00DC227A" w:rsidRDefault="00DC227A" w:rsidP="00DC227A">
            <w:pPr>
              <w:autoSpaceDE w:val="0"/>
              <w:autoSpaceDN w:val="0"/>
              <w:adjustRightInd w:val="0"/>
              <w:rPr>
                <w:b/>
                <w:bCs/>
              </w:rPr>
            </w:pPr>
          </w:p>
        </w:tc>
      </w:tr>
      <w:tr w:rsidR="00DC227A" w14:paraId="3799536A" w14:textId="77777777" w:rsidTr="00DC227A">
        <w:tc>
          <w:tcPr>
            <w:tcW w:w="674" w:type="dxa"/>
          </w:tcPr>
          <w:p w14:paraId="608BCAA1" w14:textId="77777777" w:rsidR="00DC227A" w:rsidRDefault="00DC227A" w:rsidP="00DC227A">
            <w:pPr>
              <w:autoSpaceDE w:val="0"/>
              <w:autoSpaceDN w:val="0"/>
              <w:adjustRightInd w:val="0"/>
              <w:rPr>
                <w:b/>
                <w:bCs/>
              </w:rPr>
            </w:pPr>
          </w:p>
          <w:p w14:paraId="6DE9682A" w14:textId="77777777" w:rsidR="00DC227A" w:rsidRDefault="00DC227A" w:rsidP="00DC227A">
            <w:pPr>
              <w:autoSpaceDE w:val="0"/>
              <w:autoSpaceDN w:val="0"/>
              <w:adjustRightInd w:val="0"/>
              <w:rPr>
                <w:b/>
                <w:bCs/>
              </w:rPr>
            </w:pPr>
          </w:p>
          <w:p w14:paraId="2E4DFFC1" w14:textId="77777777" w:rsidR="00DC227A" w:rsidRDefault="00DC227A" w:rsidP="00DC227A">
            <w:pPr>
              <w:autoSpaceDE w:val="0"/>
              <w:autoSpaceDN w:val="0"/>
              <w:adjustRightInd w:val="0"/>
              <w:rPr>
                <w:b/>
                <w:bCs/>
              </w:rPr>
            </w:pPr>
            <w:r>
              <w:rPr>
                <w:b/>
                <w:bCs/>
              </w:rPr>
              <w:t>2.</w:t>
            </w:r>
          </w:p>
        </w:tc>
        <w:tc>
          <w:tcPr>
            <w:tcW w:w="1927" w:type="dxa"/>
          </w:tcPr>
          <w:p w14:paraId="0159698E" w14:textId="77777777" w:rsidR="00DC227A" w:rsidRDefault="00DC227A" w:rsidP="00DC227A">
            <w:pPr>
              <w:autoSpaceDE w:val="0"/>
              <w:autoSpaceDN w:val="0"/>
              <w:adjustRightInd w:val="0"/>
              <w:rPr>
                <w:b/>
                <w:bCs/>
              </w:rPr>
            </w:pPr>
          </w:p>
          <w:p w14:paraId="5E332947" w14:textId="77777777" w:rsidR="00DC227A" w:rsidRDefault="00DC227A" w:rsidP="00DC227A">
            <w:pPr>
              <w:autoSpaceDE w:val="0"/>
              <w:autoSpaceDN w:val="0"/>
              <w:adjustRightInd w:val="0"/>
              <w:rPr>
                <w:b/>
                <w:bCs/>
              </w:rPr>
            </w:pPr>
          </w:p>
          <w:p w14:paraId="6BC36793" w14:textId="77777777" w:rsidR="00DC227A" w:rsidRDefault="00DC227A" w:rsidP="00DC227A">
            <w:pPr>
              <w:autoSpaceDE w:val="0"/>
              <w:autoSpaceDN w:val="0"/>
              <w:adjustRightInd w:val="0"/>
              <w:rPr>
                <w:b/>
                <w:bCs/>
              </w:rPr>
            </w:pPr>
            <w:r>
              <w:rPr>
                <w:b/>
                <w:bCs/>
              </w:rPr>
              <w:t xml:space="preserve">Partnerski </w:t>
            </w:r>
          </w:p>
          <w:p w14:paraId="42697574" w14:textId="77777777" w:rsidR="00DC227A" w:rsidRDefault="00DC227A" w:rsidP="00DC227A">
            <w:pPr>
              <w:autoSpaceDE w:val="0"/>
              <w:autoSpaceDN w:val="0"/>
              <w:adjustRightInd w:val="0"/>
              <w:rPr>
                <w:b/>
                <w:bCs/>
              </w:rPr>
            </w:pPr>
          </w:p>
        </w:tc>
        <w:tc>
          <w:tcPr>
            <w:tcW w:w="2409" w:type="dxa"/>
          </w:tcPr>
          <w:p w14:paraId="62CBB124" w14:textId="77777777" w:rsidR="00DC227A" w:rsidRDefault="00DC227A" w:rsidP="00DC227A">
            <w:pPr>
              <w:autoSpaceDE w:val="0"/>
              <w:autoSpaceDN w:val="0"/>
              <w:adjustRightInd w:val="0"/>
              <w:rPr>
                <w:b/>
                <w:bCs/>
              </w:rPr>
            </w:pPr>
          </w:p>
          <w:p w14:paraId="3B578F4A" w14:textId="77777777" w:rsidR="00DC227A" w:rsidRDefault="00DC227A" w:rsidP="00DC227A">
            <w:pPr>
              <w:autoSpaceDE w:val="0"/>
              <w:autoSpaceDN w:val="0"/>
              <w:adjustRightInd w:val="0"/>
              <w:rPr>
                <w:b/>
                <w:bCs/>
              </w:rPr>
            </w:pPr>
          </w:p>
          <w:p w14:paraId="2920E23A" w14:textId="77777777" w:rsidR="00DC227A" w:rsidRDefault="00DC227A" w:rsidP="00DC227A">
            <w:pPr>
              <w:autoSpaceDE w:val="0"/>
              <w:autoSpaceDN w:val="0"/>
              <w:adjustRightInd w:val="0"/>
              <w:rPr>
                <w:b/>
                <w:bCs/>
              </w:rPr>
            </w:pPr>
            <w:r>
              <w:rPr>
                <w:b/>
                <w:bCs/>
              </w:rPr>
              <w:t>…………………….zł</w:t>
            </w:r>
          </w:p>
          <w:p w14:paraId="6D938477" w14:textId="77777777" w:rsidR="00DC227A" w:rsidRDefault="00DC227A" w:rsidP="00DC227A">
            <w:pPr>
              <w:autoSpaceDE w:val="0"/>
              <w:autoSpaceDN w:val="0"/>
              <w:adjustRightInd w:val="0"/>
              <w:rPr>
                <w:b/>
                <w:bCs/>
              </w:rPr>
            </w:pPr>
          </w:p>
          <w:p w14:paraId="4F4DA850" w14:textId="77777777" w:rsidR="00DC227A" w:rsidRDefault="00DC227A" w:rsidP="00DC227A">
            <w:pPr>
              <w:autoSpaceDE w:val="0"/>
              <w:autoSpaceDN w:val="0"/>
              <w:adjustRightInd w:val="0"/>
              <w:rPr>
                <w:b/>
                <w:bCs/>
              </w:rPr>
            </w:pPr>
          </w:p>
        </w:tc>
        <w:tc>
          <w:tcPr>
            <w:tcW w:w="1839" w:type="dxa"/>
          </w:tcPr>
          <w:p w14:paraId="713EF23B" w14:textId="77777777" w:rsidR="00DC227A" w:rsidRDefault="00DC227A" w:rsidP="00DC227A">
            <w:pPr>
              <w:autoSpaceDE w:val="0"/>
              <w:autoSpaceDN w:val="0"/>
              <w:adjustRightInd w:val="0"/>
              <w:rPr>
                <w:b/>
                <w:bCs/>
              </w:rPr>
            </w:pPr>
          </w:p>
          <w:p w14:paraId="16DFB43A" w14:textId="77777777" w:rsidR="00DC227A" w:rsidRDefault="00DC227A" w:rsidP="00DC227A">
            <w:pPr>
              <w:autoSpaceDE w:val="0"/>
              <w:autoSpaceDN w:val="0"/>
              <w:adjustRightInd w:val="0"/>
              <w:rPr>
                <w:b/>
                <w:bCs/>
              </w:rPr>
            </w:pPr>
          </w:p>
          <w:p w14:paraId="1F11D30A" w14:textId="77777777" w:rsidR="00DC227A" w:rsidRDefault="00DC227A" w:rsidP="00DC227A">
            <w:pPr>
              <w:autoSpaceDE w:val="0"/>
              <w:autoSpaceDN w:val="0"/>
              <w:adjustRightInd w:val="0"/>
              <w:rPr>
                <w:b/>
                <w:bCs/>
              </w:rPr>
            </w:pPr>
            <w:r>
              <w:rPr>
                <w:b/>
                <w:bCs/>
              </w:rPr>
              <w:t>………..%</w:t>
            </w:r>
          </w:p>
        </w:tc>
        <w:tc>
          <w:tcPr>
            <w:tcW w:w="2439" w:type="dxa"/>
          </w:tcPr>
          <w:p w14:paraId="09D9E26E" w14:textId="77777777" w:rsidR="00DC227A" w:rsidRDefault="00DC227A" w:rsidP="00DC227A">
            <w:pPr>
              <w:autoSpaceDE w:val="0"/>
              <w:autoSpaceDN w:val="0"/>
              <w:adjustRightInd w:val="0"/>
              <w:rPr>
                <w:b/>
                <w:bCs/>
              </w:rPr>
            </w:pPr>
          </w:p>
          <w:p w14:paraId="06D0477E" w14:textId="77777777" w:rsidR="00DC227A" w:rsidRDefault="00DC227A" w:rsidP="00DC227A">
            <w:pPr>
              <w:autoSpaceDE w:val="0"/>
              <w:autoSpaceDN w:val="0"/>
              <w:adjustRightInd w:val="0"/>
              <w:rPr>
                <w:b/>
                <w:bCs/>
              </w:rPr>
            </w:pPr>
          </w:p>
          <w:p w14:paraId="7F5362B8" w14:textId="77777777" w:rsidR="00DC227A" w:rsidRDefault="00DC227A" w:rsidP="00DC227A">
            <w:pPr>
              <w:autoSpaceDE w:val="0"/>
              <w:autoSpaceDN w:val="0"/>
              <w:adjustRightInd w:val="0"/>
              <w:rPr>
                <w:b/>
                <w:bCs/>
              </w:rPr>
            </w:pPr>
            <w:r>
              <w:rPr>
                <w:b/>
                <w:bCs/>
              </w:rPr>
              <w:t>…………………….zł</w:t>
            </w:r>
          </w:p>
          <w:p w14:paraId="3CFF24A8" w14:textId="77777777" w:rsidR="00DC227A" w:rsidRDefault="00DC227A" w:rsidP="00DC227A">
            <w:pPr>
              <w:autoSpaceDE w:val="0"/>
              <w:autoSpaceDN w:val="0"/>
              <w:adjustRightInd w:val="0"/>
              <w:rPr>
                <w:b/>
                <w:bCs/>
              </w:rPr>
            </w:pPr>
          </w:p>
          <w:p w14:paraId="232E0598" w14:textId="77777777" w:rsidR="00DC227A" w:rsidRDefault="00DC227A" w:rsidP="00DC227A">
            <w:pPr>
              <w:autoSpaceDE w:val="0"/>
              <w:autoSpaceDN w:val="0"/>
              <w:adjustRightInd w:val="0"/>
              <w:rPr>
                <w:b/>
                <w:bCs/>
              </w:rPr>
            </w:pPr>
          </w:p>
        </w:tc>
      </w:tr>
      <w:tr w:rsidR="00DC227A" w14:paraId="380255A8" w14:textId="77777777" w:rsidTr="00DC227A">
        <w:tc>
          <w:tcPr>
            <w:tcW w:w="674" w:type="dxa"/>
          </w:tcPr>
          <w:p w14:paraId="1021D005" w14:textId="77777777" w:rsidR="00DC227A" w:rsidRDefault="00DC227A" w:rsidP="00DC227A">
            <w:pPr>
              <w:autoSpaceDE w:val="0"/>
              <w:autoSpaceDN w:val="0"/>
              <w:adjustRightInd w:val="0"/>
              <w:rPr>
                <w:b/>
                <w:bCs/>
              </w:rPr>
            </w:pPr>
          </w:p>
          <w:p w14:paraId="7C36005E" w14:textId="77777777" w:rsidR="00DC227A" w:rsidRDefault="00DC227A" w:rsidP="00DC227A">
            <w:pPr>
              <w:autoSpaceDE w:val="0"/>
              <w:autoSpaceDN w:val="0"/>
              <w:adjustRightInd w:val="0"/>
              <w:rPr>
                <w:b/>
                <w:bCs/>
              </w:rPr>
            </w:pPr>
          </w:p>
          <w:p w14:paraId="3EB90AF6" w14:textId="77777777" w:rsidR="00DC227A" w:rsidRDefault="00DC227A" w:rsidP="00DC227A">
            <w:pPr>
              <w:autoSpaceDE w:val="0"/>
              <w:autoSpaceDN w:val="0"/>
              <w:adjustRightInd w:val="0"/>
              <w:rPr>
                <w:b/>
                <w:bCs/>
              </w:rPr>
            </w:pPr>
            <w:r>
              <w:rPr>
                <w:b/>
                <w:bCs/>
              </w:rPr>
              <w:t>3.</w:t>
            </w:r>
          </w:p>
        </w:tc>
        <w:tc>
          <w:tcPr>
            <w:tcW w:w="1927" w:type="dxa"/>
          </w:tcPr>
          <w:p w14:paraId="5BE66019" w14:textId="77777777" w:rsidR="00DC227A" w:rsidRDefault="00DC227A" w:rsidP="00DC227A">
            <w:pPr>
              <w:autoSpaceDE w:val="0"/>
              <w:autoSpaceDN w:val="0"/>
              <w:adjustRightInd w:val="0"/>
              <w:rPr>
                <w:b/>
                <w:bCs/>
              </w:rPr>
            </w:pPr>
          </w:p>
          <w:p w14:paraId="30018C07" w14:textId="77777777" w:rsidR="00DC227A" w:rsidRDefault="00DC227A" w:rsidP="00DC227A">
            <w:pPr>
              <w:autoSpaceDE w:val="0"/>
              <w:autoSpaceDN w:val="0"/>
              <w:adjustRightInd w:val="0"/>
              <w:rPr>
                <w:b/>
                <w:bCs/>
              </w:rPr>
            </w:pPr>
          </w:p>
          <w:p w14:paraId="4665C66E" w14:textId="77777777" w:rsidR="00DC227A" w:rsidRDefault="00DC227A" w:rsidP="00DC227A">
            <w:pPr>
              <w:autoSpaceDE w:val="0"/>
              <w:autoSpaceDN w:val="0"/>
              <w:adjustRightInd w:val="0"/>
              <w:rPr>
                <w:b/>
                <w:bCs/>
              </w:rPr>
            </w:pPr>
            <w:r>
              <w:rPr>
                <w:b/>
                <w:bCs/>
              </w:rPr>
              <w:t xml:space="preserve">Rodzinny </w:t>
            </w:r>
          </w:p>
          <w:p w14:paraId="497A344A" w14:textId="77777777" w:rsidR="00DC227A" w:rsidRDefault="00DC227A" w:rsidP="00DC227A">
            <w:pPr>
              <w:autoSpaceDE w:val="0"/>
              <w:autoSpaceDN w:val="0"/>
              <w:adjustRightInd w:val="0"/>
              <w:rPr>
                <w:b/>
                <w:bCs/>
              </w:rPr>
            </w:pPr>
          </w:p>
          <w:p w14:paraId="7034DBEA" w14:textId="77777777" w:rsidR="00DC227A" w:rsidRDefault="00DC227A" w:rsidP="00DC227A">
            <w:pPr>
              <w:autoSpaceDE w:val="0"/>
              <w:autoSpaceDN w:val="0"/>
              <w:adjustRightInd w:val="0"/>
              <w:rPr>
                <w:b/>
                <w:bCs/>
              </w:rPr>
            </w:pPr>
          </w:p>
        </w:tc>
        <w:tc>
          <w:tcPr>
            <w:tcW w:w="2409" w:type="dxa"/>
          </w:tcPr>
          <w:p w14:paraId="36E58277" w14:textId="77777777" w:rsidR="00DC227A" w:rsidRDefault="00DC227A" w:rsidP="00DC227A">
            <w:pPr>
              <w:autoSpaceDE w:val="0"/>
              <w:autoSpaceDN w:val="0"/>
              <w:adjustRightInd w:val="0"/>
              <w:rPr>
                <w:b/>
                <w:bCs/>
              </w:rPr>
            </w:pPr>
          </w:p>
          <w:p w14:paraId="1DCADCA2" w14:textId="77777777" w:rsidR="00DC227A" w:rsidRDefault="00DC227A" w:rsidP="00DC227A">
            <w:pPr>
              <w:autoSpaceDE w:val="0"/>
              <w:autoSpaceDN w:val="0"/>
              <w:adjustRightInd w:val="0"/>
              <w:rPr>
                <w:b/>
                <w:bCs/>
              </w:rPr>
            </w:pPr>
          </w:p>
          <w:p w14:paraId="0A7EFEAF" w14:textId="77777777" w:rsidR="00DC227A" w:rsidRDefault="00DC227A" w:rsidP="00DC227A">
            <w:pPr>
              <w:autoSpaceDE w:val="0"/>
              <w:autoSpaceDN w:val="0"/>
              <w:adjustRightInd w:val="0"/>
              <w:rPr>
                <w:b/>
                <w:bCs/>
              </w:rPr>
            </w:pPr>
            <w:r>
              <w:rPr>
                <w:b/>
                <w:bCs/>
              </w:rPr>
              <w:t>…………………….zł</w:t>
            </w:r>
          </w:p>
          <w:p w14:paraId="44FD2C28" w14:textId="77777777" w:rsidR="00DC227A" w:rsidRDefault="00DC227A" w:rsidP="00DC227A">
            <w:pPr>
              <w:autoSpaceDE w:val="0"/>
              <w:autoSpaceDN w:val="0"/>
              <w:adjustRightInd w:val="0"/>
              <w:rPr>
                <w:b/>
                <w:bCs/>
              </w:rPr>
            </w:pPr>
          </w:p>
        </w:tc>
        <w:tc>
          <w:tcPr>
            <w:tcW w:w="1839" w:type="dxa"/>
          </w:tcPr>
          <w:p w14:paraId="3F93D74B" w14:textId="77777777" w:rsidR="00DC227A" w:rsidRDefault="00DC227A" w:rsidP="00DC227A">
            <w:pPr>
              <w:autoSpaceDE w:val="0"/>
              <w:autoSpaceDN w:val="0"/>
              <w:adjustRightInd w:val="0"/>
              <w:rPr>
                <w:b/>
                <w:bCs/>
              </w:rPr>
            </w:pPr>
          </w:p>
          <w:p w14:paraId="25B72D24" w14:textId="77777777" w:rsidR="00DC227A" w:rsidRDefault="00DC227A" w:rsidP="00DC227A">
            <w:pPr>
              <w:autoSpaceDE w:val="0"/>
              <w:autoSpaceDN w:val="0"/>
              <w:adjustRightInd w:val="0"/>
              <w:rPr>
                <w:b/>
                <w:bCs/>
              </w:rPr>
            </w:pPr>
          </w:p>
          <w:p w14:paraId="7F4B9032" w14:textId="77777777" w:rsidR="00DC227A" w:rsidRDefault="00DC227A" w:rsidP="00DC227A">
            <w:pPr>
              <w:autoSpaceDE w:val="0"/>
              <w:autoSpaceDN w:val="0"/>
              <w:adjustRightInd w:val="0"/>
              <w:rPr>
                <w:b/>
                <w:bCs/>
              </w:rPr>
            </w:pPr>
            <w:r>
              <w:rPr>
                <w:b/>
                <w:bCs/>
              </w:rPr>
              <w:t>………..%</w:t>
            </w:r>
          </w:p>
        </w:tc>
        <w:tc>
          <w:tcPr>
            <w:tcW w:w="2439" w:type="dxa"/>
          </w:tcPr>
          <w:p w14:paraId="10E7D15E" w14:textId="77777777" w:rsidR="00DC227A" w:rsidRDefault="00DC227A" w:rsidP="00DC227A">
            <w:pPr>
              <w:autoSpaceDE w:val="0"/>
              <w:autoSpaceDN w:val="0"/>
              <w:adjustRightInd w:val="0"/>
              <w:rPr>
                <w:b/>
                <w:bCs/>
              </w:rPr>
            </w:pPr>
          </w:p>
          <w:p w14:paraId="2857B8B9" w14:textId="77777777" w:rsidR="00DC227A" w:rsidRDefault="00DC227A" w:rsidP="00DC227A">
            <w:pPr>
              <w:autoSpaceDE w:val="0"/>
              <w:autoSpaceDN w:val="0"/>
              <w:adjustRightInd w:val="0"/>
              <w:rPr>
                <w:b/>
                <w:bCs/>
              </w:rPr>
            </w:pPr>
          </w:p>
          <w:p w14:paraId="4856662D" w14:textId="77777777" w:rsidR="00DC227A" w:rsidRDefault="00DC227A" w:rsidP="00DC227A">
            <w:pPr>
              <w:autoSpaceDE w:val="0"/>
              <w:autoSpaceDN w:val="0"/>
              <w:adjustRightInd w:val="0"/>
              <w:rPr>
                <w:b/>
                <w:bCs/>
              </w:rPr>
            </w:pPr>
            <w:r>
              <w:rPr>
                <w:b/>
                <w:bCs/>
              </w:rPr>
              <w:t>…………………….zł</w:t>
            </w:r>
          </w:p>
          <w:p w14:paraId="359AA570" w14:textId="77777777" w:rsidR="00DC227A" w:rsidRDefault="00DC227A" w:rsidP="00DC227A">
            <w:pPr>
              <w:autoSpaceDE w:val="0"/>
              <w:autoSpaceDN w:val="0"/>
              <w:adjustRightInd w:val="0"/>
              <w:rPr>
                <w:b/>
                <w:bCs/>
              </w:rPr>
            </w:pPr>
          </w:p>
          <w:p w14:paraId="08C99268" w14:textId="77777777" w:rsidR="00DC227A" w:rsidRDefault="00DC227A" w:rsidP="00DC227A">
            <w:pPr>
              <w:autoSpaceDE w:val="0"/>
              <w:autoSpaceDN w:val="0"/>
              <w:adjustRightInd w:val="0"/>
              <w:rPr>
                <w:b/>
                <w:bCs/>
              </w:rPr>
            </w:pPr>
          </w:p>
        </w:tc>
      </w:tr>
      <w:tr w:rsidR="00DC227A" w14:paraId="3953EEFE" w14:textId="77777777" w:rsidTr="00DC227A">
        <w:tc>
          <w:tcPr>
            <w:tcW w:w="674" w:type="dxa"/>
          </w:tcPr>
          <w:p w14:paraId="4C9CD882" w14:textId="77777777" w:rsidR="00DC227A" w:rsidRDefault="00DC227A" w:rsidP="00DC227A">
            <w:pPr>
              <w:autoSpaceDE w:val="0"/>
              <w:autoSpaceDN w:val="0"/>
              <w:adjustRightInd w:val="0"/>
              <w:rPr>
                <w:b/>
                <w:bCs/>
              </w:rPr>
            </w:pPr>
          </w:p>
          <w:p w14:paraId="382AE232" w14:textId="77777777" w:rsidR="00DC227A" w:rsidRDefault="00DC227A" w:rsidP="00DC227A">
            <w:pPr>
              <w:autoSpaceDE w:val="0"/>
              <w:autoSpaceDN w:val="0"/>
              <w:adjustRightInd w:val="0"/>
              <w:rPr>
                <w:b/>
                <w:bCs/>
              </w:rPr>
            </w:pPr>
          </w:p>
          <w:p w14:paraId="60347260" w14:textId="77777777" w:rsidR="00DC227A" w:rsidRDefault="00DC227A" w:rsidP="00DC227A">
            <w:pPr>
              <w:autoSpaceDE w:val="0"/>
              <w:autoSpaceDN w:val="0"/>
              <w:adjustRightInd w:val="0"/>
              <w:rPr>
                <w:b/>
                <w:bCs/>
              </w:rPr>
            </w:pPr>
            <w:r>
              <w:rPr>
                <w:b/>
                <w:bCs/>
              </w:rPr>
              <w:t>4.</w:t>
            </w:r>
          </w:p>
        </w:tc>
        <w:tc>
          <w:tcPr>
            <w:tcW w:w="1927" w:type="dxa"/>
          </w:tcPr>
          <w:p w14:paraId="5714C163" w14:textId="77777777" w:rsidR="00DC227A" w:rsidRDefault="00DC227A" w:rsidP="00DC227A">
            <w:pPr>
              <w:autoSpaceDE w:val="0"/>
              <w:autoSpaceDN w:val="0"/>
              <w:adjustRightInd w:val="0"/>
              <w:rPr>
                <w:b/>
                <w:bCs/>
              </w:rPr>
            </w:pPr>
          </w:p>
          <w:p w14:paraId="524BDE1D" w14:textId="77777777" w:rsidR="00DC227A" w:rsidRDefault="00DC227A" w:rsidP="00DC227A">
            <w:pPr>
              <w:autoSpaceDE w:val="0"/>
              <w:autoSpaceDN w:val="0"/>
              <w:adjustRightInd w:val="0"/>
              <w:rPr>
                <w:b/>
                <w:bCs/>
              </w:rPr>
            </w:pPr>
          </w:p>
          <w:p w14:paraId="4394CEA2" w14:textId="77777777" w:rsidR="00DC227A" w:rsidRDefault="00DC227A" w:rsidP="00DC227A">
            <w:pPr>
              <w:autoSpaceDE w:val="0"/>
              <w:autoSpaceDN w:val="0"/>
              <w:adjustRightInd w:val="0"/>
              <w:rPr>
                <w:b/>
                <w:bCs/>
              </w:rPr>
            </w:pPr>
            <w:r>
              <w:rPr>
                <w:b/>
                <w:bCs/>
              </w:rPr>
              <w:t xml:space="preserve">Rodzicie/teściowie </w:t>
            </w:r>
          </w:p>
        </w:tc>
        <w:tc>
          <w:tcPr>
            <w:tcW w:w="2409" w:type="dxa"/>
          </w:tcPr>
          <w:p w14:paraId="3EC7FD5C" w14:textId="77777777" w:rsidR="00DC227A" w:rsidRDefault="00DC227A" w:rsidP="00DC227A">
            <w:pPr>
              <w:autoSpaceDE w:val="0"/>
              <w:autoSpaceDN w:val="0"/>
              <w:adjustRightInd w:val="0"/>
              <w:rPr>
                <w:b/>
                <w:bCs/>
              </w:rPr>
            </w:pPr>
          </w:p>
          <w:p w14:paraId="194F8A77" w14:textId="77777777" w:rsidR="00DC227A" w:rsidRDefault="00DC227A" w:rsidP="00DC227A">
            <w:pPr>
              <w:autoSpaceDE w:val="0"/>
              <w:autoSpaceDN w:val="0"/>
              <w:adjustRightInd w:val="0"/>
              <w:rPr>
                <w:b/>
                <w:bCs/>
              </w:rPr>
            </w:pPr>
          </w:p>
          <w:p w14:paraId="1B7FBB1E" w14:textId="77777777" w:rsidR="00DC227A" w:rsidRDefault="00DC227A" w:rsidP="00DC227A">
            <w:pPr>
              <w:autoSpaceDE w:val="0"/>
              <w:autoSpaceDN w:val="0"/>
              <w:adjustRightInd w:val="0"/>
              <w:rPr>
                <w:b/>
                <w:bCs/>
              </w:rPr>
            </w:pPr>
            <w:r>
              <w:rPr>
                <w:b/>
                <w:bCs/>
              </w:rPr>
              <w:t>…………………….zł</w:t>
            </w:r>
          </w:p>
          <w:p w14:paraId="0E3A371B" w14:textId="77777777" w:rsidR="00DC227A" w:rsidRDefault="00DC227A" w:rsidP="00DC227A">
            <w:pPr>
              <w:autoSpaceDE w:val="0"/>
              <w:autoSpaceDN w:val="0"/>
              <w:adjustRightInd w:val="0"/>
              <w:rPr>
                <w:b/>
                <w:bCs/>
              </w:rPr>
            </w:pPr>
          </w:p>
          <w:p w14:paraId="6A60CC0A" w14:textId="77777777" w:rsidR="00DC227A" w:rsidRDefault="00DC227A" w:rsidP="00DC227A">
            <w:pPr>
              <w:autoSpaceDE w:val="0"/>
              <w:autoSpaceDN w:val="0"/>
              <w:adjustRightInd w:val="0"/>
              <w:rPr>
                <w:b/>
                <w:bCs/>
              </w:rPr>
            </w:pPr>
          </w:p>
        </w:tc>
        <w:tc>
          <w:tcPr>
            <w:tcW w:w="1839" w:type="dxa"/>
          </w:tcPr>
          <w:p w14:paraId="1E80958B" w14:textId="77777777" w:rsidR="00DC227A" w:rsidRDefault="00DC227A" w:rsidP="00DC227A">
            <w:pPr>
              <w:autoSpaceDE w:val="0"/>
              <w:autoSpaceDN w:val="0"/>
              <w:adjustRightInd w:val="0"/>
              <w:rPr>
                <w:b/>
                <w:bCs/>
              </w:rPr>
            </w:pPr>
          </w:p>
          <w:p w14:paraId="45F5BD47" w14:textId="77777777" w:rsidR="00DC227A" w:rsidRDefault="00DC227A" w:rsidP="00DC227A">
            <w:pPr>
              <w:autoSpaceDE w:val="0"/>
              <w:autoSpaceDN w:val="0"/>
              <w:adjustRightInd w:val="0"/>
              <w:rPr>
                <w:b/>
                <w:bCs/>
              </w:rPr>
            </w:pPr>
          </w:p>
          <w:p w14:paraId="7F6B2714" w14:textId="77777777" w:rsidR="00DC227A" w:rsidRDefault="00DC227A" w:rsidP="00DC227A">
            <w:pPr>
              <w:autoSpaceDE w:val="0"/>
              <w:autoSpaceDN w:val="0"/>
              <w:adjustRightInd w:val="0"/>
              <w:rPr>
                <w:b/>
                <w:bCs/>
              </w:rPr>
            </w:pPr>
            <w:r>
              <w:rPr>
                <w:b/>
                <w:bCs/>
              </w:rPr>
              <w:t>………..%</w:t>
            </w:r>
          </w:p>
        </w:tc>
        <w:tc>
          <w:tcPr>
            <w:tcW w:w="2439" w:type="dxa"/>
          </w:tcPr>
          <w:p w14:paraId="4CC725BF" w14:textId="77777777" w:rsidR="00DC227A" w:rsidRDefault="00DC227A" w:rsidP="00DC227A">
            <w:pPr>
              <w:autoSpaceDE w:val="0"/>
              <w:autoSpaceDN w:val="0"/>
              <w:adjustRightInd w:val="0"/>
              <w:rPr>
                <w:b/>
                <w:bCs/>
              </w:rPr>
            </w:pPr>
          </w:p>
          <w:p w14:paraId="0EFFF76B" w14:textId="77777777" w:rsidR="00DC227A" w:rsidRDefault="00DC227A" w:rsidP="00DC227A">
            <w:pPr>
              <w:autoSpaceDE w:val="0"/>
              <w:autoSpaceDN w:val="0"/>
              <w:adjustRightInd w:val="0"/>
              <w:rPr>
                <w:b/>
                <w:bCs/>
              </w:rPr>
            </w:pPr>
          </w:p>
          <w:p w14:paraId="0CC36DFC" w14:textId="77777777" w:rsidR="00DC227A" w:rsidRDefault="00DC227A" w:rsidP="00DC227A">
            <w:pPr>
              <w:autoSpaceDE w:val="0"/>
              <w:autoSpaceDN w:val="0"/>
              <w:adjustRightInd w:val="0"/>
              <w:rPr>
                <w:b/>
                <w:bCs/>
              </w:rPr>
            </w:pPr>
            <w:r>
              <w:rPr>
                <w:b/>
                <w:bCs/>
              </w:rPr>
              <w:t>…………………….zł</w:t>
            </w:r>
          </w:p>
          <w:p w14:paraId="405F132B" w14:textId="77777777" w:rsidR="00DC227A" w:rsidRDefault="00DC227A" w:rsidP="00DC227A">
            <w:pPr>
              <w:autoSpaceDE w:val="0"/>
              <w:autoSpaceDN w:val="0"/>
              <w:adjustRightInd w:val="0"/>
              <w:rPr>
                <w:b/>
                <w:bCs/>
              </w:rPr>
            </w:pPr>
          </w:p>
          <w:p w14:paraId="1A6F426C" w14:textId="77777777" w:rsidR="00DC227A" w:rsidRDefault="00DC227A" w:rsidP="00DC227A">
            <w:pPr>
              <w:autoSpaceDE w:val="0"/>
              <w:autoSpaceDN w:val="0"/>
              <w:adjustRightInd w:val="0"/>
              <w:rPr>
                <w:b/>
                <w:bCs/>
              </w:rPr>
            </w:pPr>
          </w:p>
        </w:tc>
      </w:tr>
      <w:tr w:rsidR="00DC227A" w14:paraId="17862319" w14:textId="77777777" w:rsidTr="00DC227A">
        <w:tc>
          <w:tcPr>
            <w:tcW w:w="9288" w:type="dxa"/>
            <w:gridSpan w:val="5"/>
          </w:tcPr>
          <w:p w14:paraId="6404643B" w14:textId="77777777" w:rsidR="00DC227A" w:rsidRDefault="00DC227A" w:rsidP="00DC227A">
            <w:pPr>
              <w:autoSpaceDE w:val="0"/>
              <w:autoSpaceDN w:val="0"/>
              <w:adjustRightInd w:val="0"/>
              <w:rPr>
                <w:b/>
                <w:bCs/>
              </w:rPr>
            </w:pPr>
            <w:r>
              <w:rPr>
                <w:b/>
                <w:bCs/>
              </w:rPr>
              <w:t xml:space="preserve">Wariant komfort </w:t>
            </w:r>
          </w:p>
        </w:tc>
      </w:tr>
      <w:tr w:rsidR="00DC227A" w14:paraId="24C5C3A2" w14:textId="77777777" w:rsidTr="00DC227A">
        <w:tc>
          <w:tcPr>
            <w:tcW w:w="674" w:type="dxa"/>
          </w:tcPr>
          <w:p w14:paraId="0FFD2CA2" w14:textId="77777777" w:rsidR="00DC227A" w:rsidRDefault="00DC227A" w:rsidP="00DC227A">
            <w:pPr>
              <w:autoSpaceDE w:val="0"/>
              <w:autoSpaceDN w:val="0"/>
              <w:adjustRightInd w:val="0"/>
              <w:rPr>
                <w:b/>
                <w:bCs/>
              </w:rPr>
            </w:pPr>
          </w:p>
          <w:p w14:paraId="7EA5FF51" w14:textId="77777777" w:rsidR="00DC227A" w:rsidRDefault="00DC227A" w:rsidP="00DC227A">
            <w:pPr>
              <w:autoSpaceDE w:val="0"/>
              <w:autoSpaceDN w:val="0"/>
              <w:adjustRightInd w:val="0"/>
              <w:rPr>
                <w:b/>
                <w:bCs/>
              </w:rPr>
            </w:pPr>
          </w:p>
          <w:p w14:paraId="4140B6AB" w14:textId="77777777" w:rsidR="00DC227A" w:rsidRDefault="00DC227A" w:rsidP="00DC227A">
            <w:pPr>
              <w:autoSpaceDE w:val="0"/>
              <w:autoSpaceDN w:val="0"/>
              <w:adjustRightInd w:val="0"/>
              <w:rPr>
                <w:b/>
                <w:bCs/>
              </w:rPr>
            </w:pPr>
          </w:p>
          <w:p w14:paraId="6AAC9BB4" w14:textId="77777777" w:rsidR="00DC227A" w:rsidRDefault="00DC227A" w:rsidP="00DC227A">
            <w:pPr>
              <w:autoSpaceDE w:val="0"/>
              <w:autoSpaceDN w:val="0"/>
              <w:adjustRightInd w:val="0"/>
              <w:rPr>
                <w:b/>
                <w:bCs/>
              </w:rPr>
            </w:pPr>
            <w:r>
              <w:rPr>
                <w:b/>
                <w:bCs/>
              </w:rPr>
              <w:t>1.</w:t>
            </w:r>
          </w:p>
        </w:tc>
        <w:tc>
          <w:tcPr>
            <w:tcW w:w="1927" w:type="dxa"/>
          </w:tcPr>
          <w:p w14:paraId="7ADE4392" w14:textId="77777777" w:rsidR="00DC227A" w:rsidRDefault="00DC227A" w:rsidP="00DC227A">
            <w:pPr>
              <w:autoSpaceDE w:val="0"/>
              <w:autoSpaceDN w:val="0"/>
              <w:adjustRightInd w:val="0"/>
              <w:rPr>
                <w:b/>
                <w:bCs/>
              </w:rPr>
            </w:pPr>
          </w:p>
          <w:p w14:paraId="3BD3298E" w14:textId="77777777" w:rsidR="00DC227A" w:rsidRDefault="00DC227A" w:rsidP="00DC227A">
            <w:pPr>
              <w:autoSpaceDE w:val="0"/>
              <w:autoSpaceDN w:val="0"/>
              <w:adjustRightInd w:val="0"/>
              <w:rPr>
                <w:b/>
                <w:bCs/>
              </w:rPr>
            </w:pPr>
          </w:p>
          <w:p w14:paraId="2EEE0D9F" w14:textId="77777777" w:rsidR="00DC227A" w:rsidRDefault="00DC227A" w:rsidP="00DC227A">
            <w:pPr>
              <w:autoSpaceDE w:val="0"/>
              <w:autoSpaceDN w:val="0"/>
              <w:adjustRightInd w:val="0"/>
              <w:rPr>
                <w:b/>
                <w:bCs/>
              </w:rPr>
            </w:pPr>
          </w:p>
          <w:p w14:paraId="7D8D48DA" w14:textId="77777777" w:rsidR="00DC227A" w:rsidRDefault="00DC227A" w:rsidP="00DC227A">
            <w:pPr>
              <w:autoSpaceDE w:val="0"/>
              <w:autoSpaceDN w:val="0"/>
              <w:adjustRightInd w:val="0"/>
              <w:rPr>
                <w:b/>
                <w:bCs/>
              </w:rPr>
            </w:pPr>
            <w:r>
              <w:rPr>
                <w:b/>
                <w:bCs/>
              </w:rPr>
              <w:t xml:space="preserve">Indywidualny </w:t>
            </w:r>
          </w:p>
          <w:p w14:paraId="3030C6F6" w14:textId="77777777" w:rsidR="00DC227A" w:rsidRDefault="00DC227A" w:rsidP="00DC227A">
            <w:pPr>
              <w:autoSpaceDE w:val="0"/>
              <w:autoSpaceDN w:val="0"/>
              <w:adjustRightInd w:val="0"/>
              <w:rPr>
                <w:b/>
                <w:bCs/>
              </w:rPr>
            </w:pPr>
          </w:p>
        </w:tc>
        <w:tc>
          <w:tcPr>
            <w:tcW w:w="2409" w:type="dxa"/>
          </w:tcPr>
          <w:p w14:paraId="5A4D9745" w14:textId="77777777" w:rsidR="00DC227A" w:rsidRDefault="00DC227A" w:rsidP="00DC227A">
            <w:pPr>
              <w:autoSpaceDE w:val="0"/>
              <w:autoSpaceDN w:val="0"/>
              <w:adjustRightInd w:val="0"/>
              <w:rPr>
                <w:b/>
                <w:bCs/>
              </w:rPr>
            </w:pPr>
          </w:p>
          <w:p w14:paraId="6DB10BFA" w14:textId="77777777" w:rsidR="00DC227A" w:rsidRDefault="00DC227A" w:rsidP="00DC227A">
            <w:pPr>
              <w:autoSpaceDE w:val="0"/>
              <w:autoSpaceDN w:val="0"/>
              <w:adjustRightInd w:val="0"/>
              <w:rPr>
                <w:b/>
                <w:bCs/>
              </w:rPr>
            </w:pPr>
          </w:p>
          <w:p w14:paraId="3C2574D3" w14:textId="77777777" w:rsidR="00DC227A" w:rsidRDefault="00DC227A" w:rsidP="00DC227A">
            <w:pPr>
              <w:autoSpaceDE w:val="0"/>
              <w:autoSpaceDN w:val="0"/>
              <w:adjustRightInd w:val="0"/>
              <w:rPr>
                <w:b/>
                <w:bCs/>
              </w:rPr>
            </w:pPr>
          </w:p>
          <w:p w14:paraId="03FF9800" w14:textId="77777777" w:rsidR="00DC227A" w:rsidRDefault="00DC227A" w:rsidP="00DC227A">
            <w:pPr>
              <w:autoSpaceDE w:val="0"/>
              <w:autoSpaceDN w:val="0"/>
              <w:adjustRightInd w:val="0"/>
              <w:rPr>
                <w:b/>
                <w:bCs/>
              </w:rPr>
            </w:pPr>
            <w:r>
              <w:rPr>
                <w:b/>
                <w:bCs/>
              </w:rPr>
              <w:t>…………………….zł</w:t>
            </w:r>
          </w:p>
          <w:p w14:paraId="7F76E734" w14:textId="77777777" w:rsidR="00DC227A" w:rsidRDefault="00DC227A" w:rsidP="00DC227A">
            <w:pPr>
              <w:autoSpaceDE w:val="0"/>
              <w:autoSpaceDN w:val="0"/>
              <w:adjustRightInd w:val="0"/>
              <w:rPr>
                <w:b/>
                <w:bCs/>
              </w:rPr>
            </w:pPr>
          </w:p>
          <w:p w14:paraId="0F90A05E" w14:textId="77777777" w:rsidR="00DC227A" w:rsidRDefault="00DC227A" w:rsidP="00DC227A">
            <w:pPr>
              <w:autoSpaceDE w:val="0"/>
              <w:autoSpaceDN w:val="0"/>
              <w:adjustRightInd w:val="0"/>
              <w:rPr>
                <w:b/>
                <w:bCs/>
              </w:rPr>
            </w:pPr>
          </w:p>
          <w:p w14:paraId="3A64EDF8" w14:textId="77777777" w:rsidR="00DC227A" w:rsidRDefault="00DC227A" w:rsidP="00DC227A">
            <w:pPr>
              <w:autoSpaceDE w:val="0"/>
              <w:autoSpaceDN w:val="0"/>
              <w:adjustRightInd w:val="0"/>
              <w:rPr>
                <w:b/>
                <w:bCs/>
              </w:rPr>
            </w:pPr>
          </w:p>
        </w:tc>
        <w:tc>
          <w:tcPr>
            <w:tcW w:w="1839" w:type="dxa"/>
          </w:tcPr>
          <w:p w14:paraId="4D0A294C" w14:textId="77777777" w:rsidR="00DC227A" w:rsidRDefault="00DC227A" w:rsidP="00DC227A">
            <w:pPr>
              <w:autoSpaceDE w:val="0"/>
              <w:autoSpaceDN w:val="0"/>
              <w:adjustRightInd w:val="0"/>
              <w:rPr>
                <w:b/>
                <w:bCs/>
              </w:rPr>
            </w:pPr>
          </w:p>
          <w:p w14:paraId="19DF1929" w14:textId="77777777" w:rsidR="00DC227A" w:rsidRDefault="00DC227A" w:rsidP="00DC227A">
            <w:pPr>
              <w:autoSpaceDE w:val="0"/>
              <w:autoSpaceDN w:val="0"/>
              <w:adjustRightInd w:val="0"/>
              <w:rPr>
                <w:b/>
                <w:bCs/>
              </w:rPr>
            </w:pPr>
          </w:p>
          <w:p w14:paraId="1ED4F77D" w14:textId="77777777" w:rsidR="00DC227A" w:rsidRDefault="00DC227A" w:rsidP="00DC227A">
            <w:pPr>
              <w:autoSpaceDE w:val="0"/>
              <w:autoSpaceDN w:val="0"/>
              <w:adjustRightInd w:val="0"/>
              <w:rPr>
                <w:b/>
                <w:bCs/>
              </w:rPr>
            </w:pPr>
          </w:p>
          <w:p w14:paraId="6B2735B9" w14:textId="77777777" w:rsidR="00DC227A" w:rsidRDefault="00DC227A" w:rsidP="00DC227A">
            <w:pPr>
              <w:autoSpaceDE w:val="0"/>
              <w:autoSpaceDN w:val="0"/>
              <w:adjustRightInd w:val="0"/>
              <w:rPr>
                <w:b/>
                <w:bCs/>
              </w:rPr>
            </w:pPr>
            <w:r>
              <w:rPr>
                <w:b/>
                <w:bCs/>
              </w:rPr>
              <w:t>………..%</w:t>
            </w:r>
          </w:p>
        </w:tc>
        <w:tc>
          <w:tcPr>
            <w:tcW w:w="2439" w:type="dxa"/>
          </w:tcPr>
          <w:p w14:paraId="5A44E6B4" w14:textId="77777777" w:rsidR="00DC227A" w:rsidRDefault="00DC227A" w:rsidP="00DC227A">
            <w:pPr>
              <w:autoSpaceDE w:val="0"/>
              <w:autoSpaceDN w:val="0"/>
              <w:adjustRightInd w:val="0"/>
              <w:rPr>
                <w:b/>
                <w:bCs/>
              </w:rPr>
            </w:pPr>
          </w:p>
          <w:p w14:paraId="205361D5" w14:textId="77777777" w:rsidR="00DC227A" w:rsidRDefault="00DC227A" w:rsidP="00DC227A">
            <w:pPr>
              <w:autoSpaceDE w:val="0"/>
              <w:autoSpaceDN w:val="0"/>
              <w:adjustRightInd w:val="0"/>
              <w:rPr>
                <w:b/>
                <w:bCs/>
              </w:rPr>
            </w:pPr>
          </w:p>
          <w:p w14:paraId="39DCE512" w14:textId="77777777" w:rsidR="00DC227A" w:rsidRDefault="00DC227A" w:rsidP="00DC227A">
            <w:pPr>
              <w:autoSpaceDE w:val="0"/>
              <w:autoSpaceDN w:val="0"/>
              <w:adjustRightInd w:val="0"/>
              <w:rPr>
                <w:b/>
                <w:bCs/>
              </w:rPr>
            </w:pPr>
          </w:p>
          <w:p w14:paraId="6A4CC252" w14:textId="77777777" w:rsidR="00DC227A" w:rsidRDefault="00DC227A" w:rsidP="00DC227A">
            <w:pPr>
              <w:autoSpaceDE w:val="0"/>
              <w:autoSpaceDN w:val="0"/>
              <w:adjustRightInd w:val="0"/>
              <w:rPr>
                <w:b/>
                <w:bCs/>
              </w:rPr>
            </w:pPr>
            <w:r>
              <w:rPr>
                <w:b/>
                <w:bCs/>
              </w:rPr>
              <w:t>…………………….zł</w:t>
            </w:r>
          </w:p>
          <w:p w14:paraId="1DC7BB61" w14:textId="77777777" w:rsidR="00DC227A" w:rsidRDefault="00DC227A" w:rsidP="00DC227A">
            <w:pPr>
              <w:autoSpaceDE w:val="0"/>
              <w:autoSpaceDN w:val="0"/>
              <w:adjustRightInd w:val="0"/>
              <w:rPr>
                <w:b/>
                <w:bCs/>
              </w:rPr>
            </w:pPr>
          </w:p>
          <w:p w14:paraId="126C27D2" w14:textId="77777777" w:rsidR="00DC227A" w:rsidRDefault="00DC227A" w:rsidP="00DC227A">
            <w:pPr>
              <w:autoSpaceDE w:val="0"/>
              <w:autoSpaceDN w:val="0"/>
              <w:adjustRightInd w:val="0"/>
              <w:rPr>
                <w:b/>
                <w:bCs/>
              </w:rPr>
            </w:pPr>
          </w:p>
          <w:p w14:paraId="5A4063E0" w14:textId="77777777" w:rsidR="00DC227A" w:rsidRDefault="00DC227A" w:rsidP="00DC227A">
            <w:pPr>
              <w:autoSpaceDE w:val="0"/>
              <w:autoSpaceDN w:val="0"/>
              <w:adjustRightInd w:val="0"/>
              <w:rPr>
                <w:b/>
                <w:bCs/>
              </w:rPr>
            </w:pPr>
          </w:p>
          <w:p w14:paraId="7344783D" w14:textId="77777777" w:rsidR="00DC227A" w:rsidRDefault="00DC227A" w:rsidP="00DC227A">
            <w:pPr>
              <w:autoSpaceDE w:val="0"/>
              <w:autoSpaceDN w:val="0"/>
              <w:adjustRightInd w:val="0"/>
              <w:rPr>
                <w:b/>
                <w:bCs/>
              </w:rPr>
            </w:pPr>
          </w:p>
        </w:tc>
      </w:tr>
      <w:tr w:rsidR="00DC227A" w14:paraId="3ABE6E75" w14:textId="77777777" w:rsidTr="00DC227A">
        <w:tc>
          <w:tcPr>
            <w:tcW w:w="674" w:type="dxa"/>
          </w:tcPr>
          <w:p w14:paraId="51EEE0E9" w14:textId="77777777" w:rsidR="00DC227A" w:rsidRDefault="00DC227A" w:rsidP="00DC227A">
            <w:pPr>
              <w:autoSpaceDE w:val="0"/>
              <w:autoSpaceDN w:val="0"/>
              <w:adjustRightInd w:val="0"/>
              <w:rPr>
                <w:b/>
                <w:bCs/>
              </w:rPr>
            </w:pPr>
          </w:p>
          <w:p w14:paraId="54373A49" w14:textId="77777777" w:rsidR="00DC227A" w:rsidRDefault="00DC227A" w:rsidP="00DC227A">
            <w:pPr>
              <w:autoSpaceDE w:val="0"/>
              <w:autoSpaceDN w:val="0"/>
              <w:adjustRightInd w:val="0"/>
              <w:rPr>
                <w:b/>
                <w:bCs/>
              </w:rPr>
            </w:pPr>
          </w:p>
          <w:p w14:paraId="65C3F515" w14:textId="77777777" w:rsidR="00DC227A" w:rsidRDefault="00DC227A" w:rsidP="00DC227A">
            <w:pPr>
              <w:autoSpaceDE w:val="0"/>
              <w:autoSpaceDN w:val="0"/>
              <w:adjustRightInd w:val="0"/>
              <w:rPr>
                <w:b/>
                <w:bCs/>
              </w:rPr>
            </w:pPr>
            <w:r>
              <w:rPr>
                <w:b/>
                <w:bCs/>
              </w:rPr>
              <w:t>2.</w:t>
            </w:r>
          </w:p>
        </w:tc>
        <w:tc>
          <w:tcPr>
            <w:tcW w:w="1927" w:type="dxa"/>
          </w:tcPr>
          <w:p w14:paraId="299E1C6B" w14:textId="77777777" w:rsidR="00DC227A" w:rsidRDefault="00DC227A" w:rsidP="00DC227A">
            <w:pPr>
              <w:autoSpaceDE w:val="0"/>
              <w:autoSpaceDN w:val="0"/>
              <w:adjustRightInd w:val="0"/>
              <w:rPr>
                <w:b/>
                <w:bCs/>
              </w:rPr>
            </w:pPr>
          </w:p>
          <w:p w14:paraId="31B4FD07" w14:textId="77777777" w:rsidR="00DC227A" w:rsidRDefault="00DC227A" w:rsidP="00DC227A">
            <w:pPr>
              <w:autoSpaceDE w:val="0"/>
              <w:autoSpaceDN w:val="0"/>
              <w:adjustRightInd w:val="0"/>
              <w:rPr>
                <w:b/>
                <w:bCs/>
              </w:rPr>
            </w:pPr>
          </w:p>
          <w:p w14:paraId="075BCC50" w14:textId="77777777" w:rsidR="00DC227A" w:rsidRDefault="00DC227A" w:rsidP="00DC227A">
            <w:pPr>
              <w:autoSpaceDE w:val="0"/>
              <w:autoSpaceDN w:val="0"/>
              <w:adjustRightInd w:val="0"/>
              <w:rPr>
                <w:b/>
                <w:bCs/>
              </w:rPr>
            </w:pPr>
            <w:r>
              <w:rPr>
                <w:b/>
                <w:bCs/>
              </w:rPr>
              <w:t>Partnerski</w:t>
            </w:r>
          </w:p>
          <w:p w14:paraId="67B9D993" w14:textId="77777777" w:rsidR="00DC227A" w:rsidRDefault="00DC227A" w:rsidP="00DC227A">
            <w:pPr>
              <w:autoSpaceDE w:val="0"/>
              <w:autoSpaceDN w:val="0"/>
              <w:adjustRightInd w:val="0"/>
              <w:rPr>
                <w:b/>
                <w:bCs/>
              </w:rPr>
            </w:pPr>
          </w:p>
        </w:tc>
        <w:tc>
          <w:tcPr>
            <w:tcW w:w="2409" w:type="dxa"/>
          </w:tcPr>
          <w:p w14:paraId="5FDCC54D" w14:textId="77777777" w:rsidR="00DC227A" w:rsidRDefault="00DC227A" w:rsidP="00DC227A">
            <w:pPr>
              <w:autoSpaceDE w:val="0"/>
              <w:autoSpaceDN w:val="0"/>
              <w:adjustRightInd w:val="0"/>
              <w:rPr>
                <w:b/>
                <w:bCs/>
              </w:rPr>
            </w:pPr>
          </w:p>
          <w:p w14:paraId="338A0034" w14:textId="77777777" w:rsidR="00DC227A" w:rsidRDefault="00DC227A" w:rsidP="00DC227A">
            <w:pPr>
              <w:autoSpaceDE w:val="0"/>
              <w:autoSpaceDN w:val="0"/>
              <w:adjustRightInd w:val="0"/>
              <w:rPr>
                <w:b/>
                <w:bCs/>
              </w:rPr>
            </w:pPr>
          </w:p>
          <w:p w14:paraId="50368D93" w14:textId="77777777" w:rsidR="00DC227A" w:rsidRDefault="00DC227A" w:rsidP="00DC227A">
            <w:pPr>
              <w:autoSpaceDE w:val="0"/>
              <w:autoSpaceDN w:val="0"/>
              <w:adjustRightInd w:val="0"/>
              <w:rPr>
                <w:b/>
                <w:bCs/>
              </w:rPr>
            </w:pPr>
            <w:r>
              <w:rPr>
                <w:b/>
                <w:bCs/>
              </w:rPr>
              <w:t>…………………….zł</w:t>
            </w:r>
          </w:p>
          <w:p w14:paraId="57E23391" w14:textId="77777777" w:rsidR="00DC227A" w:rsidRDefault="00DC227A" w:rsidP="00DC227A">
            <w:pPr>
              <w:autoSpaceDE w:val="0"/>
              <w:autoSpaceDN w:val="0"/>
              <w:adjustRightInd w:val="0"/>
              <w:rPr>
                <w:b/>
                <w:bCs/>
              </w:rPr>
            </w:pPr>
          </w:p>
        </w:tc>
        <w:tc>
          <w:tcPr>
            <w:tcW w:w="1839" w:type="dxa"/>
          </w:tcPr>
          <w:p w14:paraId="1BE1227C" w14:textId="77777777" w:rsidR="00DC227A" w:rsidRDefault="00DC227A" w:rsidP="00DC227A">
            <w:pPr>
              <w:autoSpaceDE w:val="0"/>
              <w:autoSpaceDN w:val="0"/>
              <w:adjustRightInd w:val="0"/>
              <w:rPr>
                <w:b/>
                <w:bCs/>
              </w:rPr>
            </w:pPr>
          </w:p>
          <w:p w14:paraId="26F4BC99" w14:textId="77777777" w:rsidR="00DC227A" w:rsidRDefault="00DC227A" w:rsidP="00DC227A">
            <w:pPr>
              <w:autoSpaceDE w:val="0"/>
              <w:autoSpaceDN w:val="0"/>
              <w:adjustRightInd w:val="0"/>
              <w:rPr>
                <w:b/>
                <w:bCs/>
              </w:rPr>
            </w:pPr>
          </w:p>
          <w:p w14:paraId="15F41359" w14:textId="77777777" w:rsidR="00DC227A" w:rsidRDefault="00DC227A" w:rsidP="00DC227A">
            <w:pPr>
              <w:autoSpaceDE w:val="0"/>
              <w:autoSpaceDN w:val="0"/>
              <w:adjustRightInd w:val="0"/>
              <w:rPr>
                <w:b/>
                <w:bCs/>
              </w:rPr>
            </w:pPr>
            <w:r>
              <w:rPr>
                <w:b/>
                <w:bCs/>
              </w:rPr>
              <w:t>………..%</w:t>
            </w:r>
          </w:p>
        </w:tc>
        <w:tc>
          <w:tcPr>
            <w:tcW w:w="2439" w:type="dxa"/>
          </w:tcPr>
          <w:p w14:paraId="4F970809" w14:textId="77777777" w:rsidR="00DC227A" w:rsidRDefault="00DC227A" w:rsidP="00DC227A">
            <w:pPr>
              <w:autoSpaceDE w:val="0"/>
              <w:autoSpaceDN w:val="0"/>
              <w:adjustRightInd w:val="0"/>
              <w:rPr>
                <w:b/>
                <w:bCs/>
              </w:rPr>
            </w:pPr>
          </w:p>
          <w:p w14:paraId="701C1EC7" w14:textId="77777777" w:rsidR="00DC227A" w:rsidRDefault="00DC227A" w:rsidP="00DC227A">
            <w:pPr>
              <w:autoSpaceDE w:val="0"/>
              <w:autoSpaceDN w:val="0"/>
              <w:adjustRightInd w:val="0"/>
              <w:rPr>
                <w:b/>
                <w:bCs/>
              </w:rPr>
            </w:pPr>
          </w:p>
          <w:p w14:paraId="01D5AC83" w14:textId="77777777" w:rsidR="00DC227A" w:rsidRDefault="00DC227A" w:rsidP="00DC227A">
            <w:pPr>
              <w:autoSpaceDE w:val="0"/>
              <w:autoSpaceDN w:val="0"/>
              <w:adjustRightInd w:val="0"/>
              <w:rPr>
                <w:b/>
                <w:bCs/>
              </w:rPr>
            </w:pPr>
            <w:r>
              <w:rPr>
                <w:b/>
                <w:bCs/>
              </w:rPr>
              <w:t>…………………….zł</w:t>
            </w:r>
          </w:p>
          <w:p w14:paraId="7D47C692" w14:textId="77777777" w:rsidR="00DC227A" w:rsidRDefault="00DC227A" w:rsidP="00DC227A">
            <w:pPr>
              <w:autoSpaceDE w:val="0"/>
              <w:autoSpaceDN w:val="0"/>
              <w:adjustRightInd w:val="0"/>
              <w:rPr>
                <w:b/>
                <w:bCs/>
              </w:rPr>
            </w:pPr>
          </w:p>
          <w:p w14:paraId="4599DCF5" w14:textId="77777777" w:rsidR="00DC227A" w:rsidRDefault="00DC227A" w:rsidP="00DC227A">
            <w:pPr>
              <w:autoSpaceDE w:val="0"/>
              <w:autoSpaceDN w:val="0"/>
              <w:adjustRightInd w:val="0"/>
              <w:rPr>
                <w:b/>
                <w:bCs/>
              </w:rPr>
            </w:pPr>
          </w:p>
        </w:tc>
      </w:tr>
      <w:tr w:rsidR="00DC227A" w14:paraId="6F45B8DB" w14:textId="77777777" w:rsidTr="00DC227A">
        <w:tc>
          <w:tcPr>
            <w:tcW w:w="674" w:type="dxa"/>
          </w:tcPr>
          <w:p w14:paraId="36A054F9" w14:textId="77777777" w:rsidR="00DC227A" w:rsidRDefault="00DC227A" w:rsidP="00DC227A">
            <w:pPr>
              <w:autoSpaceDE w:val="0"/>
              <w:autoSpaceDN w:val="0"/>
              <w:adjustRightInd w:val="0"/>
              <w:rPr>
                <w:b/>
                <w:bCs/>
              </w:rPr>
            </w:pPr>
          </w:p>
          <w:p w14:paraId="3FE89F76" w14:textId="77777777" w:rsidR="00DC227A" w:rsidRDefault="00DC227A" w:rsidP="00DC227A">
            <w:pPr>
              <w:autoSpaceDE w:val="0"/>
              <w:autoSpaceDN w:val="0"/>
              <w:adjustRightInd w:val="0"/>
              <w:rPr>
                <w:b/>
                <w:bCs/>
              </w:rPr>
            </w:pPr>
          </w:p>
          <w:p w14:paraId="5A3A44E3" w14:textId="77777777" w:rsidR="00DC227A" w:rsidRDefault="00DC227A" w:rsidP="00DC227A">
            <w:pPr>
              <w:autoSpaceDE w:val="0"/>
              <w:autoSpaceDN w:val="0"/>
              <w:adjustRightInd w:val="0"/>
              <w:rPr>
                <w:b/>
                <w:bCs/>
              </w:rPr>
            </w:pPr>
            <w:r>
              <w:rPr>
                <w:b/>
                <w:bCs/>
              </w:rPr>
              <w:t>3.</w:t>
            </w:r>
          </w:p>
        </w:tc>
        <w:tc>
          <w:tcPr>
            <w:tcW w:w="1927" w:type="dxa"/>
          </w:tcPr>
          <w:p w14:paraId="08719C33" w14:textId="77777777" w:rsidR="00DC227A" w:rsidRDefault="00DC227A" w:rsidP="00DC227A">
            <w:pPr>
              <w:autoSpaceDE w:val="0"/>
              <w:autoSpaceDN w:val="0"/>
              <w:adjustRightInd w:val="0"/>
              <w:rPr>
                <w:b/>
                <w:bCs/>
              </w:rPr>
            </w:pPr>
          </w:p>
          <w:p w14:paraId="0981FAF1" w14:textId="77777777" w:rsidR="00DC227A" w:rsidRDefault="00DC227A" w:rsidP="00DC227A">
            <w:pPr>
              <w:autoSpaceDE w:val="0"/>
              <w:autoSpaceDN w:val="0"/>
              <w:adjustRightInd w:val="0"/>
              <w:rPr>
                <w:b/>
                <w:bCs/>
              </w:rPr>
            </w:pPr>
          </w:p>
          <w:p w14:paraId="5A849BAF" w14:textId="77777777" w:rsidR="00DC227A" w:rsidRDefault="00DC227A" w:rsidP="00DC227A">
            <w:pPr>
              <w:autoSpaceDE w:val="0"/>
              <w:autoSpaceDN w:val="0"/>
              <w:adjustRightInd w:val="0"/>
              <w:rPr>
                <w:b/>
                <w:bCs/>
              </w:rPr>
            </w:pPr>
            <w:r>
              <w:rPr>
                <w:b/>
                <w:bCs/>
              </w:rPr>
              <w:t xml:space="preserve">Rodzinny </w:t>
            </w:r>
          </w:p>
          <w:p w14:paraId="2C5561E4" w14:textId="77777777" w:rsidR="00DC227A" w:rsidRDefault="00DC227A" w:rsidP="00DC227A">
            <w:pPr>
              <w:autoSpaceDE w:val="0"/>
              <w:autoSpaceDN w:val="0"/>
              <w:adjustRightInd w:val="0"/>
              <w:rPr>
                <w:b/>
                <w:bCs/>
              </w:rPr>
            </w:pPr>
          </w:p>
          <w:p w14:paraId="62992F15" w14:textId="77777777" w:rsidR="00DC227A" w:rsidRDefault="00DC227A" w:rsidP="00DC227A">
            <w:pPr>
              <w:autoSpaceDE w:val="0"/>
              <w:autoSpaceDN w:val="0"/>
              <w:adjustRightInd w:val="0"/>
              <w:rPr>
                <w:b/>
                <w:bCs/>
              </w:rPr>
            </w:pPr>
          </w:p>
          <w:p w14:paraId="29B02EDE" w14:textId="77777777" w:rsidR="00DC227A" w:rsidRDefault="00DC227A" w:rsidP="00DC227A">
            <w:pPr>
              <w:autoSpaceDE w:val="0"/>
              <w:autoSpaceDN w:val="0"/>
              <w:adjustRightInd w:val="0"/>
              <w:rPr>
                <w:b/>
                <w:bCs/>
              </w:rPr>
            </w:pPr>
          </w:p>
        </w:tc>
        <w:tc>
          <w:tcPr>
            <w:tcW w:w="2409" w:type="dxa"/>
          </w:tcPr>
          <w:p w14:paraId="6702C640" w14:textId="77777777" w:rsidR="00DC227A" w:rsidRDefault="00DC227A" w:rsidP="00DC227A">
            <w:pPr>
              <w:autoSpaceDE w:val="0"/>
              <w:autoSpaceDN w:val="0"/>
              <w:adjustRightInd w:val="0"/>
              <w:rPr>
                <w:b/>
                <w:bCs/>
              </w:rPr>
            </w:pPr>
          </w:p>
          <w:p w14:paraId="707C69A7" w14:textId="77777777" w:rsidR="00DC227A" w:rsidRDefault="00DC227A" w:rsidP="00DC227A">
            <w:pPr>
              <w:autoSpaceDE w:val="0"/>
              <w:autoSpaceDN w:val="0"/>
              <w:adjustRightInd w:val="0"/>
              <w:rPr>
                <w:b/>
                <w:bCs/>
              </w:rPr>
            </w:pPr>
          </w:p>
          <w:p w14:paraId="6FEE14CA" w14:textId="77777777" w:rsidR="00DC227A" w:rsidRDefault="00DC227A" w:rsidP="00DC227A">
            <w:pPr>
              <w:autoSpaceDE w:val="0"/>
              <w:autoSpaceDN w:val="0"/>
              <w:adjustRightInd w:val="0"/>
              <w:rPr>
                <w:b/>
                <w:bCs/>
              </w:rPr>
            </w:pPr>
            <w:r>
              <w:rPr>
                <w:b/>
                <w:bCs/>
              </w:rPr>
              <w:t>…………………….zł</w:t>
            </w:r>
          </w:p>
          <w:p w14:paraId="1BA08398" w14:textId="77777777" w:rsidR="00DC227A" w:rsidRDefault="00DC227A" w:rsidP="00DC227A">
            <w:pPr>
              <w:autoSpaceDE w:val="0"/>
              <w:autoSpaceDN w:val="0"/>
              <w:adjustRightInd w:val="0"/>
              <w:rPr>
                <w:b/>
                <w:bCs/>
              </w:rPr>
            </w:pPr>
          </w:p>
        </w:tc>
        <w:tc>
          <w:tcPr>
            <w:tcW w:w="1839" w:type="dxa"/>
          </w:tcPr>
          <w:p w14:paraId="77E51B95" w14:textId="77777777" w:rsidR="00DC227A" w:rsidRDefault="00DC227A" w:rsidP="00DC227A">
            <w:pPr>
              <w:autoSpaceDE w:val="0"/>
              <w:autoSpaceDN w:val="0"/>
              <w:adjustRightInd w:val="0"/>
              <w:rPr>
                <w:b/>
                <w:bCs/>
              </w:rPr>
            </w:pPr>
          </w:p>
          <w:p w14:paraId="2B601A44" w14:textId="77777777" w:rsidR="00DC227A" w:rsidRDefault="00DC227A" w:rsidP="00DC227A">
            <w:pPr>
              <w:autoSpaceDE w:val="0"/>
              <w:autoSpaceDN w:val="0"/>
              <w:adjustRightInd w:val="0"/>
              <w:rPr>
                <w:b/>
                <w:bCs/>
              </w:rPr>
            </w:pPr>
          </w:p>
          <w:p w14:paraId="20DC7534" w14:textId="77777777" w:rsidR="00DC227A" w:rsidRDefault="00DC227A" w:rsidP="00DC227A">
            <w:pPr>
              <w:autoSpaceDE w:val="0"/>
              <w:autoSpaceDN w:val="0"/>
              <w:adjustRightInd w:val="0"/>
              <w:rPr>
                <w:b/>
                <w:bCs/>
              </w:rPr>
            </w:pPr>
            <w:r>
              <w:rPr>
                <w:b/>
                <w:bCs/>
              </w:rPr>
              <w:t>………..%</w:t>
            </w:r>
          </w:p>
        </w:tc>
        <w:tc>
          <w:tcPr>
            <w:tcW w:w="2439" w:type="dxa"/>
          </w:tcPr>
          <w:p w14:paraId="4488FED8" w14:textId="77777777" w:rsidR="00DC227A" w:rsidRDefault="00DC227A" w:rsidP="00DC227A">
            <w:pPr>
              <w:autoSpaceDE w:val="0"/>
              <w:autoSpaceDN w:val="0"/>
              <w:adjustRightInd w:val="0"/>
              <w:rPr>
                <w:b/>
                <w:bCs/>
              </w:rPr>
            </w:pPr>
          </w:p>
          <w:p w14:paraId="56A56BB9" w14:textId="77777777" w:rsidR="00DC227A" w:rsidRDefault="00DC227A" w:rsidP="00DC227A">
            <w:pPr>
              <w:autoSpaceDE w:val="0"/>
              <w:autoSpaceDN w:val="0"/>
              <w:adjustRightInd w:val="0"/>
              <w:rPr>
                <w:b/>
                <w:bCs/>
              </w:rPr>
            </w:pPr>
          </w:p>
          <w:p w14:paraId="23228E72" w14:textId="77777777" w:rsidR="00DC227A" w:rsidRDefault="00DC227A" w:rsidP="00DC227A">
            <w:pPr>
              <w:autoSpaceDE w:val="0"/>
              <w:autoSpaceDN w:val="0"/>
              <w:adjustRightInd w:val="0"/>
              <w:rPr>
                <w:b/>
                <w:bCs/>
              </w:rPr>
            </w:pPr>
            <w:r>
              <w:rPr>
                <w:b/>
                <w:bCs/>
              </w:rPr>
              <w:t>…………………….zł</w:t>
            </w:r>
          </w:p>
          <w:p w14:paraId="7FBF7703" w14:textId="77777777" w:rsidR="00DC227A" w:rsidRDefault="00DC227A" w:rsidP="00DC227A">
            <w:pPr>
              <w:autoSpaceDE w:val="0"/>
              <w:autoSpaceDN w:val="0"/>
              <w:adjustRightInd w:val="0"/>
              <w:rPr>
                <w:b/>
                <w:bCs/>
              </w:rPr>
            </w:pPr>
          </w:p>
        </w:tc>
      </w:tr>
      <w:tr w:rsidR="00DC227A" w14:paraId="62F5176B" w14:textId="77777777" w:rsidTr="00DC227A">
        <w:tc>
          <w:tcPr>
            <w:tcW w:w="9288" w:type="dxa"/>
            <w:gridSpan w:val="5"/>
          </w:tcPr>
          <w:p w14:paraId="60D192AE" w14:textId="77777777" w:rsidR="00DC227A" w:rsidRDefault="00DC227A" w:rsidP="00DC227A">
            <w:pPr>
              <w:autoSpaceDE w:val="0"/>
              <w:autoSpaceDN w:val="0"/>
              <w:adjustRightInd w:val="0"/>
              <w:rPr>
                <w:b/>
                <w:bCs/>
              </w:rPr>
            </w:pPr>
            <w:r>
              <w:rPr>
                <w:b/>
                <w:bCs/>
              </w:rPr>
              <w:t xml:space="preserve">Wariant maksymalny </w:t>
            </w:r>
          </w:p>
        </w:tc>
      </w:tr>
      <w:tr w:rsidR="00DC227A" w14:paraId="7948EE0D" w14:textId="77777777" w:rsidTr="00DC227A">
        <w:tc>
          <w:tcPr>
            <w:tcW w:w="674" w:type="dxa"/>
          </w:tcPr>
          <w:p w14:paraId="6F904786" w14:textId="77777777" w:rsidR="00DC227A" w:rsidRDefault="00DC227A" w:rsidP="00DC227A">
            <w:pPr>
              <w:autoSpaceDE w:val="0"/>
              <w:autoSpaceDN w:val="0"/>
              <w:adjustRightInd w:val="0"/>
              <w:rPr>
                <w:b/>
                <w:bCs/>
              </w:rPr>
            </w:pPr>
          </w:p>
          <w:p w14:paraId="0D14CFDA" w14:textId="77777777" w:rsidR="00DC227A" w:rsidRDefault="00DC227A" w:rsidP="00DC227A">
            <w:pPr>
              <w:autoSpaceDE w:val="0"/>
              <w:autoSpaceDN w:val="0"/>
              <w:adjustRightInd w:val="0"/>
              <w:rPr>
                <w:b/>
                <w:bCs/>
              </w:rPr>
            </w:pPr>
          </w:p>
          <w:p w14:paraId="72768E85" w14:textId="77777777" w:rsidR="00DC227A" w:rsidRDefault="00DC227A" w:rsidP="00DC227A">
            <w:pPr>
              <w:autoSpaceDE w:val="0"/>
              <w:autoSpaceDN w:val="0"/>
              <w:adjustRightInd w:val="0"/>
              <w:rPr>
                <w:b/>
                <w:bCs/>
              </w:rPr>
            </w:pPr>
            <w:r>
              <w:rPr>
                <w:b/>
                <w:bCs/>
              </w:rPr>
              <w:t>1.</w:t>
            </w:r>
          </w:p>
        </w:tc>
        <w:tc>
          <w:tcPr>
            <w:tcW w:w="1927" w:type="dxa"/>
          </w:tcPr>
          <w:p w14:paraId="49468A96" w14:textId="77777777" w:rsidR="00DC227A" w:rsidRDefault="00DC227A" w:rsidP="00DC227A">
            <w:pPr>
              <w:autoSpaceDE w:val="0"/>
              <w:autoSpaceDN w:val="0"/>
              <w:adjustRightInd w:val="0"/>
              <w:rPr>
                <w:b/>
                <w:bCs/>
              </w:rPr>
            </w:pPr>
          </w:p>
          <w:p w14:paraId="323F8984" w14:textId="77777777" w:rsidR="00DC227A" w:rsidRDefault="00DC227A" w:rsidP="00DC227A">
            <w:pPr>
              <w:autoSpaceDE w:val="0"/>
              <w:autoSpaceDN w:val="0"/>
              <w:adjustRightInd w:val="0"/>
              <w:rPr>
                <w:b/>
                <w:bCs/>
              </w:rPr>
            </w:pPr>
          </w:p>
          <w:p w14:paraId="4A8B4B71" w14:textId="77777777" w:rsidR="00DC227A" w:rsidRDefault="00DC227A" w:rsidP="00DC227A">
            <w:pPr>
              <w:autoSpaceDE w:val="0"/>
              <w:autoSpaceDN w:val="0"/>
              <w:adjustRightInd w:val="0"/>
              <w:rPr>
                <w:b/>
                <w:bCs/>
              </w:rPr>
            </w:pPr>
            <w:r>
              <w:rPr>
                <w:b/>
                <w:bCs/>
              </w:rPr>
              <w:t xml:space="preserve">Indywidualny </w:t>
            </w:r>
          </w:p>
          <w:p w14:paraId="5CDA1A9F" w14:textId="77777777" w:rsidR="00DC227A" w:rsidRDefault="00DC227A" w:rsidP="00DC227A">
            <w:pPr>
              <w:autoSpaceDE w:val="0"/>
              <w:autoSpaceDN w:val="0"/>
              <w:adjustRightInd w:val="0"/>
              <w:rPr>
                <w:b/>
                <w:bCs/>
              </w:rPr>
            </w:pPr>
          </w:p>
        </w:tc>
        <w:tc>
          <w:tcPr>
            <w:tcW w:w="2409" w:type="dxa"/>
          </w:tcPr>
          <w:p w14:paraId="363C272B" w14:textId="77777777" w:rsidR="00DC227A" w:rsidRDefault="00DC227A" w:rsidP="00DC227A">
            <w:pPr>
              <w:autoSpaceDE w:val="0"/>
              <w:autoSpaceDN w:val="0"/>
              <w:adjustRightInd w:val="0"/>
              <w:rPr>
                <w:b/>
                <w:bCs/>
              </w:rPr>
            </w:pPr>
          </w:p>
          <w:p w14:paraId="3CB77B8E" w14:textId="77777777" w:rsidR="00DC227A" w:rsidRDefault="00DC227A" w:rsidP="00DC227A">
            <w:pPr>
              <w:autoSpaceDE w:val="0"/>
              <w:autoSpaceDN w:val="0"/>
              <w:adjustRightInd w:val="0"/>
              <w:rPr>
                <w:b/>
                <w:bCs/>
              </w:rPr>
            </w:pPr>
          </w:p>
          <w:p w14:paraId="660BD5BE" w14:textId="77777777" w:rsidR="00DC227A" w:rsidRDefault="00DC227A" w:rsidP="00DC227A">
            <w:pPr>
              <w:autoSpaceDE w:val="0"/>
              <w:autoSpaceDN w:val="0"/>
              <w:adjustRightInd w:val="0"/>
              <w:rPr>
                <w:b/>
                <w:bCs/>
              </w:rPr>
            </w:pPr>
            <w:r>
              <w:rPr>
                <w:b/>
                <w:bCs/>
              </w:rPr>
              <w:t>…………………….zł</w:t>
            </w:r>
          </w:p>
          <w:p w14:paraId="6F13CE16" w14:textId="77777777" w:rsidR="00DC227A" w:rsidRDefault="00DC227A" w:rsidP="00DC227A">
            <w:pPr>
              <w:autoSpaceDE w:val="0"/>
              <w:autoSpaceDN w:val="0"/>
              <w:adjustRightInd w:val="0"/>
              <w:rPr>
                <w:b/>
                <w:bCs/>
              </w:rPr>
            </w:pPr>
          </w:p>
        </w:tc>
        <w:tc>
          <w:tcPr>
            <w:tcW w:w="1839" w:type="dxa"/>
          </w:tcPr>
          <w:p w14:paraId="65D609B1" w14:textId="77777777" w:rsidR="00DC227A" w:rsidRDefault="00DC227A" w:rsidP="00DC227A">
            <w:pPr>
              <w:autoSpaceDE w:val="0"/>
              <w:autoSpaceDN w:val="0"/>
              <w:adjustRightInd w:val="0"/>
              <w:rPr>
                <w:b/>
                <w:bCs/>
              </w:rPr>
            </w:pPr>
          </w:p>
          <w:p w14:paraId="5F3EB420" w14:textId="77777777" w:rsidR="00DC227A" w:rsidRDefault="00DC227A" w:rsidP="00DC227A">
            <w:pPr>
              <w:autoSpaceDE w:val="0"/>
              <w:autoSpaceDN w:val="0"/>
              <w:adjustRightInd w:val="0"/>
              <w:rPr>
                <w:b/>
                <w:bCs/>
              </w:rPr>
            </w:pPr>
          </w:p>
          <w:p w14:paraId="03910DE4" w14:textId="77777777" w:rsidR="00DC227A" w:rsidRDefault="00DC227A" w:rsidP="00DC227A">
            <w:pPr>
              <w:autoSpaceDE w:val="0"/>
              <w:autoSpaceDN w:val="0"/>
              <w:adjustRightInd w:val="0"/>
              <w:rPr>
                <w:b/>
                <w:bCs/>
              </w:rPr>
            </w:pPr>
            <w:r>
              <w:rPr>
                <w:b/>
                <w:bCs/>
              </w:rPr>
              <w:t>………..%</w:t>
            </w:r>
          </w:p>
        </w:tc>
        <w:tc>
          <w:tcPr>
            <w:tcW w:w="2439" w:type="dxa"/>
          </w:tcPr>
          <w:p w14:paraId="6ECE8445" w14:textId="77777777" w:rsidR="00DC227A" w:rsidRDefault="00DC227A" w:rsidP="00DC227A">
            <w:pPr>
              <w:autoSpaceDE w:val="0"/>
              <w:autoSpaceDN w:val="0"/>
              <w:adjustRightInd w:val="0"/>
              <w:rPr>
                <w:b/>
                <w:bCs/>
              </w:rPr>
            </w:pPr>
          </w:p>
          <w:p w14:paraId="03B53DDC" w14:textId="77777777" w:rsidR="00DC227A" w:rsidRDefault="00DC227A" w:rsidP="00DC227A">
            <w:pPr>
              <w:autoSpaceDE w:val="0"/>
              <w:autoSpaceDN w:val="0"/>
              <w:adjustRightInd w:val="0"/>
              <w:rPr>
                <w:b/>
                <w:bCs/>
              </w:rPr>
            </w:pPr>
          </w:p>
          <w:p w14:paraId="5B12DEE3" w14:textId="77777777" w:rsidR="00DC227A" w:rsidRDefault="00DC227A" w:rsidP="00DC227A">
            <w:pPr>
              <w:autoSpaceDE w:val="0"/>
              <w:autoSpaceDN w:val="0"/>
              <w:adjustRightInd w:val="0"/>
              <w:rPr>
                <w:b/>
                <w:bCs/>
              </w:rPr>
            </w:pPr>
            <w:r>
              <w:rPr>
                <w:b/>
                <w:bCs/>
              </w:rPr>
              <w:t>…………………….zł</w:t>
            </w:r>
          </w:p>
          <w:p w14:paraId="7DFD8C9E" w14:textId="77777777" w:rsidR="00DC227A" w:rsidRDefault="00DC227A" w:rsidP="00DC227A">
            <w:pPr>
              <w:autoSpaceDE w:val="0"/>
              <w:autoSpaceDN w:val="0"/>
              <w:adjustRightInd w:val="0"/>
              <w:rPr>
                <w:b/>
                <w:bCs/>
              </w:rPr>
            </w:pPr>
          </w:p>
          <w:p w14:paraId="030887A8" w14:textId="77777777" w:rsidR="00DC227A" w:rsidRDefault="00DC227A" w:rsidP="00DC227A">
            <w:pPr>
              <w:autoSpaceDE w:val="0"/>
              <w:autoSpaceDN w:val="0"/>
              <w:adjustRightInd w:val="0"/>
              <w:rPr>
                <w:b/>
                <w:bCs/>
              </w:rPr>
            </w:pPr>
          </w:p>
        </w:tc>
      </w:tr>
      <w:tr w:rsidR="00DC227A" w14:paraId="05A4BA46" w14:textId="77777777" w:rsidTr="00DC227A">
        <w:tc>
          <w:tcPr>
            <w:tcW w:w="674" w:type="dxa"/>
          </w:tcPr>
          <w:p w14:paraId="7DE16780" w14:textId="77777777" w:rsidR="00DC227A" w:rsidRDefault="00DC227A" w:rsidP="00DC227A">
            <w:pPr>
              <w:autoSpaceDE w:val="0"/>
              <w:autoSpaceDN w:val="0"/>
              <w:adjustRightInd w:val="0"/>
              <w:rPr>
                <w:b/>
                <w:bCs/>
              </w:rPr>
            </w:pPr>
          </w:p>
          <w:p w14:paraId="4B4C9728" w14:textId="77777777" w:rsidR="00DC227A" w:rsidRDefault="00DC227A" w:rsidP="00DC227A">
            <w:pPr>
              <w:autoSpaceDE w:val="0"/>
              <w:autoSpaceDN w:val="0"/>
              <w:adjustRightInd w:val="0"/>
              <w:rPr>
                <w:b/>
                <w:bCs/>
              </w:rPr>
            </w:pPr>
          </w:p>
          <w:p w14:paraId="544FA489" w14:textId="77777777" w:rsidR="00DC227A" w:rsidRDefault="00DC227A" w:rsidP="00DC227A">
            <w:pPr>
              <w:autoSpaceDE w:val="0"/>
              <w:autoSpaceDN w:val="0"/>
              <w:adjustRightInd w:val="0"/>
              <w:rPr>
                <w:b/>
                <w:bCs/>
              </w:rPr>
            </w:pPr>
            <w:r>
              <w:rPr>
                <w:b/>
                <w:bCs/>
              </w:rPr>
              <w:t>2.</w:t>
            </w:r>
          </w:p>
        </w:tc>
        <w:tc>
          <w:tcPr>
            <w:tcW w:w="1927" w:type="dxa"/>
          </w:tcPr>
          <w:p w14:paraId="0E67EECB" w14:textId="77777777" w:rsidR="00DC227A" w:rsidRDefault="00DC227A" w:rsidP="00DC227A">
            <w:pPr>
              <w:autoSpaceDE w:val="0"/>
              <w:autoSpaceDN w:val="0"/>
              <w:adjustRightInd w:val="0"/>
              <w:rPr>
                <w:b/>
                <w:bCs/>
              </w:rPr>
            </w:pPr>
          </w:p>
          <w:p w14:paraId="44409F1D" w14:textId="77777777" w:rsidR="00DC227A" w:rsidRDefault="00DC227A" w:rsidP="00DC227A">
            <w:pPr>
              <w:autoSpaceDE w:val="0"/>
              <w:autoSpaceDN w:val="0"/>
              <w:adjustRightInd w:val="0"/>
              <w:rPr>
                <w:b/>
                <w:bCs/>
              </w:rPr>
            </w:pPr>
          </w:p>
          <w:p w14:paraId="7E24EC4E" w14:textId="77777777" w:rsidR="00DC227A" w:rsidRDefault="00DC227A" w:rsidP="00DC227A">
            <w:pPr>
              <w:autoSpaceDE w:val="0"/>
              <w:autoSpaceDN w:val="0"/>
              <w:adjustRightInd w:val="0"/>
              <w:rPr>
                <w:b/>
                <w:bCs/>
              </w:rPr>
            </w:pPr>
            <w:r>
              <w:rPr>
                <w:b/>
                <w:bCs/>
              </w:rPr>
              <w:t>Partnerski</w:t>
            </w:r>
          </w:p>
          <w:p w14:paraId="698A6531" w14:textId="77777777" w:rsidR="00DC227A" w:rsidRDefault="00DC227A" w:rsidP="00DC227A">
            <w:pPr>
              <w:autoSpaceDE w:val="0"/>
              <w:autoSpaceDN w:val="0"/>
              <w:adjustRightInd w:val="0"/>
              <w:rPr>
                <w:b/>
                <w:bCs/>
              </w:rPr>
            </w:pPr>
          </w:p>
        </w:tc>
        <w:tc>
          <w:tcPr>
            <w:tcW w:w="2409" w:type="dxa"/>
          </w:tcPr>
          <w:p w14:paraId="7D59088D" w14:textId="77777777" w:rsidR="00DC227A" w:rsidRDefault="00DC227A" w:rsidP="00DC227A">
            <w:pPr>
              <w:autoSpaceDE w:val="0"/>
              <w:autoSpaceDN w:val="0"/>
              <w:adjustRightInd w:val="0"/>
              <w:rPr>
                <w:b/>
                <w:bCs/>
              </w:rPr>
            </w:pPr>
          </w:p>
          <w:p w14:paraId="5BA9FDCF" w14:textId="77777777" w:rsidR="00DC227A" w:rsidRDefault="00DC227A" w:rsidP="00DC227A">
            <w:pPr>
              <w:autoSpaceDE w:val="0"/>
              <w:autoSpaceDN w:val="0"/>
              <w:adjustRightInd w:val="0"/>
              <w:rPr>
                <w:b/>
                <w:bCs/>
              </w:rPr>
            </w:pPr>
          </w:p>
          <w:p w14:paraId="237AE051" w14:textId="77777777" w:rsidR="00DC227A" w:rsidRDefault="00DC227A" w:rsidP="00DC227A">
            <w:pPr>
              <w:autoSpaceDE w:val="0"/>
              <w:autoSpaceDN w:val="0"/>
              <w:adjustRightInd w:val="0"/>
              <w:rPr>
                <w:b/>
                <w:bCs/>
              </w:rPr>
            </w:pPr>
            <w:r>
              <w:rPr>
                <w:b/>
                <w:bCs/>
              </w:rPr>
              <w:t>…………………….zł</w:t>
            </w:r>
          </w:p>
          <w:p w14:paraId="3BFC4F67" w14:textId="77777777" w:rsidR="00DC227A" w:rsidRDefault="00DC227A" w:rsidP="00DC227A">
            <w:pPr>
              <w:autoSpaceDE w:val="0"/>
              <w:autoSpaceDN w:val="0"/>
              <w:adjustRightInd w:val="0"/>
              <w:rPr>
                <w:b/>
                <w:bCs/>
              </w:rPr>
            </w:pPr>
          </w:p>
        </w:tc>
        <w:tc>
          <w:tcPr>
            <w:tcW w:w="1839" w:type="dxa"/>
          </w:tcPr>
          <w:p w14:paraId="597F034D" w14:textId="77777777" w:rsidR="00DC227A" w:rsidRDefault="00DC227A" w:rsidP="00DC227A">
            <w:pPr>
              <w:autoSpaceDE w:val="0"/>
              <w:autoSpaceDN w:val="0"/>
              <w:adjustRightInd w:val="0"/>
              <w:rPr>
                <w:b/>
                <w:bCs/>
              </w:rPr>
            </w:pPr>
          </w:p>
          <w:p w14:paraId="78AE757D" w14:textId="77777777" w:rsidR="00DC227A" w:rsidRDefault="00DC227A" w:rsidP="00DC227A">
            <w:pPr>
              <w:autoSpaceDE w:val="0"/>
              <w:autoSpaceDN w:val="0"/>
              <w:adjustRightInd w:val="0"/>
              <w:rPr>
                <w:b/>
                <w:bCs/>
              </w:rPr>
            </w:pPr>
          </w:p>
          <w:p w14:paraId="57DE386A" w14:textId="77777777" w:rsidR="00DC227A" w:rsidRDefault="00DC227A" w:rsidP="00DC227A">
            <w:pPr>
              <w:autoSpaceDE w:val="0"/>
              <w:autoSpaceDN w:val="0"/>
              <w:adjustRightInd w:val="0"/>
              <w:rPr>
                <w:b/>
                <w:bCs/>
              </w:rPr>
            </w:pPr>
            <w:r>
              <w:rPr>
                <w:b/>
                <w:bCs/>
              </w:rPr>
              <w:t>………..%</w:t>
            </w:r>
          </w:p>
        </w:tc>
        <w:tc>
          <w:tcPr>
            <w:tcW w:w="2439" w:type="dxa"/>
          </w:tcPr>
          <w:p w14:paraId="03272C07" w14:textId="77777777" w:rsidR="00DC227A" w:rsidRDefault="00DC227A" w:rsidP="00DC227A">
            <w:pPr>
              <w:autoSpaceDE w:val="0"/>
              <w:autoSpaceDN w:val="0"/>
              <w:adjustRightInd w:val="0"/>
              <w:rPr>
                <w:b/>
                <w:bCs/>
              </w:rPr>
            </w:pPr>
          </w:p>
          <w:p w14:paraId="10D0C324" w14:textId="77777777" w:rsidR="00DC227A" w:rsidRDefault="00DC227A" w:rsidP="00DC227A">
            <w:pPr>
              <w:autoSpaceDE w:val="0"/>
              <w:autoSpaceDN w:val="0"/>
              <w:adjustRightInd w:val="0"/>
              <w:rPr>
                <w:b/>
                <w:bCs/>
              </w:rPr>
            </w:pPr>
          </w:p>
          <w:p w14:paraId="33DAF135" w14:textId="77777777" w:rsidR="00DC227A" w:rsidRDefault="00DC227A" w:rsidP="00DC227A">
            <w:pPr>
              <w:autoSpaceDE w:val="0"/>
              <w:autoSpaceDN w:val="0"/>
              <w:adjustRightInd w:val="0"/>
              <w:rPr>
                <w:b/>
                <w:bCs/>
              </w:rPr>
            </w:pPr>
            <w:r>
              <w:rPr>
                <w:b/>
                <w:bCs/>
              </w:rPr>
              <w:t>…………………….zł</w:t>
            </w:r>
          </w:p>
          <w:p w14:paraId="7164406A" w14:textId="77777777" w:rsidR="00DC227A" w:rsidRDefault="00DC227A" w:rsidP="00DC227A">
            <w:pPr>
              <w:autoSpaceDE w:val="0"/>
              <w:autoSpaceDN w:val="0"/>
              <w:adjustRightInd w:val="0"/>
              <w:rPr>
                <w:b/>
                <w:bCs/>
              </w:rPr>
            </w:pPr>
          </w:p>
          <w:p w14:paraId="2E080B42" w14:textId="77777777" w:rsidR="00DC227A" w:rsidRDefault="00DC227A" w:rsidP="00DC227A">
            <w:pPr>
              <w:autoSpaceDE w:val="0"/>
              <w:autoSpaceDN w:val="0"/>
              <w:adjustRightInd w:val="0"/>
              <w:rPr>
                <w:b/>
                <w:bCs/>
              </w:rPr>
            </w:pPr>
          </w:p>
        </w:tc>
      </w:tr>
      <w:tr w:rsidR="00DC227A" w14:paraId="1EEA24BC" w14:textId="77777777" w:rsidTr="00DC227A">
        <w:tc>
          <w:tcPr>
            <w:tcW w:w="674" w:type="dxa"/>
          </w:tcPr>
          <w:p w14:paraId="1B8AB3FF" w14:textId="77777777" w:rsidR="00DC227A" w:rsidRDefault="00DC227A" w:rsidP="00DC227A">
            <w:pPr>
              <w:autoSpaceDE w:val="0"/>
              <w:autoSpaceDN w:val="0"/>
              <w:adjustRightInd w:val="0"/>
              <w:rPr>
                <w:b/>
                <w:bCs/>
              </w:rPr>
            </w:pPr>
          </w:p>
          <w:p w14:paraId="332809B1" w14:textId="77777777" w:rsidR="00DC227A" w:rsidRDefault="00DC227A" w:rsidP="00DC227A">
            <w:pPr>
              <w:autoSpaceDE w:val="0"/>
              <w:autoSpaceDN w:val="0"/>
              <w:adjustRightInd w:val="0"/>
              <w:rPr>
                <w:b/>
                <w:bCs/>
              </w:rPr>
            </w:pPr>
          </w:p>
          <w:p w14:paraId="22088CCA" w14:textId="77777777" w:rsidR="00DC227A" w:rsidRDefault="00DC227A" w:rsidP="00DC227A">
            <w:pPr>
              <w:autoSpaceDE w:val="0"/>
              <w:autoSpaceDN w:val="0"/>
              <w:adjustRightInd w:val="0"/>
              <w:rPr>
                <w:b/>
                <w:bCs/>
              </w:rPr>
            </w:pPr>
            <w:r>
              <w:rPr>
                <w:b/>
                <w:bCs/>
              </w:rPr>
              <w:t>3.</w:t>
            </w:r>
          </w:p>
        </w:tc>
        <w:tc>
          <w:tcPr>
            <w:tcW w:w="1927" w:type="dxa"/>
          </w:tcPr>
          <w:p w14:paraId="3D0DF1C8" w14:textId="77777777" w:rsidR="00DC227A" w:rsidRDefault="00DC227A" w:rsidP="00DC227A">
            <w:pPr>
              <w:autoSpaceDE w:val="0"/>
              <w:autoSpaceDN w:val="0"/>
              <w:adjustRightInd w:val="0"/>
              <w:rPr>
                <w:b/>
                <w:bCs/>
              </w:rPr>
            </w:pPr>
          </w:p>
          <w:p w14:paraId="5B015BAC" w14:textId="77777777" w:rsidR="00DC227A" w:rsidRDefault="00DC227A" w:rsidP="00DC227A">
            <w:pPr>
              <w:autoSpaceDE w:val="0"/>
              <w:autoSpaceDN w:val="0"/>
              <w:adjustRightInd w:val="0"/>
              <w:rPr>
                <w:b/>
                <w:bCs/>
              </w:rPr>
            </w:pPr>
          </w:p>
          <w:p w14:paraId="5E26C367" w14:textId="77777777" w:rsidR="00DC227A" w:rsidRDefault="00DC227A" w:rsidP="00DC227A">
            <w:pPr>
              <w:autoSpaceDE w:val="0"/>
              <w:autoSpaceDN w:val="0"/>
              <w:adjustRightInd w:val="0"/>
              <w:rPr>
                <w:b/>
                <w:bCs/>
              </w:rPr>
            </w:pPr>
            <w:r>
              <w:rPr>
                <w:b/>
                <w:bCs/>
              </w:rPr>
              <w:t>Partnerski</w:t>
            </w:r>
          </w:p>
          <w:p w14:paraId="1023322B" w14:textId="77777777" w:rsidR="00DC227A" w:rsidRDefault="00DC227A" w:rsidP="00DC227A">
            <w:pPr>
              <w:autoSpaceDE w:val="0"/>
              <w:autoSpaceDN w:val="0"/>
              <w:adjustRightInd w:val="0"/>
              <w:rPr>
                <w:b/>
                <w:bCs/>
              </w:rPr>
            </w:pPr>
          </w:p>
        </w:tc>
        <w:tc>
          <w:tcPr>
            <w:tcW w:w="2409" w:type="dxa"/>
          </w:tcPr>
          <w:p w14:paraId="314856BE" w14:textId="77777777" w:rsidR="00DC227A" w:rsidRDefault="00DC227A" w:rsidP="00DC227A">
            <w:pPr>
              <w:autoSpaceDE w:val="0"/>
              <w:autoSpaceDN w:val="0"/>
              <w:adjustRightInd w:val="0"/>
              <w:rPr>
                <w:b/>
                <w:bCs/>
              </w:rPr>
            </w:pPr>
          </w:p>
          <w:p w14:paraId="3F347690" w14:textId="77777777" w:rsidR="00DC227A" w:rsidRDefault="00DC227A" w:rsidP="00DC227A">
            <w:pPr>
              <w:autoSpaceDE w:val="0"/>
              <w:autoSpaceDN w:val="0"/>
              <w:adjustRightInd w:val="0"/>
              <w:rPr>
                <w:b/>
                <w:bCs/>
              </w:rPr>
            </w:pPr>
          </w:p>
          <w:p w14:paraId="5AB54D59" w14:textId="77777777" w:rsidR="00DC227A" w:rsidRDefault="00DC227A" w:rsidP="00DC227A">
            <w:pPr>
              <w:autoSpaceDE w:val="0"/>
              <w:autoSpaceDN w:val="0"/>
              <w:adjustRightInd w:val="0"/>
              <w:rPr>
                <w:b/>
                <w:bCs/>
              </w:rPr>
            </w:pPr>
            <w:r>
              <w:rPr>
                <w:b/>
                <w:bCs/>
              </w:rPr>
              <w:t>…………………….zł</w:t>
            </w:r>
          </w:p>
          <w:p w14:paraId="522316EB" w14:textId="77777777" w:rsidR="00DC227A" w:rsidRDefault="00DC227A" w:rsidP="00DC227A">
            <w:pPr>
              <w:autoSpaceDE w:val="0"/>
              <w:autoSpaceDN w:val="0"/>
              <w:adjustRightInd w:val="0"/>
              <w:rPr>
                <w:b/>
                <w:bCs/>
              </w:rPr>
            </w:pPr>
          </w:p>
          <w:p w14:paraId="27332398" w14:textId="77777777" w:rsidR="00342A27" w:rsidRDefault="00342A27" w:rsidP="00DC227A">
            <w:pPr>
              <w:autoSpaceDE w:val="0"/>
              <w:autoSpaceDN w:val="0"/>
              <w:adjustRightInd w:val="0"/>
              <w:rPr>
                <w:b/>
                <w:bCs/>
              </w:rPr>
            </w:pPr>
          </w:p>
          <w:p w14:paraId="786543C4" w14:textId="77777777" w:rsidR="00342A27" w:rsidRDefault="00342A27" w:rsidP="00DC227A">
            <w:pPr>
              <w:autoSpaceDE w:val="0"/>
              <w:autoSpaceDN w:val="0"/>
              <w:adjustRightInd w:val="0"/>
              <w:rPr>
                <w:b/>
                <w:bCs/>
              </w:rPr>
            </w:pPr>
          </w:p>
        </w:tc>
        <w:tc>
          <w:tcPr>
            <w:tcW w:w="1839" w:type="dxa"/>
          </w:tcPr>
          <w:p w14:paraId="5FE5C0BE" w14:textId="77777777" w:rsidR="00DC227A" w:rsidRDefault="00DC227A" w:rsidP="00DC227A">
            <w:pPr>
              <w:autoSpaceDE w:val="0"/>
              <w:autoSpaceDN w:val="0"/>
              <w:adjustRightInd w:val="0"/>
              <w:rPr>
                <w:b/>
                <w:bCs/>
              </w:rPr>
            </w:pPr>
          </w:p>
          <w:p w14:paraId="0C2033AF" w14:textId="77777777" w:rsidR="00DC227A" w:rsidRDefault="00DC227A" w:rsidP="00DC227A">
            <w:pPr>
              <w:autoSpaceDE w:val="0"/>
              <w:autoSpaceDN w:val="0"/>
              <w:adjustRightInd w:val="0"/>
              <w:rPr>
                <w:b/>
                <w:bCs/>
              </w:rPr>
            </w:pPr>
          </w:p>
          <w:p w14:paraId="4A6B8150" w14:textId="77777777" w:rsidR="00DC227A" w:rsidRDefault="00DC227A" w:rsidP="00DC227A">
            <w:pPr>
              <w:autoSpaceDE w:val="0"/>
              <w:autoSpaceDN w:val="0"/>
              <w:adjustRightInd w:val="0"/>
              <w:rPr>
                <w:b/>
                <w:bCs/>
              </w:rPr>
            </w:pPr>
            <w:r>
              <w:rPr>
                <w:b/>
                <w:bCs/>
              </w:rPr>
              <w:t>………..%</w:t>
            </w:r>
          </w:p>
        </w:tc>
        <w:tc>
          <w:tcPr>
            <w:tcW w:w="2439" w:type="dxa"/>
          </w:tcPr>
          <w:p w14:paraId="194CB182" w14:textId="77777777" w:rsidR="00DC227A" w:rsidRDefault="00DC227A" w:rsidP="00DC227A">
            <w:pPr>
              <w:autoSpaceDE w:val="0"/>
              <w:autoSpaceDN w:val="0"/>
              <w:adjustRightInd w:val="0"/>
              <w:rPr>
                <w:b/>
                <w:bCs/>
              </w:rPr>
            </w:pPr>
          </w:p>
          <w:p w14:paraId="2E427ABB" w14:textId="77777777" w:rsidR="00DC227A" w:rsidRDefault="00DC227A" w:rsidP="00DC227A">
            <w:pPr>
              <w:autoSpaceDE w:val="0"/>
              <w:autoSpaceDN w:val="0"/>
              <w:adjustRightInd w:val="0"/>
              <w:rPr>
                <w:b/>
                <w:bCs/>
              </w:rPr>
            </w:pPr>
          </w:p>
          <w:p w14:paraId="476B1BBE" w14:textId="77777777" w:rsidR="00DC227A" w:rsidRDefault="00DC227A" w:rsidP="00DC227A">
            <w:pPr>
              <w:autoSpaceDE w:val="0"/>
              <w:autoSpaceDN w:val="0"/>
              <w:adjustRightInd w:val="0"/>
              <w:rPr>
                <w:b/>
                <w:bCs/>
              </w:rPr>
            </w:pPr>
            <w:r>
              <w:rPr>
                <w:b/>
                <w:bCs/>
              </w:rPr>
              <w:t>…………………….zł</w:t>
            </w:r>
          </w:p>
          <w:p w14:paraId="7314309F" w14:textId="77777777" w:rsidR="00DC227A" w:rsidRDefault="00DC227A" w:rsidP="00DC227A">
            <w:pPr>
              <w:autoSpaceDE w:val="0"/>
              <w:autoSpaceDN w:val="0"/>
              <w:adjustRightInd w:val="0"/>
              <w:rPr>
                <w:b/>
                <w:bCs/>
              </w:rPr>
            </w:pPr>
          </w:p>
          <w:p w14:paraId="689A337A" w14:textId="77777777" w:rsidR="00DC227A" w:rsidRDefault="00DC227A" w:rsidP="00DC227A">
            <w:pPr>
              <w:autoSpaceDE w:val="0"/>
              <w:autoSpaceDN w:val="0"/>
              <w:adjustRightInd w:val="0"/>
              <w:rPr>
                <w:b/>
                <w:bCs/>
              </w:rPr>
            </w:pPr>
          </w:p>
          <w:p w14:paraId="7EB5C8ED" w14:textId="77777777" w:rsidR="00DC227A" w:rsidRDefault="00DC227A" w:rsidP="00DC227A">
            <w:pPr>
              <w:autoSpaceDE w:val="0"/>
              <w:autoSpaceDN w:val="0"/>
              <w:adjustRightInd w:val="0"/>
              <w:rPr>
                <w:b/>
                <w:bCs/>
              </w:rPr>
            </w:pPr>
          </w:p>
        </w:tc>
      </w:tr>
      <w:tr w:rsidR="00DC227A" w14:paraId="35B79CA0" w14:textId="77777777" w:rsidTr="00DC227A">
        <w:tc>
          <w:tcPr>
            <w:tcW w:w="9288" w:type="dxa"/>
            <w:gridSpan w:val="5"/>
          </w:tcPr>
          <w:p w14:paraId="179004B6" w14:textId="77777777" w:rsidR="00DC227A" w:rsidRDefault="00DC227A" w:rsidP="00DC227A">
            <w:pPr>
              <w:autoSpaceDE w:val="0"/>
              <w:autoSpaceDN w:val="0"/>
              <w:adjustRightInd w:val="0"/>
              <w:rPr>
                <w:b/>
                <w:bCs/>
              </w:rPr>
            </w:pPr>
            <w:r>
              <w:rPr>
                <w:b/>
                <w:bCs/>
              </w:rPr>
              <w:t xml:space="preserve">Świadczenie usługi medycyny pracy </w:t>
            </w:r>
          </w:p>
          <w:p w14:paraId="0B116761" w14:textId="77777777" w:rsidR="00DC227A" w:rsidRDefault="00DC227A" w:rsidP="00DC227A">
            <w:pPr>
              <w:autoSpaceDE w:val="0"/>
              <w:autoSpaceDN w:val="0"/>
              <w:adjustRightInd w:val="0"/>
              <w:rPr>
                <w:b/>
                <w:bCs/>
              </w:rPr>
            </w:pPr>
          </w:p>
        </w:tc>
      </w:tr>
      <w:tr w:rsidR="00DC227A" w14:paraId="2892F3E0" w14:textId="77777777" w:rsidTr="00DC227A">
        <w:tc>
          <w:tcPr>
            <w:tcW w:w="2601" w:type="dxa"/>
            <w:gridSpan w:val="2"/>
          </w:tcPr>
          <w:p w14:paraId="60007C4A" w14:textId="77777777" w:rsidR="00DC227A" w:rsidRDefault="00DC227A" w:rsidP="00DC227A">
            <w:pPr>
              <w:autoSpaceDE w:val="0"/>
              <w:autoSpaceDN w:val="0"/>
              <w:adjustRightInd w:val="0"/>
              <w:rPr>
                <w:b/>
                <w:bCs/>
              </w:rPr>
            </w:pPr>
            <w:r>
              <w:t xml:space="preserve">Składka miesięczna za pracownika za świadczenie </w:t>
            </w:r>
            <w:r w:rsidRPr="009F0A49">
              <w:t xml:space="preserve">Medycyny Pracy  </w:t>
            </w:r>
          </w:p>
          <w:p w14:paraId="0DAD1EBE" w14:textId="77777777" w:rsidR="00DC227A" w:rsidRDefault="00DC227A" w:rsidP="00DC227A">
            <w:pPr>
              <w:autoSpaceDE w:val="0"/>
              <w:autoSpaceDN w:val="0"/>
              <w:adjustRightInd w:val="0"/>
              <w:rPr>
                <w:b/>
                <w:bCs/>
              </w:rPr>
            </w:pPr>
          </w:p>
        </w:tc>
        <w:tc>
          <w:tcPr>
            <w:tcW w:w="2409" w:type="dxa"/>
          </w:tcPr>
          <w:p w14:paraId="45811C2A" w14:textId="77777777" w:rsidR="00DC227A" w:rsidRDefault="00DC227A" w:rsidP="00DC227A">
            <w:pPr>
              <w:autoSpaceDE w:val="0"/>
              <w:autoSpaceDN w:val="0"/>
              <w:adjustRightInd w:val="0"/>
              <w:rPr>
                <w:b/>
                <w:bCs/>
              </w:rPr>
            </w:pPr>
          </w:p>
          <w:p w14:paraId="0522597E" w14:textId="77777777" w:rsidR="00DC227A" w:rsidRDefault="00DC227A" w:rsidP="00DC227A">
            <w:pPr>
              <w:autoSpaceDE w:val="0"/>
              <w:autoSpaceDN w:val="0"/>
              <w:adjustRightInd w:val="0"/>
              <w:rPr>
                <w:b/>
                <w:bCs/>
              </w:rPr>
            </w:pPr>
          </w:p>
          <w:p w14:paraId="11CFEF46" w14:textId="77777777" w:rsidR="00DC227A" w:rsidRDefault="00DC227A" w:rsidP="00DC227A">
            <w:pPr>
              <w:autoSpaceDE w:val="0"/>
              <w:autoSpaceDN w:val="0"/>
              <w:adjustRightInd w:val="0"/>
              <w:rPr>
                <w:b/>
                <w:bCs/>
              </w:rPr>
            </w:pPr>
            <w:r>
              <w:rPr>
                <w:b/>
                <w:bCs/>
              </w:rPr>
              <w:t>…………………….zł</w:t>
            </w:r>
          </w:p>
          <w:p w14:paraId="711B0241" w14:textId="77777777" w:rsidR="00DC227A" w:rsidRDefault="00DC227A" w:rsidP="00DC227A">
            <w:pPr>
              <w:autoSpaceDE w:val="0"/>
              <w:autoSpaceDN w:val="0"/>
              <w:adjustRightInd w:val="0"/>
              <w:rPr>
                <w:b/>
                <w:bCs/>
              </w:rPr>
            </w:pPr>
          </w:p>
        </w:tc>
        <w:tc>
          <w:tcPr>
            <w:tcW w:w="1839" w:type="dxa"/>
          </w:tcPr>
          <w:p w14:paraId="34326FCD" w14:textId="77777777" w:rsidR="00DC227A" w:rsidRDefault="00DC227A" w:rsidP="00DC227A">
            <w:pPr>
              <w:autoSpaceDE w:val="0"/>
              <w:autoSpaceDN w:val="0"/>
              <w:adjustRightInd w:val="0"/>
              <w:rPr>
                <w:b/>
                <w:bCs/>
              </w:rPr>
            </w:pPr>
          </w:p>
          <w:p w14:paraId="0DF7CC70" w14:textId="77777777" w:rsidR="00DC227A" w:rsidRDefault="00DC227A" w:rsidP="00DC227A">
            <w:pPr>
              <w:autoSpaceDE w:val="0"/>
              <w:autoSpaceDN w:val="0"/>
              <w:adjustRightInd w:val="0"/>
              <w:rPr>
                <w:b/>
                <w:bCs/>
              </w:rPr>
            </w:pPr>
          </w:p>
          <w:p w14:paraId="766AAAAB" w14:textId="77777777" w:rsidR="00DC227A" w:rsidRDefault="00DC227A" w:rsidP="00DC227A">
            <w:pPr>
              <w:autoSpaceDE w:val="0"/>
              <w:autoSpaceDN w:val="0"/>
              <w:adjustRightInd w:val="0"/>
              <w:rPr>
                <w:b/>
                <w:bCs/>
              </w:rPr>
            </w:pPr>
            <w:r>
              <w:rPr>
                <w:b/>
                <w:bCs/>
              </w:rPr>
              <w:t>………..%</w:t>
            </w:r>
          </w:p>
        </w:tc>
        <w:tc>
          <w:tcPr>
            <w:tcW w:w="2439" w:type="dxa"/>
          </w:tcPr>
          <w:p w14:paraId="752254FC" w14:textId="77777777" w:rsidR="00DC227A" w:rsidRDefault="00DC227A" w:rsidP="00DC227A">
            <w:pPr>
              <w:autoSpaceDE w:val="0"/>
              <w:autoSpaceDN w:val="0"/>
              <w:adjustRightInd w:val="0"/>
              <w:rPr>
                <w:b/>
                <w:bCs/>
              </w:rPr>
            </w:pPr>
          </w:p>
          <w:p w14:paraId="412332EB" w14:textId="77777777" w:rsidR="00DC227A" w:rsidRDefault="00DC227A" w:rsidP="00DC227A">
            <w:pPr>
              <w:autoSpaceDE w:val="0"/>
              <w:autoSpaceDN w:val="0"/>
              <w:adjustRightInd w:val="0"/>
              <w:rPr>
                <w:b/>
                <w:bCs/>
              </w:rPr>
            </w:pPr>
          </w:p>
          <w:p w14:paraId="7E654672" w14:textId="77777777" w:rsidR="00DC227A" w:rsidRDefault="00DC227A" w:rsidP="00DC227A">
            <w:pPr>
              <w:autoSpaceDE w:val="0"/>
              <w:autoSpaceDN w:val="0"/>
              <w:adjustRightInd w:val="0"/>
              <w:rPr>
                <w:b/>
                <w:bCs/>
              </w:rPr>
            </w:pPr>
            <w:r>
              <w:rPr>
                <w:b/>
                <w:bCs/>
              </w:rPr>
              <w:t>…………………….zł</w:t>
            </w:r>
          </w:p>
          <w:p w14:paraId="0E4C84E5" w14:textId="77777777" w:rsidR="00DC227A" w:rsidRDefault="00DC227A" w:rsidP="00DC227A">
            <w:pPr>
              <w:autoSpaceDE w:val="0"/>
              <w:autoSpaceDN w:val="0"/>
              <w:adjustRightInd w:val="0"/>
              <w:rPr>
                <w:b/>
                <w:bCs/>
              </w:rPr>
            </w:pPr>
          </w:p>
        </w:tc>
      </w:tr>
      <w:tr w:rsidR="00DC227A" w14:paraId="3BDF370F" w14:textId="77777777" w:rsidTr="00DC227A">
        <w:tc>
          <w:tcPr>
            <w:tcW w:w="6849" w:type="dxa"/>
            <w:gridSpan w:val="4"/>
          </w:tcPr>
          <w:p w14:paraId="28A29212" w14:textId="77777777" w:rsidR="00DC227A" w:rsidRDefault="00DC227A" w:rsidP="00DC227A">
            <w:pPr>
              <w:autoSpaceDE w:val="0"/>
              <w:autoSpaceDN w:val="0"/>
              <w:adjustRightInd w:val="0"/>
              <w:jc w:val="both"/>
              <w:rPr>
                <w:b/>
                <w:bCs/>
              </w:rPr>
            </w:pPr>
            <w:r>
              <w:rPr>
                <w:b/>
                <w:bCs/>
              </w:rPr>
              <w:t xml:space="preserve">                                                                                               </w:t>
            </w:r>
          </w:p>
          <w:p w14:paraId="7FCA9121" w14:textId="77777777" w:rsidR="00DC227A" w:rsidRDefault="00DC227A" w:rsidP="00DC227A">
            <w:pPr>
              <w:autoSpaceDE w:val="0"/>
              <w:autoSpaceDN w:val="0"/>
              <w:adjustRightInd w:val="0"/>
              <w:jc w:val="both"/>
              <w:rPr>
                <w:b/>
                <w:bCs/>
              </w:rPr>
            </w:pPr>
            <w:r>
              <w:rPr>
                <w:b/>
                <w:bCs/>
              </w:rPr>
              <w:t xml:space="preserve">                                                                                                  RAZEM:</w:t>
            </w:r>
          </w:p>
        </w:tc>
        <w:tc>
          <w:tcPr>
            <w:tcW w:w="2439" w:type="dxa"/>
          </w:tcPr>
          <w:p w14:paraId="192EA1F7" w14:textId="77777777" w:rsidR="00DC227A" w:rsidRDefault="00DC227A" w:rsidP="00DC227A">
            <w:pPr>
              <w:autoSpaceDE w:val="0"/>
              <w:autoSpaceDN w:val="0"/>
              <w:adjustRightInd w:val="0"/>
              <w:rPr>
                <w:b/>
                <w:bCs/>
              </w:rPr>
            </w:pPr>
          </w:p>
          <w:p w14:paraId="2D0847B0" w14:textId="77777777" w:rsidR="00DC227A" w:rsidRDefault="00DC227A" w:rsidP="00DC227A">
            <w:pPr>
              <w:autoSpaceDE w:val="0"/>
              <w:autoSpaceDN w:val="0"/>
              <w:adjustRightInd w:val="0"/>
              <w:rPr>
                <w:b/>
                <w:bCs/>
              </w:rPr>
            </w:pPr>
          </w:p>
          <w:p w14:paraId="31B3054D" w14:textId="77777777" w:rsidR="00DC227A" w:rsidRDefault="00DC227A" w:rsidP="00DC227A">
            <w:pPr>
              <w:autoSpaceDE w:val="0"/>
              <w:autoSpaceDN w:val="0"/>
              <w:adjustRightInd w:val="0"/>
              <w:rPr>
                <w:b/>
                <w:bCs/>
              </w:rPr>
            </w:pPr>
          </w:p>
        </w:tc>
      </w:tr>
    </w:tbl>
    <w:p w14:paraId="5AA8CAD5" w14:textId="77777777" w:rsidR="00DC227A" w:rsidRDefault="00DC227A" w:rsidP="00442117">
      <w:pPr>
        <w:spacing w:line="360" w:lineRule="auto"/>
        <w:rPr>
          <w:sz w:val="22"/>
          <w:szCs w:val="22"/>
        </w:rPr>
      </w:pPr>
    </w:p>
    <w:p w14:paraId="43A664A4" w14:textId="6DB365EB" w:rsidR="00342A27" w:rsidRPr="009F0A49" w:rsidRDefault="00342A27" w:rsidP="00342A27">
      <w:pPr>
        <w:rPr>
          <w:sz w:val="22"/>
          <w:szCs w:val="22"/>
        </w:rPr>
      </w:pPr>
      <w:r>
        <w:rPr>
          <w:sz w:val="22"/>
          <w:szCs w:val="22"/>
        </w:rPr>
        <w:t>2. Oferujemy wykonanie usługi odpowiednio:</w:t>
      </w:r>
    </w:p>
    <w:p w14:paraId="6D13CA93" w14:textId="6F131709" w:rsidR="00342A27" w:rsidRDefault="00342A27" w:rsidP="00342A27">
      <w:pPr>
        <w:tabs>
          <w:tab w:val="left" w:pos="426"/>
          <w:tab w:val="left" w:pos="4219"/>
        </w:tabs>
        <w:ind w:left="426" w:hanging="426"/>
        <w:jc w:val="both"/>
        <w:rPr>
          <w:sz w:val="22"/>
          <w:szCs w:val="22"/>
        </w:rPr>
      </w:pPr>
      <w:r>
        <w:rPr>
          <w:sz w:val="22"/>
          <w:szCs w:val="22"/>
        </w:rPr>
        <w:t xml:space="preserve">2.1 </w:t>
      </w:r>
      <w:r w:rsidR="00512DC9">
        <w:rPr>
          <w:sz w:val="22"/>
          <w:szCs w:val="22"/>
        </w:rPr>
        <w:t>Dostęp do świadczenia opieki</w:t>
      </w:r>
      <w:r w:rsidR="00CA2F97" w:rsidRPr="00512DC9">
        <w:rPr>
          <w:sz w:val="22"/>
          <w:szCs w:val="22"/>
        </w:rPr>
        <w:t xml:space="preserve"> podstaw</w:t>
      </w:r>
      <w:r w:rsidR="00512DC9">
        <w:rPr>
          <w:sz w:val="22"/>
          <w:szCs w:val="22"/>
        </w:rPr>
        <w:t>owej lekarskiej</w:t>
      </w:r>
      <w:r w:rsidR="00CA2F97" w:rsidRPr="00512DC9">
        <w:rPr>
          <w:sz w:val="22"/>
          <w:szCs w:val="22"/>
        </w:rPr>
        <w:t xml:space="preserve"> (lekarz rodzinny, internista, pediatra, ginekolog położnik) </w:t>
      </w:r>
      <w:r w:rsidR="00CA2F97" w:rsidRPr="00342A27">
        <w:rPr>
          <w:b/>
          <w:sz w:val="22"/>
          <w:szCs w:val="22"/>
        </w:rPr>
        <w:t>do …</w:t>
      </w:r>
      <w:r w:rsidRPr="00342A27">
        <w:rPr>
          <w:b/>
          <w:sz w:val="22"/>
          <w:szCs w:val="22"/>
        </w:rPr>
        <w:t>……..</w:t>
      </w:r>
      <w:r w:rsidR="00CA2F97" w:rsidRPr="00342A27">
        <w:rPr>
          <w:b/>
          <w:sz w:val="22"/>
          <w:szCs w:val="22"/>
        </w:rPr>
        <w:t>…dni</w:t>
      </w:r>
      <w:r w:rsidR="00DC227A" w:rsidRPr="00342A27">
        <w:rPr>
          <w:b/>
          <w:sz w:val="22"/>
          <w:szCs w:val="22"/>
        </w:rPr>
        <w:t xml:space="preserve"> roboczych</w:t>
      </w:r>
      <w:r w:rsidR="00DC227A">
        <w:rPr>
          <w:sz w:val="22"/>
          <w:szCs w:val="22"/>
        </w:rPr>
        <w:t xml:space="preserve"> (</w:t>
      </w:r>
      <w:r w:rsidR="00F52ABB">
        <w:rPr>
          <w:sz w:val="22"/>
          <w:szCs w:val="22"/>
        </w:rPr>
        <w:t xml:space="preserve">max do 2 dni roboczych) </w:t>
      </w:r>
    </w:p>
    <w:p w14:paraId="2C5FC71B" w14:textId="4A67A1AA" w:rsidR="00CE0F60" w:rsidRPr="00342A27" w:rsidRDefault="00342A27" w:rsidP="00342A27">
      <w:pPr>
        <w:tabs>
          <w:tab w:val="left" w:pos="426"/>
          <w:tab w:val="left" w:pos="4219"/>
        </w:tabs>
        <w:ind w:left="426" w:hanging="426"/>
        <w:jc w:val="both"/>
        <w:rPr>
          <w:sz w:val="22"/>
          <w:szCs w:val="22"/>
        </w:rPr>
      </w:pPr>
      <w:r>
        <w:rPr>
          <w:sz w:val="22"/>
          <w:szCs w:val="22"/>
        </w:rPr>
        <w:t xml:space="preserve">2.2 </w:t>
      </w:r>
      <w:r w:rsidR="00512DC9">
        <w:rPr>
          <w:sz w:val="22"/>
          <w:szCs w:val="22"/>
        </w:rPr>
        <w:t>Dostęp do świadczenia opieki specjalistycznej lekarskiej</w:t>
      </w:r>
      <w:r w:rsidR="00CA2F97" w:rsidRPr="00512DC9">
        <w:rPr>
          <w:sz w:val="22"/>
          <w:szCs w:val="22"/>
        </w:rPr>
        <w:t xml:space="preserve"> (pozostali lekarze wymienieni </w:t>
      </w:r>
      <w:r w:rsidR="00CA2F97" w:rsidRPr="00342A27">
        <w:rPr>
          <w:b/>
          <w:sz w:val="22"/>
          <w:szCs w:val="22"/>
        </w:rPr>
        <w:t>do …………dni</w:t>
      </w:r>
      <w:r w:rsidRPr="00342A27">
        <w:rPr>
          <w:b/>
          <w:sz w:val="22"/>
          <w:szCs w:val="22"/>
        </w:rPr>
        <w:t xml:space="preserve"> roboczych </w:t>
      </w:r>
      <w:r w:rsidR="00F52ABB" w:rsidRPr="00342A27">
        <w:rPr>
          <w:b/>
          <w:sz w:val="22"/>
          <w:szCs w:val="22"/>
        </w:rPr>
        <w:t xml:space="preserve"> </w:t>
      </w:r>
      <w:r w:rsidR="00F52ABB">
        <w:rPr>
          <w:sz w:val="22"/>
          <w:szCs w:val="22"/>
        </w:rPr>
        <w:t xml:space="preserve">(max do 7 dni roboczych) </w:t>
      </w:r>
      <w:r w:rsidR="00CA2F97" w:rsidRPr="00512DC9">
        <w:rPr>
          <w:sz w:val="22"/>
          <w:szCs w:val="22"/>
        </w:rPr>
        <w:t xml:space="preserve"> </w:t>
      </w:r>
    </w:p>
    <w:p w14:paraId="1A807BFD" w14:textId="04B1D818" w:rsidR="00CE0F60" w:rsidRPr="00342A27" w:rsidRDefault="00342A27" w:rsidP="00342A27">
      <w:pPr>
        <w:tabs>
          <w:tab w:val="left" w:pos="426"/>
          <w:tab w:val="left" w:pos="4219"/>
        </w:tabs>
        <w:ind w:left="426" w:hanging="426"/>
        <w:jc w:val="both"/>
        <w:rPr>
          <w:sz w:val="22"/>
          <w:szCs w:val="22"/>
        </w:rPr>
      </w:pPr>
      <w:r>
        <w:rPr>
          <w:sz w:val="22"/>
          <w:szCs w:val="22"/>
        </w:rPr>
        <w:t xml:space="preserve">2.3 </w:t>
      </w:r>
      <w:r w:rsidR="00512DC9">
        <w:rPr>
          <w:sz w:val="22"/>
          <w:szCs w:val="22"/>
        </w:rPr>
        <w:t>Dostęp do świadczeń z zakresu l</w:t>
      </w:r>
      <w:r w:rsidR="00CA2F97" w:rsidRPr="00512DC9">
        <w:rPr>
          <w:sz w:val="22"/>
          <w:szCs w:val="22"/>
        </w:rPr>
        <w:t>ek</w:t>
      </w:r>
      <w:r w:rsidR="00F52ABB">
        <w:rPr>
          <w:sz w:val="22"/>
          <w:szCs w:val="22"/>
        </w:rPr>
        <w:t>ar</w:t>
      </w:r>
      <w:r w:rsidR="00DC227A">
        <w:rPr>
          <w:sz w:val="22"/>
          <w:szCs w:val="22"/>
        </w:rPr>
        <w:t xml:space="preserve">z medycyny pracy </w:t>
      </w:r>
      <w:r w:rsidR="00DC227A" w:rsidRPr="00342A27">
        <w:rPr>
          <w:b/>
          <w:sz w:val="22"/>
          <w:szCs w:val="22"/>
        </w:rPr>
        <w:t>do …………..dni</w:t>
      </w:r>
      <w:r w:rsidRPr="00342A27">
        <w:rPr>
          <w:b/>
          <w:sz w:val="22"/>
          <w:szCs w:val="22"/>
        </w:rPr>
        <w:t xml:space="preserve"> roboczych </w:t>
      </w:r>
      <w:r w:rsidR="00DC227A" w:rsidRPr="00342A27">
        <w:rPr>
          <w:b/>
          <w:sz w:val="22"/>
          <w:szCs w:val="22"/>
        </w:rPr>
        <w:t xml:space="preserve"> </w:t>
      </w:r>
      <w:r w:rsidR="00DC227A" w:rsidRPr="00342A27">
        <w:rPr>
          <w:sz w:val="22"/>
          <w:szCs w:val="22"/>
        </w:rPr>
        <w:t>(</w:t>
      </w:r>
      <w:r w:rsidR="00F52ABB" w:rsidRPr="00342A27">
        <w:rPr>
          <w:sz w:val="22"/>
          <w:szCs w:val="22"/>
        </w:rPr>
        <w:t xml:space="preserve">max do 3 dni roboczych) </w:t>
      </w:r>
    </w:p>
    <w:p w14:paraId="461C8335" w14:textId="341A914B" w:rsidR="00342A27" w:rsidRPr="00342A27" w:rsidRDefault="00342A27" w:rsidP="00342A27">
      <w:pPr>
        <w:tabs>
          <w:tab w:val="left" w:pos="284"/>
          <w:tab w:val="left" w:pos="4219"/>
        </w:tabs>
        <w:ind w:left="284" w:hanging="284"/>
        <w:jc w:val="both"/>
        <w:rPr>
          <w:b/>
          <w:sz w:val="22"/>
          <w:szCs w:val="22"/>
        </w:rPr>
      </w:pPr>
      <w:r>
        <w:rPr>
          <w:sz w:val="22"/>
          <w:szCs w:val="22"/>
        </w:rPr>
        <w:t xml:space="preserve">2.4 </w:t>
      </w:r>
      <w:r w:rsidR="00CA2F97" w:rsidRPr="00512DC9">
        <w:rPr>
          <w:sz w:val="22"/>
          <w:szCs w:val="22"/>
        </w:rPr>
        <w:t xml:space="preserve">Wizyty u lekarzy specjalistów i diagnostyka związana z medycyną pracy </w:t>
      </w:r>
      <w:r w:rsidR="00CA2F97" w:rsidRPr="00342A27">
        <w:rPr>
          <w:b/>
          <w:sz w:val="22"/>
          <w:szCs w:val="22"/>
        </w:rPr>
        <w:t>do …………dni</w:t>
      </w:r>
      <w:r w:rsidRPr="00342A27">
        <w:rPr>
          <w:b/>
          <w:sz w:val="22"/>
          <w:szCs w:val="22"/>
        </w:rPr>
        <w:t xml:space="preserve"> roboczych</w:t>
      </w:r>
      <w:r w:rsidR="00DC227A" w:rsidRPr="00342A27">
        <w:rPr>
          <w:b/>
          <w:sz w:val="22"/>
          <w:szCs w:val="22"/>
        </w:rPr>
        <w:t xml:space="preserve"> </w:t>
      </w:r>
      <w:r w:rsidR="00DC227A" w:rsidRPr="00342A27">
        <w:rPr>
          <w:sz w:val="22"/>
          <w:szCs w:val="22"/>
        </w:rPr>
        <w:t>(</w:t>
      </w:r>
      <w:r w:rsidR="00F52ABB" w:rsidRPr="00342A27">
        <w:rPr>
          <w:sz w:val="22"/>
          <w:szCs w:val="22"/>
        </w:rPr>
        <w:t>max do 8 dni roboczych).</w:t>
      </w:r>
    </w:p>
    <w:p w14:paraId="4FC48D27" w14:textId="5D9AC73C" w:rsidR="00442117" w:rsidRPr="00CA2F97" w:rsidRDefault="00342A27" w:rsidP="00CA2F97">
      <w:pPr>
        <w:jc w:val="both"/>
        <w:rPr>
          <w:rFonts w:eastAsia="Calibri"/>
          <w:b/>
          <w:sz w:val="22"/>
          <w:szCs w:val="22"/>
          <w:u w:val="single"/>
          <w:lang w:eastAsia="en-US"/>
        </w:rPr>
      </w:pPr>
      <w:r>
        <w:rPr>
          <w:rFonts w:eastAsia="Calibri"/>
          <w:b/>
          <w:sz w:val="22"/>
          <w:szCs w:val="22"/>
          <w:u w:val="single"/>
          <w:lang w:eastAsia="en-US"/>
        </w:rPr>
        <w:t>3</w:t>
      </w:r>
      <w:r w:rsidR="00CA2F97">
        <w:rPr>
          <w:rFonts w:eastAsia="Calibri"/>
          <w:b/>
          <w:sz w:val="22"/>
          <w:szCs w:val="22"/>
          <w:u w:val="single"/>
          <w:lang w:eastAsia="en-US"/>
        </w:rPr>
        <w:t>.</w:t>
      </w:r>
      <w:r w:rsidR="00442117" w:rsidRPr="00CA2F97">
        <w:rPr>
          <w:rFonts w:eastAsia="Calibri"/>
          <w:b/>
          <w:sz w:val="22"/>
          <w:szCs w:val="22"/>
          <w:u w:val="single"/>
          <w:lang w:eastAsia="en-US"/>
        </w:rPr>
        <w:t xml:space="preserve">Oświadczamy, że w cenie brutto ujęliśmy wszystkie koszty niezbędne do realizacji zamówienia. </w:t>
      </w:r>
    </w:p>
    <w:p w14:paraId="4267EE01" w14:textId="35868952" w:rsidR="00442117" w:rsidRPr="00641E6B" w:rsidRDefault="00442117" w:rsidP="00342A27">
      <w:pPr>
        <w:pStyle w:val="Akapitzlist"/>
        <w:numPr>
          <w:ilvl w:val="0"/>
          <w:numId w:val="45"/>
        </w:numPr>
        <w:tabs>
          <w:tab w:val="left" w:pos="0"/>
          <w:tab w:val="left" w:pos="284"/>
        </w:tabs>
        <w:ind w:left="0"/>
        <w:jc w:val="both"/>
        <w:rPr>
          <w:rFonts w:eastAsia="Calibri"/>
          <w:b/>
          <w:sz w:val="22"/>
          <w:szCs w:val="22"/>
          <w:u w:val="single"/>
          <w:lang w:eastAsia="en-US"/>
        </w:rPr>
      </w:pPr>
      <w:r w:rsidRPr="00641E6B">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822783A" w14:textId="77777777" w:rsidR="00442117" w:rsidRPr="009F028C" w:rsidRDefault="00442117" w:rsidP="00442117">
      <w:pPr>
        <w:tabs>
          <w:tab w:val="left" w:pos="-360"/>
        </w:tabs>
        <w:rPr>
          <w:sz w:val="22"/>
          <w:szCs w:val="22"/>
        </w:rPr>
      </w:pPr>
      <w:r w:rsidRPr="009F028C">
        <w:rPr>
          <w:sz w:val="22"/>
          <w:szCs w:val="22"/>
        </w:rPr>
        <w:lastRenderedPageBreak/>
        <w:t>Informacja Wykonawcy: ...........................................................................................................................................................................................................................................................................................................</w:t>
      </w:r>
      <w:r>
        <w:rPr>
          <w:sz w:val="22"/>
          <w:szCs w:val="22"/>
        </w:rPr>
        <w:t>..................</w:t>
      </w:r>
      <w:r w:rsidRPr="009F028C">
        <w:rPr>
          <w:sz w:val="22"/>
          <w:szCs w:val="22"/>
        </w:rPr>
        <w:t>...........</w:t>
      </w:r>
    </w:p>
    <w:p w14:paraId="4D6B1712" w14:textId="2E5CBC5A" w:rsidR="00442117" w:rsidRPr="00641E6B" w:rsidRDefault="00442117" w:rsidP="00342A27">
      <w:pPr>
        <w:pStyle w:val="Akapitzlist"/>
        <w:numPr>
          <w:ilvl w:val="0"/>
          <w:numId w:val="45"/>
        </w:numPr>
        <w:ind w:left="284" w:hanging="284"/>
        <w:rPr>
          <w:sz w:val="22"/>
          <w:szCs w:val="22"/>
        </w:rPr>
      </w:pPr>
      <w:r w:rsidRPr="00641E6B">
        <w:rPr>
          <w:sz w:val="22"/>
          <w:szCs w:val="22"/>
        </w:rPr>
        <w:t xml:space="preserve">Zamierzam/ nie zamierzam** powierzyć część zamówienia określoną w rozdziale </w:t>
      </w:r>
      <w:r w:rsidR="00F52ABB">
        <w:rPr>
          <w:sz w:val="22"/>
          <w:szCs w:val="22"/>
          <w:lang w:val="pl-PL"/>
        </w:rPr>
        <w:t xml:space="preserve">V </w:t>
      </w:r>
      <w:r w:rsidRPr="00641E6B">
        <w:rPr>
          <w:sz w:val="22"/>
          <w:szCs w:val="22"/>
        </w:rPr>
        <w:t xml:space="preserve">podwykonawcy: </w:t>
      </w:r>
      <w:r w:rsidRPr="00641E6B">
        <w:rPr>
          <w:i/>
          <w:sz w:val="22"/>
          <w:szCs w:val="22"/>
        </w:rPr>
        <w:t>(wymienić części zamówienia i firmy podwykonawców realizujących je)</w:t>
      </w:r>
    </w:p>
    <w:p w14:paraId="2060EAC1" w14:textId="77777777" w:rsidR="00442117" w:rsidRPr="009F028C" w:rsidRDefault="00442117" w:rsidP="00442117">
      <w:pPr>
        <w:autoSpaceDE w:val="0"/>
        <w:autoSpaceDN w:val="0"/>
        <w:adjustRightInd w:val="0"/>
        <w:rPr>
          <w:i/>
          <w:sz w:val="22"/>
          <w:szCs w:val="22"/>
        </w:rPr>
      </w:pPr>
      <w:r w:rsidRPr="009F028C">
        <w:rPr>
          <w:i/>
          <w:sz w:val="22"/>
          <w:szCs w:val="22"/>
        </w:rPr>
        <w:t>……………………………………………………………………………………………………………………………………………………………………………………………………………………………………</w:t>
      </w:r>
      <w:r>
        <w:rPr>
          <w:i/>
          <w:sz w:val="22"/>
          <w:szCs w:val="22"/>
        </w:rPr>
        <w:t>……</w:t>
      </w:r>
      <w:r w:rsidRPr="009F028C">
        <w:rPr>
          <w:i/>
          <w:sz w:val="22"/>
          <w:szCs w:val="22"/>
        </w:rPr>
        <w:t>…………</w:t>
      </w:r>
    </w:p>
    <w:p w14:paraId="411AA017" w14:textId="77777777" w:rsidR="00442117" w:rsidRPr="00E03990" w:rsidRDefault="00442117" w:rsidP="00342A27">
      <w:pPr>
        <w:pStyle w:val="Akapitzlist"/>
        <w:numPr>
          <w:ilvl w:val="0"/>
          <w:numId w:val="45"/>
        </w:numPr>
        <w:autoSpaceDE w:val="0"/>
        <w:autoSpaceDN w:val="0"/>
        <w:adjustRightInd w:val="0"/>
        <w:ind w:left="284" w:hanging="284"/>
        <w:rPr>
          <w:sz w:val="22"/>
          <w:szCs w:val="22"/>
        </w:rPr>
      </w:pPr>
      <w:r w:rsidRPr="00E03990">
        <w:rPr>
          <w:sz w:val="22"/>
          <w:szCs w:val="22"/>
        </w:rPr>
        <w:t>Akceptujemy warunki płatności określone w SWZ.</w:t>
      </w:r>
    </w:p>
    <w:p w14:paraId="357C721D" w14:textId="77777777" w:rsidR="00442117" w:rsidRPr="00E03990" w:rsidRDefault="00442117" w:rsidP="00342A27">
      <w:pPr>
        <w:pStyle w:val="Akapitzlist"/>
        <w:numPr>
          <w:ilvl w:val="0"/>
          <w:numId w:val="45"/>
        </w:numPr>
        <w:ind w:left="284" w:hanging="284"/>
        <w:jc w:val="both"/>
        <w:rPr>
          <w:sz w:val="22"/>
          <w:szCs w:val="22"/>
        </w:rPr>
      </w:pPr>
      <w:r w:rsidRPr="00E03990">
        <w:rPr>
          <w:sz w:val="22"/>
          <w:szCs w:val="22"/>
        </w:rPr>
        <w:t xml:space="preserve">Akceptujemy wzór projektowanych postanowień umowy (wg </w:t>
      </w:r>
      <w:r w:rsidRPr="00E03990">
        <w:rPr>
          <w:i/>
          <w:sz w:val="22"/>
          <w:szCs w:val="22"/>
        </w:rPr>
        <w:t>Załącznika Nr 3 do SWZ</w:t>
      </w:r>
      <w:r w:rsidRPr="00E03990">
        <w:rPr>
          <w:sz w:val="22"/>
          <w:szCs w:val="22"/>
        </w:rPr>
        <w:t>)</w:t>
      </w:r>
    </w:p>
    <w:p w14:paraId="0232A1A0" w14:textId="77777777" w:rsidR="00442117" w:rsidRPr="00E03990" w:rsidRDefault="00442117" w:rsidP="00342A27">
      <w:pPr>
        <w:pStyle w:val="Akapitzlist"/>
        <w:numPr>
          <w:ilvl w:val="0"/>
          <w:numId w:val="45"/>
        </w:numPr>
        <w:ind w:left="284" w:hanging="284"/>
        <w:jc w:val="both"/>
        <w:rPr>
          <w:sz w:val="22"/>
          <w:szCs w:val="22"/>
        </w:rPr>
      </w:pPr>
      <w:r w:rsidRPr="00E03990">
        <w:rPr>
          <w:sz w:val="22"/>
          <w:szCs w:val="22"/>
        </w:rPr>
        <w:t>Czujemy się związani ofertą do upływu terminu określonego w SWZ.</w:t>
      </w:r>
    </w:p>
    <w:p w14:paraId="6B6F177E" w14:textId="77777777" w:rsidR="00442117" w:rsidRPr="00E03990" w:rsidRDefault="00442117" w:rsidP="00342A27">
      <w:pPr>
        <w:pStyle w:val="Akapitzlist"/>
        <w:numPr>
          <w:ilvl w:val="0"/>
          <w:numId w:val="45"/>
        </w:numPr>
        <w:ind w:left="284" w:hanging="284"/>
        <w:jc w:val="both"/>
        <w:rPr>
          <w:sz w:val="22"/>
          <w:szCs w:val="22"/>
        </w:rPr>
      </w:pPr>
      <w:r w:rsidRPr="00E03990">
        <w:rPr>
          <w:sz w:val="22"/>
          <w:szCs w:val="22"/>
        </w:rPr>
        <w:t xml:space="preserve">Oświadczamy, że oferowany asortyment spełnia wymagania określone w </w:t>
      </w:r>
      <w:proofErr w:type="spellStart"/>
      <w:r w:rsidRPr="00E03990">
        <w:rPr>
          <w:sz w:val="22"/>
          <w:szCs w:val="22"/>
        </w:rPr>
        <w:t>roz</w:t>
      </w:r>
      <w:proofErr w:type="spellEnd"/>
      <w:r w:rsidRPr="00E03990">
        <w:rPr>
          <w:sz w:val="22"/>
          <w:szCs w:val="22"/>
        </w:rPr>
        <w:t xml:space="preserve">. VI SWZ. </w:t>
      </w:r>
    </w:p>
    <w:p w14:paraId="1FE5289A" w14:textId="77777777" w:rsidR="00442117" w:rsidRPr="00E03990" w:rsidRDefault="00442117" w:rsidP="00342A27">
      <w:pPr>
        <w:pStyle w:val="Akapitzlist"/>
        <w:numPr>
          <w:ilvl w:val="0"/>
          <w:numId w:val="45"/>
        </w:numPr>
        <w:ind w:left="284" w:hanging="284"/>
        <w:jc w:val="both"/>
        <w:rPr>
          <w:sz w:val="22"/>
          <w:szCs w:val="22"/>
        </w:rPr>
      </w:pPr>
      <w:r w:rsidRPr="00E03990">
        <w:rPr>
          <w:sz w:val="22"/>
          <w:szCs w:val="22"/>
        </w:rPr>
        <w:t xml:space="preserve">Wykonawca jest </w:t>
      </w:r>
    </w:p>
    <w:p w14:paraId="35534EAC" w14:textId="77777777" w:rsidR="00442117" w:rsidRDefault="00442117" w:rsidP="00442117">
      <w:pPr>
        <w:ind w:firstLine="284"/>
        <w:jc w:val="both"/>
        <w:rPr>
          <w:sz w:val="22"/>
          <w:szCs w:val="22"/>
        </w:rPr>
      </w:pPr>
      <w:r>
        <w:rPr>
          <w:sz w:val="22"/>
          <w:szCs w:val="22"/>
        </w:rPr>
        <w:t xml:space="preserve">- mikroprzedsiębiorstwem </w:t>
      </w:r>
      <w:r>
        <w:rPr>
          <w:b/>
          <w:sz w:val="22"/>
          <w:szCs w:val="22"/>
        </w:rPr>
        <w:sym w:font="Wingdings" w:char="F06F"/>
      </w:r>
      <w:r>
        <w:rPr>
          <w:b/>
          <w:sz w:val="22"/>
          <w:szCs w:val="22"/>
        </w:rPr>
        <w:t xml:space="preserve"> ****</w:t>
      </w:r>
    </w:p>
    <w:p w14:paraId="57FDF533" w14:textId="77777777" w:rsidR="00442117" w:rsidRDefault="00442117" w:rsidP="00442117">
      <w:pPr>
        <w:ind w:firstLine="284"/>
        <w:jc w:val="both"/>
        <w:rPr>
          <w:b/>
          <w:sz w:val="22"/>
          <w:szCs w:val="22"/>
        </w:rPr>
      </w:pPr>
      <w:r>
        <w:rPr>
          <w:sz w:val="22"/>
          <w:szCs w:val="22"/>
        </w:rPr>
        <w:t xml:space="preserve">- </w:t>
      </w:r>
      <w:r w:rsidRPr="009F028C">
        <w:rPr>
          <w:sz w:val="22"/>
          <w:szCs w:val="22"/>
        </w:rPr>
        <w:t xml:space="preserve">małym przedsiębiorcą </w:t>
      </w:r>
      <w:r>
        <w:rPr>
          <w:b/>
          <w:sz w:val="22"/>
          <w:szCs w:val="22"/>
        </w:rPr>
        <w:sym w:font="Wingdings" w:char="F06F"/>
      </w:r>
      <w:r w:rsidRPr="009F028C">
        <w:rPr>
          <w:b/>
          <w:sz w:val="22"/>
          <w:szCs w:val="22"/>
        </w:rPr>
        <w:t>***</w:t>
      </w:r>
      <w:r>
        <w:rPr>
          <w:b/>
          <w:sz w:val="22"/>
          <w:szCs w:val="22"/>
        </w:rPr>
        <w:t>*</w:t>
      </w:r>
    </w:p>
    <w:p w14:paraId="44B481C4" w14:textId="77777777" w:rsidR="00442117" w:rsidRDefault="00442117" w:rsidP="00442117">
      <w:pPr>
        <w:ind w:firstLine="284"/>
        <w:jc w:val="both"/>
        <w:rPr>
          <w:b/>
          <w:sz w:val="22"/>
          <w:szCs w:val="22"/>
        </w:rPr>
      </w:pPr>
      <w:r>
        <w:rPr>
          <w:sz w:val="22"/>
          <w:szCs w:val="22"/>
        </w:rPr>
        <w:t xml:space="preserve">- średnim przedsiębiorcą </w:t>
      </w:r>
      <w:r>
        <w:rPr>
          <w:b/>
          <w:sz w:val="22"/>
          <w:szCs w:val="22"/>
        </w:rPr>
        <w:sym w:font="Wingdings" w:char="F06F"/>
      </w:r>
      <w:r>
        <w:rPr>
          <w:b/>
          <w:sz w:val="22"/>
          <w:szCs w:val="22"/>
        </w:rPr>
        <w:t xml:space="preserve"> ****</w:t>
      </w:r>
    </w:p>
    <w:p w14:paraId="5BE306AE" w14:textId="77777777" w:rsidR="00442117" w:rsidRDefault="00442117" w:rsidP="00442117">
      <w:pPr>
        <w:ind w:firstLine="284"/>
        <w:jc w:val="both"/>
        <w:rPr>
          <w:b/>
          <w:sz w:val="22"/>
          <w:szCs w:val="22"/>
        </w:rPr>
      </w:pPr>
      <w:r>
        <w:rPr>
          <w:sz w:val="22"/>
          <w:szCs w:val="22"/>
        </w:rPr>
        <w:t xml:space="preserve">- prowadzącym jednoosobową działalność gospodarczą </w:t>
      </w:r>
      <w:r>
        <w:rPr>
          <w:b/>
          <w:sz w:val="22"/>
          <w:szCs w:val="22"/>
        </w:rPr>
        <w:sym w:font="Wingdings" w:char="F06F"/>
      </w:r>
      <w:r>
        <w:rPr>
          <w:b/>
          <w:sz w:val="22"/>
          <w:szCs w:val="22"/>
        </w:rPr>
        <w:t xml:space="preserve"> ****</w:t>
      </w:r>
    </w:p>
    <w:p w14:paraId="2F84302E" w14:textId="77777777" w:rsidR="00442117" w:rsidRDefault="00442117" w:rsidP="00442117">
      <w:pPr>
        <w:ind w:firstLine="284"/>
        <w:jc w:val="both"/>
        <w:rPr>
          <w:b/>
          <w:sz w:val="22"/>
          <w:szCs w:val="22"/>
        </w:rPr>
      </w:pPr>
      <w:r>
        <w:rPr>
          <w:sz w:val="22"/>
          <w:szCs w:val="22"/>
        </w:rPr>
        <w:t xml:space="preserve">- osobą fizyczną nieprowadzącą działalności gospodarczej </w:t>
      </w:r>
      <w:r>
        <w:rPr>
          <w:b/>
          <w:sz w:val="22"/>
          <w:szCs w:val="22"/>
        </w:rPr>
        <w:sym w:font="Wingdings" w:char="F06F"/>
      </w:r>
      <w:r>
        <w:rPr>
          <w:b/>
          <w:sz w:val="22"/>
          <w:szCs w:val="22"/>
        </w:rPr>
        <w:t xml:space="preserve"> ****</w:t>
      </w:r>
    </w:p>
    <w:p w14:paraId="7D392EEC" w14:textId="77777777" w:rsidR="00442117" w:rsidRPr="009F028C" w:rsidRDefault="00442117" w:rsidP="00442117">
      <w:pPr>
        <w:ind w:firstLine="284"/>
        <w:jc w:val="both"/>
        <w:rPr>
          <w:sz w:val="22"/>
          <w:szCs w:val="22"/>
        </w:rPr>
      </w:pPr>
      <w:r>
        <w:rPr>
          <w:sz w:val="22"/>
          <w:szCs w:val="22"/>
        </w:rPr>
        <w:t xml:space="preserve">- inny rodzaj </w:t>
      </w:r>
      <w:r>
        <w:rPr>
          <w:b/>
          <w:sz w:val="22"/>
          <w:szCs w:val="22"/>
        </w:rPr>
        <w:sym w:font="Wingdings" w:char="F06F"/>
      </w:r>
      <w:r>
        <w:rPr>
          <w:b/>
          <w:sz w:val="22"/>
          <w:szCs w:val="22"/>
        </w:rPr>
        <w:t xml:space="preserve"> ****</w:t>
      </w:r>
    </w:p>
    <w:p w14:paraId="15CA0840" w14:textId="77777777" w:rsidR="00442117" w:rsidRPr="009F028C" w:rsidRDefault="00442117" w:rsidP="00442117">
      <w:pPr>
        <w:ind w:left="284"/>
        <w:jc w:val="both"/>
        <w:rPr>
          <w:sz w:val="22"/>
          <w:szCs w:val="22"/>
        </w:rPr>
      </w:pPr>
      <w:r>
        <w:rPr>
          <w:b/>
          <w:bCs/>
          <w:sz w:val="22"/>
          <w:szCs w:val="22"/>
        </w:rPr>
        <w:t>12.</w:t>
      </w:r>
      <w:r w:rsidRPr="009F028C">
        <w:rPr>
          <w:b/>
          <w:bCs/>
          <w:sz w:val="22"/>
          <w:szCs w:val="22"/>
        </w:rPr>
        <w:t xml:space="preserve">Oświadczamy, że zapoznaliśmy się z rozdziałem I niniejszej SIWZ w zakresie informacji dotyczących przetwarzania danych osobowych przez </w:t>
      </w:r>
      <w:r w:rsidRPr="009F028C">
        <w:rPr>
          <w:b/>
          <w:sz w:val="22"/>
          <w:szCs w:val="22"/>
        </w:rPr>
        <w:t>Mazowiecką Instytucję Gospodarki Budżetowej MAZOVIA</w:t>
      </w:r>
      <w:r w:rsidRPr="009F028C">
        <w:rPr>
          <w:b/>
          <w:bCs/>
          <w:sz w:val="22"/>
          <w:szCs w:val="22"/>
        </w:rPr>
        <w:t>.</w:t>
      </w:r>
    </w:p>
    <w:p w14:paraId="02AB441D" w14:textId="48E9A8CA" w:rsidR="00442117" w:rsidRPr="009F028C" w:rsidRDefault="00342A27" w:rsidP="00442117">
      <w:pPr>
        <w:jc w:val="both"/>
        <w:rPr>
          <w:sz w:val="22"/>
          <w:szCs w:val="22"/>
        </w:rPr>
      </w:pPr>
      <w:r>
        <w:rPr>
          <w:sz w:val="22"/>
          <w:szCs w:val="22"/>
        </w:rPr>
        <w:t>11</w:t>
      </w:r>
      <w:r w:rsidR="00442117">
        <w:rPr>
          <w:sz w:val="22"/>
          <w:szCs w:val="22"/>
        </w:rPr>
        <w:t>.</w:t>
      </w:r>
      <w:r w:rsidR="00442117" w:rsidRPr="009F028C">
        <w:rPr>
          <w:sz w:val="22"/>
          <w:szCs w:val="22"/>
        </w:rPr>
        <w:t>Załącznikami do naszej niniejszej oferty są:</w:t>
      </w:r>
    </w:p>
    <w:p w14:paraId="7F60BD3C" w14:textId="77777777" w:rsidR="00442117" w:rsidRPr="009F028C" w:rsidRDefault="00442117" w:rsidP="00442117">
      <w:pPr>
        <w:tabs>
          <w:tab w:val="left" w:pos="0"/>
        </w:tabs>
        <w:jc w:val="both"/>
        <w:rPr>
          <w:sz w:val="22"/>
          <w:szCs w:val="22"/>
        </w:rPr>
      </w:pPr>
      <w:r w:rsidRPr="009F028C">
        <w:rPr>
          <w:sz w:val="22"/>
          <w:szCs w:val="22"/>
        </w:rPr>
        <w:t>…………………………………………………………………………………………………………………………………………………………………………………………………………………………………………………………………………………………………………………………………………………………………………………………………………………………………………</w:t>
      </w:r>
    </w:p>
    <w:p w14:paraId="3D48A98D" w14:textId="513AA328" w:rsidR="00442117" w:rsidRPr="000A78D5" w:rsidRDefault="00342A27" w:rsidP="00442117">
      <w:pPr>
        <w:jc w:val="both"/>
        <w:rPr>
          <w:sz w:val="22"/>
          <w:szCs w:val="22"/>
        </w:rPr>
      </w:pPr>
      <w:r>
        <w:rPr>
          <w:sz w:val="22"/>
          <w:szCs w:val="22"/>
        </w:rPr>
        <w:t>12</w:t>
      </w:r>
      <w:r w:rsidR="00442117">
        <w:rPr>
          <w:sz w:val="22"/>
          <w:szCs w:val="22"/>
        </w:rPr>
        <w:t>.</w:t>
      </w:r>
      <w:r w:rsidR="00442117" w:rsidRPr="000A78D5">
        <w:rPr>
          <w:sz w:val="22"/>
          <w:szCs w:val="22"/>
        </w:rPr>
        <w:t>Oferta została złożona na ……….  ponumerowanych stronach</w:t>
      </w:r>
    </w:p>
    <w:p w14:paraId="279D4F48" w14:textId="18F3E1FA" w:rsidR="00442117" w:rsidRPr="000A78D5" w:rsidRDefault="00342A27" w:rsidP="00442117">
      <w:pPr>
        <w:jc w:val="both"/>
        <w:rPr>
          <w:sz w:val="22"/>
          <w:szCs w:val="22"/>
        </w:rPr>
      </w:pPr>
      <w:r>
        <w:rPr>
          <w:sz w:val="22"/>
          <w:szCs w:val="22"/>
        </w:rPr>
        <w:t>13</w:t>
      </w:r>
      <w:r w:rsidR="00442117">
        <w:rPr>
          <w:sz w:val="22"/>
          <w:szCs w:val="22"/>
        </w:rPr>
        <w:t>.</w:t>
      </w:r>
      <w:r w:rsidR="00442117" w:rsidRPr="000A78D5">
        <w:rPr>
          <w:sz w:val="22"/>
          <w:szCs w:val="22"/>
        </w:rPr>
        <w:t>W przypadku konieczności udzielenia wyjaśnień dotyczących przedstawionej oferty prosimy o  zwracanie się do:</w:t>
      </w:r>
    </w:p>
    <w:p w14:paraId="58F73474" w14:textId="77777777" w:rsidR="00442117" w:rsidRPr="009F028C" w:rsidRDefault="00442117" w:rsidP="00442117">
      <w:pPr>
        <w:tabs>
          <w:tab w:val="left" w:pos="284"/>
        </w:tabs>
        <w:jc w:val="both"/>
        <w:rPr>
          <w:sz w:val="22"/>
          <w:szCs w:val="22"/>
        </w:rPr>
      </w:pPr>
      <w:r w:rsidRPr="009F028C">
        <w:rPr>
          <w:sz w:val="22"/>
          <w:szCs w:val="22"/>
        </w:rPr>
        <w:t>……………………..……………., tel. ………………., e-mail ..…………</w:t>
      </w:r>
      <w:r>
        <w:rPr>
          <w:sz w:val="22"/>
          <w:szCs w:val="22"/>
        </w:rPr>
        <w:t>………………………….</w:t>
      </w:r>
      <w:r w:rsidRPr="009F028C">
        <w:rPr>
          <w:sz w:val="22"/>
          <w:szCs w:val="22"/>
        </w:rPr>
        <w:t>….</w:t>
      </w:r>
    </w:p>
    <w:p w14:paraId="1EA421EE" w14:textId="77777777" w:rsidR="00442117" w:rsidRPr="009F028C" w:rsidRDefault="00442117" w:rsidP="00442117">
      <w:pPr>
        <w:jc w:val="both"/>
        <w:rPr>
          <w:sz w:val="22"/>
          <w:szCs w:val="22"/>
        </w:rPr>
      </w:pPr>
      <w:r w:rsidRPr="009F028C">
        <w:rPr>
          <w:sz w:val="22"/>
          <w:szCs w:val="22"/>
        </w:rPr>
        <w:t>imię i nazwisko</w:t>
      </w:r>
      <w:r w:rsidRPr="009F028C" w:rsidDel="00A6669E">
        <w:rPr>
          <w:sz w:val="22"/>
          <w:szCs w:val="22"/>
        </w:rPr>
        <w:t xml:space="preserve"> </w:t>
      </w:r>
      <w:r w:rsidRPr="009F028C">
        <w:rPr>
          <w:sz w:val="22"/>
          <w:szCs w:val="22"/>
        </w:rPr>
        <w:t>(W przypadku niepodania powyższych danych osoby do bezpośrednich kontaktów, prosimy o zwracanie się do osoby / osób podpisującej ofertę).</w:t>
      </w:r>
    </w:p>
    <w:p w14:paraId="19B66E7F" w14:textId="77777777" w:rsidR="00442117" w:rsidRPr="000A78D5" w:rsidRDefault="00442117" w:rsidP="00442117">
      <w:pPr>
        <w:jc w:val="both"/>
        <w:rPr>
          <w:sz w:val="22"/>
          <w:szCs w:val="22"/>
        </w:rPr>
      </w:pPr>
      <w:r>
        <w:rPr>
          <w:sz w:val="22"/>
          <w:szCs w:val="22"/>
        </w:rPr>
        <w:t>16.</w:t>
      </w:r>
      <w:r w:rsidRPr="000A78D5">
        <w:rPr>
          <w:sz w:val="22"/>
          <w:szCs w:val="22"/>
        </w:rPr>
        <w:t>W przypadku przyznania nam zamówienia zobowiązujemy się do zawarcia pisemnej umowy w terminie i miejscu wskazanym przez Zamawiającego.</w:t>
      </w:r>
    </w:p>
    <w:p w14:paraId="06B9B91C" w14:textId="77777777" w:rsidR="00442117" w:rsidRPr="009F028C" w:rsidRDefault="00442117" w:rsidP="00442117">
      <w:pPr>
        <w:contextualSpacing/>
        <w:jc w:val="both"/>
        <w:rPr>
          <w:sz w:val="22"/>
          <w:szCs w:val="22"/>
        </w:rPr>
      </w:pPr>
    </w:p>
    <w:p w14:paraId="1DFF18C7" w14:textId="75173E65" w:rsidR="00442117" w:rsidRPr="00E03990" w:rsidRDefault="00CA2F97" w:rsidP="00442117">
      <w:pPr>
        <w:pStyle w:val="Akapitzlist"/>
        <w:ind w:hanging="720"/>
        <w:jc w:val="both"/>
        <w:rPr>
          <w:b/>
          <w:sz w:val="22"/>
          <w:szCs w:val="22"/>
        </w:rPr>
      </w:pPr>
      <w:r>
        <w:rPr>
          <w:b/>
          <w:sz w:val="22"/>
          <w:szCs w:val="22"/>
        </w:rPr>
        <w:t>1</w:t>
      </w:r>
      <w:r w:rsidR="00342A27">
        <w:rPr>
          <w:b/>
          <w:sz w:val="22"/>
          <w:szCs w:val="22"/>
          <w:lang w:val="pl-PL"/>
        </w:rPr>
        <w:t>4</w:t>
      </w:r>
      <w:r w:rsidR="00442117">
        <w:rPr>
          <w:b/>
          <w:sz w:val="22"/>
          <w:szCs w:val="22"/>
        </w:rPr>
        <w:t xml:space="preserve">. </w:t>
      </w:r>
      <w:r w:rsidR="00442117" w:rsidRPr="00E03990">
        <w:rPr>
          <w:b/>
          <w:sz w:val="22"/>
          <w:szCs w:val="22"/>
        </w:rPr>
        <w:t xml:space="preserve">Numer konta Wykonawcy, na które miałoby być przelane wynagrodzenie: </w:t>
      </w:r>
    </w:p>
    <w:p w14:paraId="5E664735" w14:textId="77777777" w:rsidR="00442117" w:rsidRPr="009F028C" w:rsidRDefault="00442117" w:rsidP="00442117">
      <w:pPr>
        <w:tabs>
          <w:tab w:val="left" w:pos="360"/>
        </w:tabs>
        <w:contextualSpacing/>
        <w:rPr>
          <w:sz w:val="22"/>
          <w:szCs w:val="22"/>
        </w:rPr>
      </w:pPr>
      <w:r w:rsidRPr="009F028C">
        <w:rPr>
          <w:sz w:val="22"/>
          <w:szCs w:val="22"/>
        </w:rPr>
        <w:t>………………………………………………………………………………………………….</w:t>
      </w:r>
    </w:p>
    <w:p w14:paraId="14C6AFF2" w14:textId="77777777" w:rsidR="00442117" w:rsidRPr="009F028C" w:rsidRDefault="00442117" w:rsidP="00442117">
      <w:pPr>
        <w:rPr>
          <w:sz w:val="22"/>
          <w:szCs w:val="22"/>
        </w:rPr>
      </w:pPr>
    </w:p>
    <w:p w14:paraId="25589BC6" w14:textId="77777777" w:rsidR="00442117" w:rsidRPr="009F028C" w:rsidRDefault="00442117" w:rsidP="00442117">
      <w:pPr>
        <w:jc w:val="both"/>
      </w:pPr>
      <w:r w:rsidRPr="009F028C">
        <w:rPr>
          <w:sz w:val="22"/>
          <w:szCs w:val="22"/>
        </w:rPr>
        <w:t xml:space="preserve">Miejscowość      ………………, dnia ……........... r. </w:t>
      </w:r>
      <w:r w:rsidRPr="009F028C">
        <w:t xml:space="preserve"> </w:t>
      </w:r>
    </w:p>
    <w:p w14:paraId="2AF10006" w14:textId="77777777" w:rsidR="00442117" w:rsidRPr="009F028C" w:rsidRDefault="00442117" w:rsidP="00442117">
      <w:pPr>
        <w:jc w:val="both"/>
        <w:rPr>
          <w:sz w:val="22"/>
          <w:szCs w:val="22"/>
        </w:rPr>
      </w:pPr>
    </w:p>
    <w:p w14:paraId="7A9ABE98" w14:textId="77777777" w:rsidR="00442117" w:rsidRPr="009F028C" w:rsidRDefault="00442117" w:rsidP="00442117">
      <w:pPr>
        <w:ind w:left="2124" w:firstLine="708"/>
        <w:jc w:val="both"/>
        <w:rPr>
          <w:sz w:val="22"/>
          <w:szCs w:val="22"/>
        </w:rPr>
      </w:pPr>
      <w:r w:rsidRPr="009F028C">
        <w:rPr>
          <w:sz w:val="22"/>
          <w:szCs w:val="22"/>
        </w:rPr>
        <w:t xml:space="preserve">         ………………………………….………………………….</w:t>
      </w:r>
    </w:p>
    <w:p w14:paraId="1D8EB3F3" w14:textId="77777777" w:rsidR="00442117" w:rsidRPr="009F028C" w:rsidRDefault="00442117" w:rsidP="00442117">
      <w:pPr>
        <w:ind w:left="2124" w:firstLine="708"/>
        <w:jc w:val="both"/>
        <w:rPr>
          <w:sz w:val="22"/>
          <w:szCs w:val="22"/>
        </w:rPr>
      </w:pPr>
      <w:r w:rsidRPr="009F028C">
        <w:rPr>
          <w:sz w:val="22"/>
          <w:szCs w:val="22"/>
        </w:rPr>
        <w:t xml:space="preserve">                                     </w:t>
      </w:r>
      <w:r w:rsidRPr="009F028C">
        <w:rPr>
          <w:b/>
          <w:bCs/>
          <w:sz w:val="16"/>
          <w:szCs w:val="16"/>
        </w:rPr>
        <w:t xml:space="preserve">DOKUMNET MUSI BYĆ OPATRZONY </w:t>
      </w:r>
    </w:p>
    <w:p w14:paraId="62AECFB7" w14:textId="2CCB53AA" w:rsidR="00442117" w:rsidRPr="00B706B0" w:rsidRDefault="00442117" w:rsidP="00B706B0">
      <w:pPr>
        <w:ind w:left="3540" w:firstLine="708"/>
        <w:jc w:val="center"/>
        <w:rPr>
          <w:b/>
          <w:bCs/>
          <w:color w:val="FF0000"/>
          <w:sz w:val="16"/>
          <w:szCs w:val="16"/>
        </w:rPr>
      </w:pPr>
      <w:r w:rsidRPr="009F028C">
        <w:rPr>
          <w:b/>
          <w:bCs/>
          <w:sz w:val="16"/>
          <w:szCs w:val="16"/>
        </w:rPr>
        <w:t>KWALIFIKOWANYM PODPISEM ELEKTRONICZNYM</w:t>
      </w:r>
    </w:p>
    <w:p w14:paraId="676383A8" w14:textId="77777777" w:rsidR="00442117" w:rsidRPr="009F028C" w:rsidRDefault="00442117" w:rsidP="00442117">
      <w:pPr>
        <w:rPr>
          <w:b/>
          <w:sz w:val="22"/>
          <w:szCs w:val="22"/>
        </w:rPr>
      </w:pPr>
      <w:r w:rsidRPr="009F028C">
        <w:rPr>
          <w:b/>
          <w:sz w:val="22"/>
          <w:szCs w:val="22"/>
        </w:rPr>
        <w:t xml:space="preserve">*Należy wpisać </w:t>
      </w:r>
    </w:p>
    <w:p w14:paraId="6FBEBE9D" w14:textId="77777777" w:rsidR="00442117" w:rsidRPr="009F028C" w:rsidRDefault="00442117" w:rsidP="00442117">
      <w:pPr>
        <w:autoSpaceDE w:val="0"/>
        <w:autoSpaceDN w:val="0"/>
        <w:adjustRightInd w:val="0"/>
        <w:rPr>
          <w:b/>
          <w:bCs/>
          <w:sz w:val="22"/>
          <w:szCs w:val="22"/>
        </w:rPr>
      </w:pPr>
      <w:r w:rsidRPr="009F028C">
        <w:rPr>
          <w:b/>
          <w:sz w:val="22"/>
          <w:szCs w:val="22"/>
        </w:rPr>
        <w:t>*</w:t>
      </w:r>
      <w:r w:rsidRPr="009F028C">
        <w:rPr>
          <w:sz w:val="22"/>
          <w:szCs w:val="22"/>
        </w:rPr>
        <w:t xml:space="preserve"> </w:t>
      </w:r>
      <w:r w:rsidRPr="009F028C">
        <w:rPr>
          <w:b/>
          <w:sz w:val="22"/>
          <w:szCs w:val="22"/>
        </w:rPr>
        <w:t>*</w:t>
      </w:r>
      <w:r w:rsidRPr="009F028C">
        <w:rPr>
          <w:b/>
          <w:bCs/>
          <w:sz w:val="22"/>
          <w:szCs w:val="22"/>
        </w:rPr>
        <w:t xml:space="preserve">UWAGA: </w:t>
      </w:r>
      <w:r w:rsidRPr="009F028C">
        <w:rPr>
          <w:bCs/>
          <w:sz w:val="22"/>
          <w:szCs w:val="22"/>
        </w:rPr>
        <w:t>w przypadku, gdy Wykonawca zrealizuje przedmiot zamówienia bez udziału podwykonawców - zaleca się wpisać</w:t>
      </w:r>
      <w:r w:rsidRPr="009F028C">
        <w:rPr>
          <w:b/>
          <w:bCs/>
          <w:sz w:val="22"/>
          <w:szCs w:val="22"/>
        </w:rPr>
        <w:t xml:space="preserve"> „nie dotyczy”</w:t>
      </w:r>
    </w:p>
    <w:p w14:paraId="03A36D2C" w14:textId="77777777" w:rsidR="00442117" w:rsidRDefault="00442117" w:rsidP="00442117">
      <w:pPr>
        <w:autoSpaceDE w:val="0"/>
        <w:autoSpaceDN w:val="0"/>
        <w:adjustRightInd w:val="0"/>
        <w:rPr>
          <w:b/>
          <w:bCs/>
          <w:sz w:val="22"/>
          <w:szCs w:val="22"/>
        </w:rPr>
      </w:pPr>
      <w:r w:rsidRPr="009F028C">
        <w:rPr>
          <w:b/>
          <w:bCs/>
          <w:sz w:val="22"/>
          <w:szCs w:val="22"/>
        </w:rPr>
        <w:t>*** Niepotrzebne skreślić.</w:t>
      </w:r>
    </w:p>
    <w:p w14:paraId="10704A9D" w14:textId="17C1A2E7" w:rsidR="00BF2E57" w:rsidRDefault="00442117" w:rsidP="00442117">
      <w:pPr>
        <w:autoSpaceDE w:val="0"/>
        <w:autoSpaceDN w:val="0"/>
        <w:adjustRightInd w:val="0"/>
        <w:rPr>
          <w:b/>
          <w:bCs/>
          <w:sz w:val="22"/>
          <w:szCs w:val="22"/>
        </w:rPr>
      </w:pPr>
      <w:r>
        <w:rPr>
          <w:b/>
          <w:bCs/>
          <w:sz w:val="22"/>
          <w:szCs w:val="22"/>
        </w:rPr>
        <w:t>**** zaznaczyć właściwe</w:t>
      </w:r>
    </w:p>
    <w:p w14:paraId="3EEB1265" w14:textId="77777777" w:rsidR="00BF2E57" w:rsidRDefault="00BF2E57" w:rsidP="00442117">
      <w:pPr>
        <w:autoSpaceDE w:val="0"/>
        <w:autoSpaceDN w:val="0"/>
        <w:adjustRightInd w:val="0"/>
        <w:rPr>
          <w:b/>
          <w:bCs/>
          <w:sz w:val="22"/>
          <w:szCs w:val="22"/>
        </w:rPr>
      </w:pPr>
    </w:p>
    <w:p w14:paraId="3C1525C9" w14:textId="77777777" w:rsidR="00BF2E57" w:rsidRPr="00BF2E57" w:rsidRDefault="00BF2E57" w:rsidP="00BF2E57">
      <w:pPr>
        <w:autoSpaceDE w:val="0"/>
        <w:autoSpaceDN w:val="0"/>
        <w:adjustRightInd w:val="0"/>
        <w:rPr>
          <w:b/>
          <w:bCs/>
          <w:sz w:val="22"/>
          <w:szCs w:val="22"/>
        </w:rPr>
      </w:pPr>
    </w:p>
    <w:p w14:paraId="553FAF82" w14:textId="77777777" w:rsidR="004A1DF2" w:rsidRDefault="004A1DF2" w:rsidP="00BF2E57">
      <w:pPr>
        <w:ind w:left="2832" w:firstLine="708"/>
        <w:jc w:val="both"/>
        <w:rPr>
          <w:sz w:val="22"/>
          <w:szCs w:val="22"/>
        </w:rPr>
      </w:pPr>
    </w:p>
    <w:p w14:paraId="073CFB7A" w14:textId="77777777" w:rsidR="004A1DF2" w:rsidRDefault="004A1DF2" w:rsidP="00BF2E57">
      <w:pPr>
        <w:ind w:left="2832" w:firstLine="708"/>
        <w:jc w:val="both"/>
        <w:rPr>
          <w:sz w:val="22"/>
          <w:szCs w:val="22"/>
        </w:rPr>
      </w:pPr>
    </w:p>
    <w:p w14:paraId="4988245A" w14:textId="77777777" w:rsidR="004A1DF2" w:rsidRDefault="004A1DF2" w:rsidP="00BF2E57">
      <w:pPr>
        <w:ind w:left="2832" w:firstLine="708"/>
        <w:jc w:val="both"/>
        <w:rPr>
          <w:sz w:val="22"/>
          <w:szCs w:val="22"/>
        </w:rPr>
      </w:pPr>
    </w:p>
    <w:p w14:paraId="06E770E8" w14:textId="77777777" w:rsidR="004A1DF2" w:rsidRDefault="004A1DF2" w:rsidP="00BF2E57">
      <w:pPr>
        <w:ind w:left="2832" w:firstLine="708"/>
        <w:jc w:val="both"/>
        <w:rPr>
          <w:sz w:val="22"/>
          <w:szCs w:val="22"/>
        </w:rPr>
      </w:pPr>
    </w:p>
    <w:p w14:paraId="19E5DD35" w14:textId="4E6D39E0" w:rsidR="00BF2E57" w:rsidRPr="0025721D" w:rsidRDefault="00BF2E57" w:rsidP="00BF2E57">
      <w:pPr>
        <w:ind w:left="2832" w:firstLine="708"/>
        <w:jc w:val="both"/>
        <w:rPr>
          <w:sz w:val="22"/>
          <w:szCs w:val="22"/>
        </w:rPr>
      </w:pPr>
      <w:r>
        <w:rPr>
          <w:sz w:val="22"/>
          <w:szCs w:val="22"/>
        </w:rPr>
        <w:lastRenderedPageBreak/>
        <w:t xml:space="preserve">Załącznik Nr 3 - </w:t>
      </w:r>
      <w:r w:rsidRPr="0025721D">
        <w:rPr>
          <w:sz w:val="22"/>
          <w:szCs w:val="22"/>
        </w:rPr>
        <w:t>Projektowane postanowienia umowy</w:t>
      </w:r>
    </w:p>
    <w:p w14:paraId="12575615" w14:textId="77777777" w:rsidR="00BF2E57" w:rsidRDefault="00BF2E57" w:rsidP="00BF2E57">
      <w:pPr>
        <w:autoSpaceDE w:val="0"/>
        <w:autoSpaceDN w:val="0"/>
        <w:adjustRightInd w:val="0"/>
        <w:rPr>
          <w:b/>
          <w:bCs/>
          <w:sz w:val="22"/>
          <w:szCs w:val="22"/>
        </w:rPr>
      </w:pPr>
    </w:p>
    <w:p w14:paraId="5B1CE97A" w14:textId="77777777" w:rsidR="00BF2E57" w:rsidRPr="00BF2E57" w:rsidRDefault="00BF2E57" w:rsidP="00BF2E57">
      <w:pPr>
        <w:autoSpaceDE w:val="0"/>
        <w:autoSpaceDN w:val="0"/>
        <w:adjustRightInd w:val="0"/>
        <w:rPr>
          <w:b/>
          <w:bCs/>
          <w:sz w:val="22"/>
          <w:szCs w:val="22"/>
        </w:rPr>
      </w:pPr>
    </w:p>
    <w:p w14:paraId="38EB25E5" w14:textId="77777777" w:rsidR="00BF2E57" w:rsidRPr="00BF2E57" w:rsidRDefault="00BF2E57" w:rsidP="00BF2E57">
      <w:pPr>
        <w:jc w:val="center"/>
        <w:rPr>
          <w:rFonts w:eastAsiaTheme="minorHAnsi"/>
          <w:b/>
          <w:bCs/>
          <w:sz w:val="24"/>
          <w:szCs w:val="24"/>
          <w:lang w:eastAsia="en-US"/>
        </w:rPr>
      </w:pPr>
      <w:r w:rsidRPr="00BF2E57">
        <w:rPr>
          <w:rFonts w:eastAsiaTheme="minorHAnsi"/>
          <w:b/>
          <w:bCs/>
          <w:sz w:val="24"/>
          <w:szCs w:val="24"/>
          <w:lang w:eastAsia="en-US"/>
        </w:rPr>
        <w:t>Wzór istotnych postanowień umowy grupowego ubezpieczenia zdrowotnego</w:t>
      </w:r>
    </w:p>
    <w:p w14:paraId="30198661" w14:textId="77777777" w:rsidR="00BF2E57" w:rsidRPr="00BF2E57" w:rsidRDefault="00BF2E57" w:rsidP="00BF2E57">
      <w:pPr>
        <w:jc w:val="center"/>
        <w:rPr>
          <w:rFonts w:eastAsiaTheme="minorHAnsi"/>
          <w:sz w:val="22"/>
          <w:szCs w:val="22"/>
          <w:lang w:eastAsia="en-US"/>
        </w:rPr>
      </w:pPr>
      <w:r w:rsidRPr="00BF2E57">
        <w:rPr>
          <w:rFonts w:eastAsiaTheme="minorHAnsi"/>
          <w:sz w:val="22"/>
          <w:szCs w:val="22"/>
          <w:lang w:eastAsia="en-US"/>
        </w:rPr>
        <w:t xml:space="preserve">§ 1 </w:t>
      </w:r>
    </w:p>
    <w:p w14:paraId="5E44F5F4" w14:textId="77777777" w:rsidR="00BF2E57" w:rsidRPr="00BF2E57" w:rsidRDefault="00BF2E57" w:rsidP="00BF2E57">
      <w:pPr>
        <w:jc w:val="center"/>
        <w:rPr>
          <w:rFonts w:eastAsiaTheme="minorHAnsi"/>
          <w:sz w:val="22"/>
          <w:szCs w:val="22"/>
          <w:lang w:eastAsia="en-US"/>
        </w:rPr>
      </w:pPr>
      <w:r w:rsidRPr="00BF2E57">
        <w:rPr>
          <w:rFonts w:eastAsiaTheme="minorHAnsi"/>
          <w:sz w:val="22"/>
          <w:szCs w:val="22"/>
          <w:lang w:eastAsia="en-US"/>
        </w:rPr>
        <w:t>Zakres umowy ubezpieczenia</w:t>
      </w:r>
    </w:p>
    <w:p w14:paraId="169C6CC2"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1. Umowa ubezpieczenia zostanie zawarta dla pracowników Ubezpieczającego i członków ich rodzin w następujących wariantach:</w:t>
      </w:r>
    </w:p>
    <w:p w14:paraId="0A04FD29"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 xml:space="preserve">a. podstawowym </w:t>
      </w:r>
    </w:p>
    <w:p w14:paraId="7C70C796"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b. rozszerzonym</w:t>
      </w:r>
    </w:p>
    <w:p w14:paraId="0DA5C074"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c. komfortowym</w:t>
      </w:r>
    </w:p>
    <w:p w14:paraId="2AD4D877"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d. maksymalnym</w:t>
      </w:r>
    </w:p>
    <w:p w14:paraId="42811B28"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 xml:space="preserve">przy czym szczegółowy zakres świadczeń zdrowotnych w ramach każdego z wariantów został wskazany w  Opisie Przedmiotu Zamówienia.  </w:t>
      </w:r>
    </w:p>
    <w:p w14:paraId="6DFBA3C5" w14:textId="77777777" w:rsidR="00BF2E57" w:rsidRPr="00BF2E57" w:rsidRDefault="00BF2E57" w:rsidP="00BF2E57">
      <w:pPr>
        <w:jc w:val="both"/>
        <w:rPr>
          <w:rFonts w:eastAsiaTheme="minorHAnsi"/>
          <w:color w:val="000000" w:themeColor="text1"/>
          <w:sz w:val="22"/>
          <w:szCs w:val="22"/>
          <w:lang w:eastAsia="en-US"/>
        </w:rPr>
      </w:pPr>
      <w:r w:rsidRPr="00BF2E57">
        <w:rPr>
          <w:rFonts w:eastAsiaTheme="minorHAnsi"/>
          <w:sz w:val="22"/>
          <w:szCs w:val="22"/>
          <w:lang w:eastAsia="en-US"/>
        </w:rPr>
        <w:t xml:space="preserve">2. </w:t>
      </w:r>
      <w:r w:rsidRPr="00BF2E57">
        <w:rPr>
          <w:rFonts w:eastAsiaTheme="minorHAnsi"/>
          <w:color w:val="000000" w:themeColor="text1"/>
          <w:sz w:val="22"/>
          <w:szCs w:val="22"/>
          <w:lang w:eastAsia="en-US"/>
        </w:rPr>
        <w:t xml:space="preserve">Umowa ubezpieczenia będzie obejmować Medycynę Pracy, którą będą objęci wszyscy pracownicy </w:t>
      </w:r>
      <w:r w:rsidRPr="004A1DF2">
        <w:rPr>
          <w:rFonts w:eastAsiaTheme="minorHAnsi"/>
          <w:color w:val="000000" w:themeColor="text1"/>
          <w:sz w:val="22"/>
          <w:szCs w:val="22"/>
          <w:lang w:eastAsia="en-US"/>
        </w:rPr>
        <w:t>w tym nowo przyjmowani. Czas realizacji zadań związanych z Medycyną Pracy został określony w Opisie Przedmiotu Zamówienia. W przypadku nie dotrzymania terminów określonych w Opisie Przedmiotu Zamówienia a dotyczącego Medycyny Pracy, pracownik będzie miał prawo do skorzystania z placówek, poza siecią ubezpieczyciela. Koszty wizyt, badań pokryje Ubezpieczyciel w całości na podstawie przedłożonych rachunków przez pracownika za pośrednictwem Ubezpieczającego.</w:t>
      </w:r>
    </w:p>
    <w:p w14:paraId="69C6BF64" w14:textId="77777777" w:rsidR="00BF2E57" w:rsidRPr="00BF2E57" w:rsidRDefault="00BF2E57" w:rsidP="00BF2E57">
      <w:pPr>
        <w:jc w:val="center"/>
        <w:rPr>
          <w:rFonts w:eastAsiaTheme="minorHAnsi"/>
          <w:sz w:val="22"/>
          <w:szCs w:val="22"/>
          <w:lang w:eastAsia="en-US"/>
        </w:rPr>
      </w:pPr>
      <w:r w:rsidRPr="00BF2E57">
        <w:rPr>
          <w:rFonts w:eastAsiaTheme="minorHAnsi"/>
          <w:sz w:val="22"/>
          <w:szCs w:val="22"/>
          <w:lang w:eastAsia="en-US"/>
        </w:rPr>
        <w:t>§ 2.</w:t>
      </w:r>
    </w:p>
    <w:p w14:paraId="08A93EB7" w14:textId="77777777" w:rsidR="00BF2E57" w:rsidRPr="00BF2E57" w:rsidRDefault="00BF2E57" w:rsidP="00BF2E57">
      <w:pPr>
        <w:jc w:val="center"/>
        <w:rPr>
          <w:rFonts w:eastAsiaTheme="minorHAnsi"/>
          <w:sz w:val="22"/>
          <w:szCs w:val="22"/>
          <w:lang w:eastAsia="en-US"/>
        </w:rPr>
      </w:pPr>
      <w:r w:rsidRPr="00BF2E57">
        <w:rPr>
          <w:rFonts w:eastAsiaTheme="minorHAnsi"/>
          <w:sz w:val="22"/>
          <w:szCs w:val="22"/>
          <w:lang w:eastAsia="en-US"/>
        </w:rPr>
        <w:t>Przystąpienie do ubezpieczenia i początek ochrony ubezpieczeniowej</w:t>
      </w:r>
    </w:p>
    <w:p w14:paraId="5FD7AEB9"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 xml:space="preserve">1. Ochroną ubezpieczeniową zostaną objęci pracownicy Ubezpieczającego i </w:t>
      </w:r>
      <w:r w:rsidRPr="004A1DF2">
        <w:rPr>
          <w:rFonts w:eastAsiaTheme="minorHAnsi"/>
          <w:sz w:val="22"/>
          <w:szCs w:val="22"/>
          <w:lang w:eastAsia="en-US"/>
        </w:rPr>
        <w:t>członkowie</w:t>
      </w:r>
      <w:r w:rsidRPr="00BF2E57">
        <w:rPr>
          <w:rFonts w:eastAsiaTheme="minorHAnsi"/>
          <w:sz w:val="22"/>
          <w:szCs w:val="22"/>
          <w:lang w:eastAsia="en-US"/>
        </w:rPr>
        <w:t xml:space="preserve"> ich rodzin, którzy złożą deklaracje o przystąpieniu do ubezpieczenia, zgodnie ze wskazanym przez siebie wariantem ubezpieczenia.</w:t>
      </w:r>
    </w:p>
    <w:p w14:paraId="7056CA8B"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 xml:space="preserve">2. Ochrona ubezpieczeniowa rozpocznie się od pierwszego dnia obowiązywania umowy. </w:t>
      </w:r>
    </w:p>
    <w:p w14:paraId="4CA52072" w14:textId="77777777" w:rsidR="00BF2E57" w:rsidRPr="00BF2E57" w:rsidRDefault="00BF2E57" w:rsidP="00BF2E57">
      <w:pPr>
        <w:jc w:val="center"/>
        <w:rPr>
          <w:rFonts w:eastAsiaTheme="minorHAnsi"/>
          <w:sz w:val="22"/>
          <w:szCs w:val="22"/>
          <w:lang w:eastAsia="en-US"/>
        </w:rPr>
      </w:pPr>
      <w:r w:rsidRPr="00BF2E57">
        <w:rPr>
          <w:rFonts w:eastAsiaTheme="minorHAnsi"/>
          <w:sz w:val="22"/>
          <w:szCs w:val="22"/>
          <w:lang w:eastAsia="en-US"/>
        </w:rPr>
        <w:t>§ 3.</w:t>
      </w:r>
    </w:p>
    <w:p w14:paraId="75DA891B" w14:textId="77777777" w:rsidR="00BF2E57" w:rsidRPr="00BF2E57" w:rsidRDefault="00BF2E57" w:rsidP="00BF2E57">
      <w:pPr>
        <w:jc w:val="center"/>
        <w:rPr>
          <w:rFonts w:eastAsiaTheme="minorHAnsi"/>
          <w:sz w:val="22"/>
          <w:szCs w:val="22"/>
          <w:lang w:eastAsia="en-US"/>
        </w:rPr>
      </w:pPr>
      <w:r w:rsidRPr="00BF2E57">
        <w:rPr>
          <w:rFonts w:eastAsiaTheme="minorHAnsi"/>
          <w:sz w:val="22"/>
          <w:szCs w:val="22"/>
          <w:lang w:eastAsia="en-US"/>
        </w:rPr>
        <w:t>Składka ubezpieczeniowa</w:t>
      </w:r>
    </w:p>
    <w:p w14:paraId="5BCACCE3"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1. Z tytułu zawarcia umowy ubezpieczenia grupowego Ubezpieczający będzie przekazywał za każdego Ubezpieczonego składki w wysokości wskazanej zgodnie z ust. 2.</w:t>
      </w:r>
    </w:p>
    <w:p w14:paraId="0E2318E1"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2. Miesięczna składka wynosi:</w:t>
      </w:r>
    </w:p>
    <w:p w14:paraId="737E1F3D"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a. w wariancie podstawowym:</w:t>
      </w:r>
    </w:p>
    <w:p w14:paraId="48816D82"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 w pakiecie indywidualnym dla pracownika - ________ (słownie:____________ ) za każdego ubezpieczonego pracownika,</w:t>
      </w:r>
    </w:p>
    <w:p w14:paraId="2852E1EE"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 w pakiecie partnerskim - ___________ (słownie: ________________________ ) za każdego ubezpieczonego pracownika,</w:t>
      </w:r>
    </w:p>
    <w:p w14:paraId="0EB228CD"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 w pakiecie rodzinnym - __________________ (słownie: __________________ ) za każdego ubezpieczonego pracownika,</w:t>
      </w:r>
    </w:p>
    <w:p w14:paraId="63D402EF"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b. w wariancie rozszerzonym:</w:t>
      </w:r>
    </w:p>
    <w:p w14:paraId="57816915"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 xml:space="preserve">- w pakiecie indywidualnym dla pracownika - ________ (słownie:____________ ) za każdego ubezpieczonego pracownika, </w:t>
      </w:r>
    </w:p>
    <w:p w14:paraId="1AA937CD"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 w pakiecie partnerskim - ___________ (słownie: ________________________ ) za każdego ubezpieczonego pracownika,</w:t>
      </w:r>
    </w:p>
    <w:p w14:paraId="68CE7FE6"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 w pakiecie rodzinnym - __________________ (słownie: __________________ ) za każdego ubezpieczonego pracownika,</w:t>
      </w:r>
    </w:p>
    <w:p w14:paraId="550D7EE2"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 w pakiecie rodzice i/lub teściowie - ____________ (słownie: _______________ ) za każdego ubezpieczonego pracownika,</w:t>
      </w:r>
    </w:p>
    <w:p w14:paraId="01C98643"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c. w wariancie komfortowym:</w:t>
      </w:r>
    </w:p>
    <w:p w14:paraId="2B3069DE"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 xml:space="preserve">- w pakiecie indywidualnym dla pracownika - ___________ (słownie:__________) za każdego ubezpieczonego pracownika, </w:t>
      </w:r>
    </w:p>
    <w:p w14:paraId="7B5A45F6"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 w pakiecie partnerskim - ___________ (słownie: ________________________ ) za każdego ubezpieczonego pracownika,</w:t>
      </w:r>
    </w:p>
    <w:p w14:paraId="513AD6D1"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 w pakiecie rodzinnym - __________________ (słownie: __________________ ) za każdego ubezpieczonego pracownika,</w:t>
      </w:r>
    </w:p>
    <w:p w14:paraId="594FF1B5"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lastRenderedPageBreak/>
        <w:t>d. w wariancie maksymalnym:</w:t>
      </w:r>
    </w:p>
    <w:p w14:paraId="6AF8882A"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 xml:space="preserve">- w pakiecie indywidualnym dla pracownika - ___________ (słownie:__________) za każdego ubezpieczonego pracownika, </w:t>
      </w:r>
    </w:p>
    <w:p w14:paraId="5B8CA42C"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 w pakiecie partnerskim - ___________ (słownie: ________________________ ) za każdego ubezpieczonego pracownika,</w:t>
      </w:r>
    </w:p>
    <w:p w14:paraId="3D8321FF"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 w pakiecie rodzinnym - __________________ (słownie: __________________ ) za każdego ubezpieczonego pracownika,</w:t>
      </w:r>
    </w:p>
    <w:p w14:paraId="6ABC10B2" w14:textId="4D030DEF"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 xml:space="preserve">3. Składka </w:t>
      </w:r>
      <w:r w:rsidR="008E1FB4">
        <w:rPr>
          <w:rFonts w:eastAsiaTheme="minorHAnsi"/>
          <w:sz w:val="22"/>
          <w:szCs w:val="22"/>
          <w:lang w:eastAsia="en-US"/>
        </w:rPr>
        <w:t>miesięczna</w:t>
      </w:r>
      <w:r w:rsidRPr="00BF2E57">
        <w:rPr>
          <w:rFonts w:eastAsiaTheme="minorHAnsi"/>
          <w:sz w:val="22"/>
          <w:szCs w:val="22"/>
          <w:lang w:eastAsia="en-US"/>
        </w:rPr>
        <w:t xml:space="preserve"> za pracownika w związku usługą świadczenia Medycyny Pracy  - ______________________ (słownie: ________________________________)</w:t>
      </w:r>
    </w:p>
    <w:p w14:paraId="4BD96D6E"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a. Ubezpieczający będzie podawał raz w miesiącu (do 7 dnia miesiąca) liczbę zatrudnionych osób na koniec poprzedniego miesiąca.</w:t>
      </w:r>
    </w:p>
    <w:p w14:paraId="6F47FCF5"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b. Rozliczenie zapłaconej składki będzie następowało raz na kwartał.</w:t>
      </w:r>
    </w:p>
    <w:p w14:paraId="37C047B4"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c. Różnicę wynikającą z opłaconej składki a rzeczywistym zatrudnieniem Ubezpieczający wyrówna przy opłacie składki za kolejny miesiąc.</w:t>
      </w:r>
    </w:p>
    <w:p w14:paraId="668B923D"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4. Płatność składki następuje z góry do 12-go dnia miesiąca kalendarzowego, za który jest należna, przelewem na numer rachunku bankowy _____________________ Ubezpieczyciela.</w:t>
      </w:r>
    </w:p>
    <w:p w14:paraId="137623CD" w14:textId="77777777" w:rsidR="00BF2E57" w:rsidRPr="00BF2E57" w:rsidRDefault="00BF2E57" w:rsidP="00BF2E57">
      <w:pPr>
        <w:jc w:val="both"/>
        <w:rPr>
          <w:rFonts w:eastAsiaTheme="minorHAnsi"/>
          <w:color w:val="000000" w:themeColor="text1"/>
          <w:sz w:val="22"/>
          <w:szCs w:val="22"/>
          <w:lang w:eastAsia="en-US"/>
        </w:rPr>
      </w:pPr>
      <w:r w:rsidRPr="00BF2E57">
        <w:rPr>
          <w:rFonts w:eastAsiaTheme="minorHAnsi"/>
          <w:color w:val="000000" w:themeColor="text1"/>
          <w:sz w:val="22"/>
          <w:szCs w:val="22"/>
          <w:lang w:eastAsia="en-US"/>
        </w:rPr>
        <w:t>5. Składka stanowi iloczyn kwot wynikających z wybranych przez pracowników pakietów a ilością osób które złożyły deklarację o przystąpieniu do ubezpieczenia.</w:t>
      </w:r>
    </w:p>
    <w:p w14:paraId="364829B1" w14:textId="77777777" w:rsidR="00BF2E57" w:rsidRPr="00BF2E57" w:rsidRDefault="00BF2E57" w:rsidP="00BF2E57">
      <w:pPr>
        <w:jc w:val="center"/>
        <w:rPr>
          <w:rFonts w:eastAsiaTheme="minorHAnsi"/>
          <w:sz w:val="22"/>
          <w:szCs w:val="22"/>
          <w:lang w:eastAsia="en-US"/>
        </w:rPr>
      </w:pPr>
      <w:r w:rsidRPr="00BF2E57">
        <w:rPr>
          <w:rFonts w:eastAsiaTheme="minorHAnsi"/>
          <w:sz w:val="22"/>
          <w:szCs w:val="22"/>
          <w:lang w:eastAsia="en-US"/>
        </w:rPr>
        <w:t>§ 4.</w:t>
      </w:r>
    </w:p>
    <w:p w14:paraId="09744A50" w14:textId="77777777" w:rsidR="00BF2E57" w:rsidRPr="00BF2E57" w:rsidRDefault="00BF2E57" w:rsidP="00BF2E57">
      <w:pPr>
        <w:jc w:val="center"/>
        <w:rPr>
          <w:rFonts w:eastAsiaTheme="minorHAnsi"/>
          <w:sz w:val="22"/>
          <w:szCs w:val="22"/>
          <w:lang w:eastAsia="en-US"/>
        </w:rPr>
      </w:pPr>
      <w:r w:rsidRPr="00BF2E57">
        <w:rPr>
          <w:rFonts w:eastAsiaTheme="minorHAnsi"/>
          <w:sz w:val="22"/>
          <w:szCs w:val="22"/>
          <w:lang w:eastAsia="en-US"/>
        </w:rPr>
        <w:t>Okres obowiązywania umowy ubezpieczenia</w:t>
      </w:r>
    </w:p>
    <w:p w14:paraId="4D539ED3" w14:textId="77777777" w:rsidR="00BF2E57" w:rsidRPr="00BF2E57" w:rsidRDefault="00BF2E57" w:rsidP="00BF2E57">
      <w:pPr>
        <w:jc w:val="both"/>
        <w:rPr>
          <w:rFonts w:eastAsiaTheme="minorHAnsi"/>
          <w:sz w:val="22"/>
          <w:szCs w:val="22"/>
          <w:lang w:eastAsia="en-US"/>
        </w:rPr>
      </w:pPr>
      <w:r w:rsidRPr="00BF2E57">
        <w:rPr>
          <w:rFonts w:eastAsiaTheme="minorHAnsi"/>
          <w:sz w:val="22"/>
          <w:szCs w:val="22"/>
          <w:lang w:eastAsia="en-US"/>
        </w:rPr>
        <w:t xml:space="preserve">Umowa ubezpieczenia będzie obowiązywać przez okres 24 miesięcy.  </w:t>
      </w:r>
    </w:p>
    <w:p w14:paraId="1C00F499" w14:textId="77777777" w:rsidR="00BF2E57" w:rsidRPr="00BF2E57" w:rsidRDefault="00BF2E57" w:rsidP="00BF2E57">
      <w:pPr>
        <w:jc w:val="center"/>
        <w:rPr>
          <w:rFonts w:eastAsiaTheme="minorHAnsi"/>
          <w:sz w:val="22"/>
          <w:szCs w:val="22"/>
          <w:lang w:eastAsia="en-US"/>
        </w:rPr>
      </w:pPr>
      <w:r w:rsidRPr="00BF2E57">
        <w:rPr>
          <w:rFonts w:eastAsiaTheme="minorHAnsi"/>
          <w:sz w:val="22"/>
          <w:szCs w:val="22"/>
          <w:lang w:eastAsia="en-US"/>
        </w:rPr>
        <w:t>§ 5.</w:t>
      </w:r>
    </w:p>
    <w:p w14:paraId="6BB4534B" w14:textId="77777777" w:rsidR="00BF2E57" w:rsidRPr="00BF2E57" w:rsidRDefault="00BF2E57" w:rsidP="00BF2E57">
      <w:pPr>
        <w:rPr>
          <w:rFonts w:eastAsiaTheme="minorHAnsi"/>
          <w:sz w:val="22"/>
          <w:szCs w:val="22"/>
          <w:lang w:eastAsia="en-US"/>
        </w:rPr>
      </w:pPr>
      <w:r w:rsidRPr="00BF2E57">
        <w:rPr>
          <w:rFonts w:eastAsiaTheme="minorHAnsi"/>
          <w:sz w:val="22"/>
          <w:szCs w:val="22"/>
          <w:lang w:eastAsia="en-US"/>
        </w:rPr>
        <w:t xml:space="preserve">Zamawiający przewiduje karę za niezrealizowane świadczeń w terminach opisanych w opisie przedmiotu zamówienia w wysokości 200 zł za każdy przypadek. </w:t>
      </w:r>
    </w:p>
    <w:p w14:paraId="7FEC498C" w14:textId="77777777" w:rsidR="00BF2E57" w:rsidRPr="00BF2E57" w:rsidRDefault="00BF2E57" w:rsidP="00BF2E57">
      <w:pPr>
        <w:tabs>
          <w:tab w:val="left" w:pos="-720"/>
          <w:tab w:val="left" w:pos="0"/>
        </w:tabs>
        <w:suppressAutoHyphens/>
        <w:jc w:val="center"/>
        <w:rPr>
          <w:rFonts w:eastAsiaTheme="minorHAnsi"/>
          <w:bCs/>
          <w:sz w:val="22"/>
          <w:szCs w:val="22"/>
          <w:lang w:eastAsia="ar-SA"/>
        </w:rPr>
      </w:pPr>
      <w:r w:rsidRPr="00BF2E57">
        <w:rPr>
          <w:rFonts w:eastAsiaTheme="minorHAnsi"/>
          <w:bCs/>
          <w:sz w:val="22"/>
          <w:szCs w:val="22"/>
          <w:lang w:eastAsia="ar-SA"/>
        </w:rPr>
        <w:t>§ 6.</w:t>
      </w:r>
    </w:p>
    <w:p w14:paraId="26CE6FE1" w14:textId="77777777" w:rsidR="00BF2E57" w:rsidRPr="00BF2E57" w:rsidRDefault="00BF2E57" w:rsidP="00BF2E57">
      <w:pPr>
        <w:ind w:firstLine="360"/>
        <w:jc w:val="center"/>
        <w:rPr>
          <w:rFonts w:eastAsiaTheme="minorHAnsi"/>
          <w:sz w:val="22"/>
          <w:szCs w:val="22"/>
          <w:lang w:eastAsia="en-US"/>
        </w:rPr>
      </w:pPr>
      <w:r w:rsidRPr="00BF2E57">
        <w:rPr>
          <w:rFonts w:eastAsiaTheme="minorHAnsi"/>
          <w:sz w:val="22"/>
          <w:szCs w:val="22"/>
          <w:lang w:eastAsia="en-US"/>
        </w:rPr>
        <w:t>Warunki dotyczące wymogu zatrudniania na umowę o pracę</w:t>
      </w:r>
    </w:p>
    <w:p w14:paraId="58A6D37E" w14:textId="77777777" w:rsidR="00BF2E57" w:rsidRPr="00BF2E57" w:rsidRDefault="00BF2E57" w:rsidP="00BF2E57">
      <w:pPr>
        <w:ind w:left="862"/>
        <w:contextualSpacing/>
        <w:jc w:val="both"/>
        <w:rPr>
          <w:rFonts w:eastAsiaTheme="minorHAnsi"/>
          <w:b/>
          <w:bCs/>
          <w:sz w:val="22"/>
          <w:szCs w:val="22"/>
          <w:lang w:eastAsia="en-US"/>
        </w:rPr>
      </w:pPr>
    </w:p>
    <w:p w14:paraId="130C70ED" w14:textId="77777777" w:rsidR="00BF2E57" w:rsidRPr="00BF2E57" w:rsidRDefault="00BF2E57" w:rsidP="00BF2E57">
      <w:pPr>
        <w:jc w:val="both"/>
        <w:rPr>
          <w:rFonts w:eastAsiaTheme="minorHAnsi"/>
          <w:color w:val="000000" w:themeColor="text1"/>
          <w:sz w:val="22"/>
          <w:szCs w:val="22"/>
          <w:lang w:eastAsia="en-US"/>
        </w:rPr>
      </w:pPr>
      <w:r w:rsidRPr="00BF2E57">
        <w:rPr>
          <w:rFonts w:eastAsiaTheme="minorHAnsi"/>
          <w:color w:val="000000" w:themeColor="text1"/>
          <w:sz w:val="22"/>
          <w:szCs w:val="22"/>
          <w:lang w:eastAsia="en-US"/>
        </w:rPr>
        <w:t xml:space="preserve">1. Na podstawie art. 95 ust. 1 w związku z art. 95 ust. 2 ustawy </w:t>
      </w:r>
      <w:proofErr w:type="spellStart"/>
      <w:r w:rsidRPr="00BF2E57">
        <w:rPr>
          <w:rFonts w:eastAsiaTheme="minorHAnsi"/>
          <w:color w:val="000000" w:themeColor="text1"/>
          <w:sz w:val="22"/>
          <w:szCs w:val="22"/>
          <w:lang w:eastAsia="en-US"/>
        </w:rPr>
        <w:t>Pzp</w:t>
      </w:r>
      <w:proofErr w:type="spellEnd"/>
      <w:r w:rsidRPr="00BF2E57">
        <w:rPr>
          <w:rFonts w:eastAsiaTheme="minorHAnsi"/>
          <w:color w:val="000000" w:themeColor="text1"/>
          <w:sz w:val="22"/>
          <w:szCs w:val="22"/>
          <w:lang w:eastAsia="en-US"/>
        </w:rPr>
        <w:t xml:space="preserve">, Zamawiający wymaga dysponowania lub zatrudnienia osób fizycznych (minimum 4 pracowników) na podstawie umowy o pracę przez Wykonawcę – wyznaczonych do wykonania niezbędnych czynności </w:t>
      </w:r>
      <w:r w:rsidRPr="00BF2E57">
        <w:rPr>
          <w:rFonts w:eastAsiaTheme="minorHAnsi"/>
          <w:color w:val="000000" w:themeColor="text1"/>
          <w:sz w:val="22"/>
          <w:szCs w:val="22"/>
          <w:lang w:eastAsia="en-US"/>
        </w:rPr>
        <w:br/>
        <w:t xml:space="preserve">w trakcie realizacji zamówienia, tj. 1 osoba do kontaktów bezpośrednich z zamawiającym, </w:t>
      </w:r>
      <w:r w:rsidRPr="00BF2E57">
        <w:rPr>
          <w:rFonts w:eastAsiaTheme="minorHAnsi"/>
          <w:color w:val="000000" w:themeColor="text1"/>
          <w:sz w:val="22"/>
          <w:szCs w:val="22"/>
          <w:lang w:eastAsia="en-US"/>
        </w:rPr>
        <w:br/>
        <w:t>2 osoby do kontaktów telefonicznych i mailowych z pracownikami zamawiającego, 1 osoba do rozliczeń składek., polegających na wykonywaniu pracy w rozumieniu art. 22 § 1 ustawy z dnia 26 czerwca 1974 r. Kodeks Pracy (tj. Dz.U. z 2019 r. poz. 1040 ze zm.).</w:t>
      </w:r>
    </w:p>
    <w:p w14:paraId="5F54FA01" w14:textId="77777777" w:rsidR="00BF2E57" w:rsidRPr="00BF2E57" w:rsidRDefault="00BF2E57" w:rsidP="00BF2E57">
      <w:pPr>
        <w:jc w:val="both"/>
        <w:rPr>
          <w:rFonts w:eastAsiaTheme="minorHAnsi"/>
          <w:color w:val="000000" w:themeColor="text1"/>
          <w:sz w:val="22"/>
          <w:szCs w:val="22"/>
          <w:lang w:eastAsia="en-US"/>
        </w:rPr>
      </w:pPr>
    </w:p>
    <w:p w14:paraId="5A07E442" w14:textId="77777777" w:rsidR="00BF2E57" w:rsidRPr="00BF2E57" w:rsidRDefault="00BF2E57" w:rsidP="00C831FF">
      <w:pPr>
        <w:numPr>
          <w:ilvl w:val="0"/>
          <w:numId w:val="66"/>
        </w:numPr>
        <w:contextualSpacing/>
        <w:jc w:val="both"/>
        <w:rPr>
          <w:rFonts w:eastAsiaTheme="minorHAnsi"/>
          <w:color w:val="000000" w:themeColor="text1"/>
          <w:sz w:val="22"/>
          <w:szCs w:val="22"/>
          <w:lang w:eastAsia="en-US"/>
        </w:rPr>
      </w:pPr>
      <w:r w:rsidRPr="00BF2E57">
        <w:rPr>
          <w:rFonts w:eastAsiaTheme="minorHAnsi"/>
          <w:color w:val="000000" w:themeColor="text1"/>
          <w:sz w:val="22"/>
          <w:szCs w:val="22"/>
          <w:lang w:eastAsia="en-US"/>
        </w:rPr>
        <w:t>Wykonawca przy realizacji zamówienia zapewni zatrudnienie ww. osoby na cały okres realizacji zamówienia.</w:t>
      </w:r>
    </w:p>
    <w:p w14:paraId="7BCCA764" w14:textId="77777777" w:rsidR="00BF2E57" w:rsidRPr="00BF2E57" w:rsidRDefault="00BF2E57" w:rsidP="00C831FF">
      <w:pPr>
        <w:numPr>
          <w:ilvl w:val="0"/>
          <w:numId w:val="66"/>
        </w:numPr>
        <w:contextualSpacing/>
        <w:jc w:val="both"/>
        <w:rPr>
          <w:rFonts w:eastAsiaTheme="minorHAnsi"/>
          <w:color w:val="000000" w:themeColor="text1"/>
          <w:sz w:val="22"/>
          <w:szCs w:val="22"/>
          <w:lang w:eastAsia="en-US"/>
        </w:rPr>
      </w:pPr>
      <w:r w:rsidRPr="00BF2E57">
        <w:rPr>
          <w:rFonts w:eastAsiaTheme="minorHAnsi"/>
          <w:color w:val="000000" w:themeColor="text1"/>
          <w:sz w:val="22"/>
          <w:szCs w:val="22"/>
          <w:lang w:eastAsia="en-US"/>
        </w:rPr>
        <w:t>W trakcie realizacji zamówienia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14:paraId="753EAB59" w14:textId="77777777" w:rsidR="00BF2E57" w:rsidRPr="00BF2E57" w:rsidRDefault="00BF2E57" w:rsidP="00C831FF">
      <w:pPr>
        <w:numPr>
          <w:ilvl w:val="0"/>
          <w:numId w:val="66"/>
        </w:numPr>
        <w:contextualSpacing/>
        <w:jc w:val="both"/>
        <w:rPr>
          <w:rFonts w:eastAsiaTheme="minorHAnsi"/>
          <w:color w:val="000000" w:themeColor="text1"/>
          <w:sz w:val="22"/>
          <w:szCs w:val="22"/>
          <w:lang w:eastAsia="en-US"/>
        </w:rPr>
      </w:pPr>
      <w:r w:rsidRPr="00BF2E57">
        <w:rPr>
          <w:rFonts w:eastAsiaTheme="minorHAnsi"/>
          <w:color w:val="000000" w:themeColor="text1"/>
          <w:sz w:val="22"/>
          <w:szCs w:val="22"/>
          <w:lang w:eastAsia="en-US"/>
        </w:rPr>
        <w:t xml:space="preserve">W przypadku niespełniania przez Wykonawcę wymogu zatrudnienia na podstawie umowy o pracę osób wykonujących czynności związane z realizacją umowy Wykonawca zapłaci Zamawiającemu karę umowną w wysokości 1000 zł za każdy przypadek naruszenie tego obowiązku. </w:t>
      </w:r>
    </w:p>
    <w:p w14:paraId="0040777D" w14:textId="77777777" w:rsidR="00BF2E57" w:rsidRPr="00BF2E57" w:rsidRDefault="00BF2E57" w:rsidP="00BF2E57">
      <w:pPr>
        <w:tabs>
          <w:tab w:val="left" w:pos="-720"/>
          <w:tab w:val="left" w:pos="0"/>
        </w:tabs>
        <w:suppressAutoHyphens/>
        <w:jc w:val="center"/>
        <w:rPr>
          <w:rFonts w:eastAsiaTheme="minorHAnsi"/>
          <w:bCs/>
          <w:sz w:val="22"/>
          <w:szCs w:val="22"/>
          <w:lang w:eastAsia="ar-SA"/>
        </w:rPr>
      </w:pPr>
      <w:r w:rsidRPr="00BF2E57">
        <w:rPr>
          <w:rFonts w:eastAsiaTheme="minorHAnsi"/>
          <w:bCs/>
          <w:sz w:val="22"/>
          <w:szCs w:val="22"/>
          <w:lang w:eastAsia="ar-SA"/>
        </w:rPr>
        <w:t>§ 7.</w:t>
      </w:r>
    </w:p>
    <w:p w14:paraId="44349727" w14:textId="77777777" w:rsidR="00BF2E57" w:rsidRPr="00BF2E57" w:rsidRDefault="00BF2E57" w:rsidP="00BF2E57">
      <w:pPr>
        <w:tabs>
          <w:tab w:val="left" w:pos="-720"/>
          <w:tab w:val="left" w:pos="0"/>
          <w:tab w:val="center" w:pos="4535"/>
          <w:tab w:val="left" w:pos="7185"/>
        </w:tabs>
        <w:suppressAutoHyphens/>
        <w:jc w:val="both"/>
        <w:rPr>
          <w:rFonts w:eastAsiaTheme="minorHAnsi"/>
          <w:bCs/>
          <w:sz w:val="22"/>
          <w:szCs w:val="22"/>
          <w:lang w:eastAsia="ar-SA"/>
        </w:rPr>
      </w:pPr>
      <w:r w:rsidRPr="00BF2E57">
        <w:rPr>
          <w:rFonts w:eastAsiaTheme="minorHAnsi"/>
          <w:b/>
          <w:sz w:val="22"/>
          <w:szCs w:val="22"/>
          <w:lang w:eastAsia="ar-SA"/>
        </w:rPr>
        <w:tab/>
      </w:r>
      <w:r w:rsidRPr="00BF2E57">
        <w:rPr>
          <w:rFonts w:eastAsiaTheme="minorHAnsi"/>
          <w:bCs/>
          <w:sz w:val="22"/>
          <w:szCs w:val="22"/>
          <w:lang w:eastAsia="ar-SA"/>
        </w:rPr>
        <w:t>Ochrona danych osobowych</w:t>
      </w:r>
    </w:p>
    <w:p w14:paraId="30979B79" w14:textId="77777777" w:rsidR="00BF2E57" w:rsidRPr="00BF2E57" w:rsidRDefault="00BF2E57" w:rsidP="00C831FF">
      <w:pPr>
        <w:numPr>
          <w:ilvl w:val="0"/>
          <w:numId w:val="64"/>
        </w:numPr>
        <w:shd w:val="clear" w:color="auto" w:fill="FFFFFF"/>
        <w:suppressAutoHyphens/>
        <w:ind w:left="426" w:hanging="284"/>
        <w:jc w:val="both"/>
        <w:textAlignment w:val="baseline"/>
        <w:rPr>
          <w:rFonts w:eastAsia="SimSun"/>
          <w:kern w:val="3"/>
          <w:sz w:val="22"/>
          <w:szCs w:val="22"/>
          <w:lang w:eastAsia="en-US"/>
        </w:rPr>
      </w:pPr>
      <w:r w:rsidRPr="00BF2E57">
        <w:rPr>
          <w:rFonts w:eastAsia="SimSun"/>
          <w:bCs/>
          <w:kern w:val="3"/>
          <w:sz w:val="22"/>
          <w:szCs w:val="22"/>
          <w:lang w:eastAsia="en-US"/>
        </w:rPr>
        <w:t xml:space="preserve">Strony </w:t>
      </w:r>
      <w:r w:rsidRPr="00BF2E57">
        <w:rPr>
          <w:rFonts w:eastAsia="SimSun"/>
          <w:kern w:val="3"/>
          <w:sz w:val="22"/>
          <w:szCs w:val="22"/>
          <w:lang w:eastAsia="en-US"/>
        </w:rPr>
        <w:t xml:space="preserve">oświadczają, że są odrębnymi administratorami w rozumieniu art. 4 pkt 7) Rozporządzenia UE 2016/679 z dnia 27 kwietnia 2016 r. (dalej: RODO), odpowiednio w odniesieniu do danych osobowych osób fizycznych reprezentujących poszczególne Strony oraz wskazanych jako osoby do kontaktu/ koordynatorzy/ osoby odpowiedzialne za wykonanie niniejszej Umowy. Kontakt do Ubezpieczającego możliwy jest pod adresem e-mail: </w:t>
      </w:r>
      <w:hyperlink r:id="rId25" w:history="1">
        <w:r w:rsidRPr="00BF2E57">
          <w:rPr>
            <w:rFonts w:eastAsia="SimSun"/>
            <w:color w:val="0000FF"/>
            <w:kern w:val="3"/>
            <w:sz w:val="22"/>
            <w:szCs w:val="22"/>
            <w:u w:val="single"/>
            <w:lang w:eastAsia="en-US"/>
          </w:rPr>
          <w:t xml:space="preserve">sekretariat@igbmazovia.pl </w:t>
        </w:r>
      </w:hyperlink>
      <w:r w:rsidRPr="00BF2E57">
        <w:rPr>
          <w:rFonts w:eastAsia="SimSun"/>
          <w:kern w:val="3"/>
          <w:sz w:val="22"/>
          <w:szCs w:val="22"/>
          <w:lang w:eastAsia="en-US"/>
        </w:rPr>
        <w:t xml:space="preserve"> Kontakt do Wykonawcy możliwy jest pod adresem e-mail: </w:t>
      </w:r>
      <w:hyperlink r:id="rId26" w:history="1">
        <w:r w:rsidRPr="00BF2E57">
          <w:rPr>
            <w:rFonts w:eastAsia="SimSun"/>
            <w:kern w:val="3"/>
            <w:sz w:val="22"/>
            <w:szCs w:val="22"/>
            <w:u w:val="single"/>
            <w:lang w:eastAsia="en-US"/>
          </w:rPr>
          <w:t xml:space="preserve">…………………….   </w:t>
        </w:r>
      </w:hyperlink>
      <w:r w:rsidRPr="00BF2E57">
        <w:rPr>
          <w:rFonts w:eastAsia="SimSun"/>
          <w:kern w:val="3"/>
          <w:sz w:val="22"/>
          <w:szCs w:val="22"/>
          <w:lang w:eastAsia="en-US"/>
        </w:rPr>
        <w:t xml:space="preserve"> </w:t>
      </w:r>
    </w:p>
    <w:p w14:paraId="43342CD3" w14:textId="77777777" w:rsidR="00BF2E57" w:rsidRPr="00BF2E57" w:rsidRDefault="00BF2E57" w:rsidP="00C831FF">
      <w:pPr>
        <w:numPr>
          <w:ilvl w:val="0"/>
          <w:numId w:val="64"/>
        </w:numPr>
        <w:shd w:val="clear" w:color="auto" w:fill="FFFFFF"/>
        <w:suppressAutoHyphens/>
        <w:ind w:left="426" w:hanging="284"/>
        <w:jc w:val="both"/>
        <w:textAlignment w:val="baseline"/>
        <w:rPr>
          <w:rFonts w:eastAsia="SimSun"/>
          <w:kern w:val="3"/>
          <w:sz w:val="22"/>
          <w:szCs w:val="22"/>
          <w:lang w:eastAsia="en-US"/>
        </w:rPr>
      </w:pPr>
      <w:r w:rsidRPr="00BF2E57">
        <w:rPr>
          <w:rFonts w:eastAsia="SimSun"/>
          <w:kern w:val="3"/>
          <w:sz w:val="22"/>
          <w:szCs w:val="22"/>
          <w:lang w:eastAsia="en-US"/>
        </w:rPr>
        <w:lastRenderedPageBreak/>
        <w:t xml:space="preserve">Strony wyznaczyły inspektorów ochrony danych, z którymi kontakt w sprawach związanych </w:t>
      </w:r>
      <w:r w:rsidRPr="00BF2E57">
        <w:rPr>
          <w:rFonts w:eastAsia="SimSun"/>
          <w:kern w:val="3"/>
          <w:sz w:val="22"/>
          <w:szCs w:val="22"/>
          <w:lang w:eastAsia="en-US"/>
        </w:rPr>
        <w:br/>
        <w:t xml:space="preserve">z przetwarzaniem danych osobowych możliwy jest odpowiednio pod adresem e-mail: </w:t>
      </w:r>
    </w:p>
    <w:p w14:paraId="43A87983" w14:textId="77777777" w:rsidR="00BF2E57" w:rsidRPr="00BF2E57" w:rsidRDefault="00BF2E57" w:rsidP="00C831FF">
      <w:pPr>
        <w:numPr>
          <w:ilvl w:val="0"/>
          <w:numId w:val="65"/>
        </w:numPr>
        <w:shd w:val="clear" w:color="auto" w:fill="FFFFFF"/>
        <w:suppressAutoHyphens/>
        <w:ind w:left="993"/>
        <w:jc w:val="both"/>
        <w:textAlignment w:val="baseline"/>
        <w:rPr>
          <w:rFonts w:eastAsia="SimSun"/>
          <w:kern w:val="3"/>
          <w:sz w:val="22"/>
          <w:szCs w:val="22"/>
          <w:lang w:eastAsia="en-US"/>
        </w:rPr>
      </w:pPr>
      <w:r w:rsidRPr="00BF2E57">
        <w:rPr>
          <w:rFonts w:eastAsia="SimSun"/>
          <w:kern w:val="3"/>
          <w:sz w:val="22"/>
          <w:szCs w:val="22"/>
          <w:lang w:eastAsia="en-US"/>
        </w:rPr>
        <w:t xml:space="preserve">w przypadku Ubezpieczający: </w:t>
      </w:r>
      <w:hyperlink r:id="rId27" w:history="1">
        <w:r w:rsidRPr="00BF2E57">
          <w:rPr>
            <w:rFonts w:eastAsia="SimSun"/>
            <w:color w:val="0000FF"/>
            <w:kern w:val="3"/>
            <w:sz w:val="22"/>
            <w:szCs w:val="22"/>
            <w:u w:val="single"/>
            <w:lang w:eastAsia="en-US"/>
          </w:rPr>
          <w:t>iod@igbmazovia.pl</w:t>
        </w:r>
      </w:hyperlink>
    </w:p>
    <w:p w14:paraId="314A6EC8" w14:textId="77777777" w:rsidR="00BF2E57" w:rsidRPr="00BF2E57" w:rsidRDefault="00BF2E57" w:rsidP="00C831FF">
      <w:pPr>
        <w:numPr>
          <w:ilvl w:val="0"/>
          <w:numId w:val="65"/>
        </w:numPr>
        <w:shd w:val="clear" w:color="auto" w:fill="FFFFFF"/>
        <w:suppressAutoHyphens/>
        <w:ind w:left="993"/>
        <w:jc w:val="both"/>
        <w:textAlignment w:val="baseline"/>
        <w:rPr>
          <w:rFonts w:eastAsia="SimSun"/>
          <w:kern w:val="3"/>
          <w:sz w:val="22"/>
          <w:szCs w:val="22"/>
          <w:lang w:eastAsia="en-US"/>
        </w:rPr>
      </w:pPr>
      <w:r w:rsidRPr="00BF2E57">
        <w:rPr>
          <w:rFonts w:eastAsia="SimSun"/>
          <w:kern w:val="3"/>
          <w:sz w:val="22"/>
          <w:szCs w:val="22"/>
          <w:lang w:eastAsia="en-US"/>
        </w:rPr>
        <w:t xml:space="preserve">w przypadku Wykonawcy: ..................... </w:t>
      </w:r>
    </w:p>
    <w:p w14:paraId="0F88C07B" w14:textId="77777777" w:rsidR="00BF2E57" w:rsidRPr="00BF2E57" w:rsidRDefault="00BF2E57" w:rsidP="00C831FF">
      <w:pPr>
        <w:numPr>
          <w:ilvl w:val="0"/>
          <w:numId w:val="63"/>
        </w:numPr>
        <w:shd w:val="clear" w:color="auto" w:fill="FFFFFF"/>
        <w:tabs>
          <w:tab w:val="left" w:pos="426"/>
        </w:tabs>
        <w:suppressAutoHyphens/>
        <w:ind w:left="426" w:hanging="426"/>
        <w:jc w:val="both"/>
        <w:textAlignment w:val="baseline"/>
        <w:rPr>
          <w:rFonts w:eastAsia="SimSun"/>
          <w:kern w:val="3"/>
          <w:sz w:val="22"/>
          <w:szCs w:val="22"/>
          <w:lang w:eastAsia="en-US"/>
        </w:rPr>
      </w:pPr>
      <w:r w:rsidRPr="00BF2E57">
        <w:rPr>
          <w:rFonts w:eastAsia="SimSun"/>
          <w:kern w:val="3"/>
          <w:sz w:val="22"/>
          <w:szCs w:val="22"/>
          <w:lang w:eastAsia="en-US"/>
        </w:rPr>
        <w:t xml:space="preserve">Dane osobowe osób, o których mowa w ust. 1, będą przetwarzane przez Strony na podstawie art. 6 ust. 1 lit. f) RODO, w ramach prawnie uzasadnionego interesu realizowanego przez administratora jakim jest zawarcie i wykonanie umowy, </w:t>
      </w:r>
      <w:r w:rsidRPr="00BF2E57">
        <w:rPr>
          <w:rFonts w:eastAsia="SimSun"/>
          <w:bCs/>
          <w:kern w:val="3"/>
          <w:sz w:val="22"/>
          <w:szCs w:val="22"/>
          <w:lang w:eastAsia="en-US"/>
        </w:rPr>
        <w:t xml:space="preserve">a także </w:t>
      </w:r>
      <w:r w:rsidRPr="00BF2E57">
        <w:rPr>
          <w:rFonts w:eastAsia="SimSun"/>
          <w:kern w:val="3"/>
          <w:sz w:val="22"/>
          <w:szCs w:val="22"/>
          <w:lang w:eastAsia="en-US"/>
        </w:rPr>
        <w:t xml:space="preserve">w oparciu o przesłankę wskazaną w art. 6 ust. 1 lit. c) RODO </w:t>
      </w:r>
      <w:r w:rsidRPr="00BF2E57">
        <w:rPr>
          <w:rFonts w:eastAsia="SimSun"/>
          <w:bCs/>
          <w:kern w:val="3"/>
          <w:sz w:val="22"/>
          <w:szCs w:val="22"/>
          <w:lang w:eastAsia="en-US"/>
        </w:rPr>
        <w:t xml:space="preserve">dla wypełnienia prawnego obowiązku określonego w </w:t>
      </w:r>
      <w:r w:rsidRPr="00BF2E57">
        <w:rPr>
          <w:rFonts w:eastAsia="SimSun"/>
          <w:kern w:val="3"/>
          <w:sz w:val="22"/>
          <w:szCs w:val="22"/>
          <w:lang w:eastAsia="en-US"/>
        </w:rPr>
        <w:t>ustawie o narodowym zasobie archiwalnym</w:t>
      </w:r>
      <w:r w:rsidRPr="00BF2E57">
        <w:rPr>
          <w:rFonts w:eastAsia="SimSun"/>
          <w:bCs/>
          <w:kern w:val="3"/>
          <w:sz w:val="22"/>
          <w:szCs w:val="22"/>
          <w:lang w:eastAsia="en-US"/>
        </w:rPr>
        <w:t xml:space="preserve"> </w:t>
      </w:r>
      <w:r w:rsidRPr="00BF2E57">
        <w:rPr>
          <w:rFonts w:eastAsia="SimSun"/>
          <w:kern w:val="3"/>
          <w:sz w:val="22"/>
          <w:szCs w:val="22"/>
          <w:lang w:eastAsia="en-US"/>
        </w:rPr>
        <w:t xml:space="preserve">i </w:t>
      </w:r>
      <w:r w:rsidRPr="00BF2E57">
        <w:rPr>
          <w:rFonts w:eastAsia="SimSun"/>
          <w:iCs/>
          <w:kern w:val="3"/>
          <w:sz w:val="22"/>
          <w:szCs w:val="22"/>
          <w:lang w:eastAsia="en-US"/>
        </w:rPr>
        <w:t>archiwach,</w:t>
      </w:r>
      <w:r w:rsidRPr="00BF2E57">
        <w:rPr>
          <w:rFonts w:eastAsia="SimSun"/>
          <w:kern w:val="3"/>
          <w:sz w:val="22"/>
          <w:szCs w:val="22"/>
          <w:lang w:eastAsia="en-US"/>
        </w:rPr>
        <w:t xml:space="preserve"> na podstawie którego Strony mają obowiązek zarchiwizowania dokumentów. Dane osobowe wskazane w ust. 1 będą przetwarzane jedynie w celu i zakresie niezbędnym do wykonania zadań związanych z realizacją Umowy w kategorii danych identyfikacyjnych i kontaktowych.</w:t>
      </w:r>
    </w:p>
    <w:p w14:paraId="0C4CEFA6" w14:textId="77777777" w:rsidR="00BF2E57" w:rsidRPr="00BF2E57" w:rsidRDefault="00BF2E57" w:rsidP="00C831FF">
      <w:pPr>
        <w:numPr>
          <w:ilvl w:val="0"/>
          <w:numId w:val="63"/>
        </w:numPr>
        <w:shd w:val="clear" w:color="auto" w:fill="FFFFFF"/>
        <w:tabs>
          <w:tab w:val="left" w:pos="426"/>
        </w:tabs>
        <w:suppressAutoHyphens/>
        <w:ind w:left="426" w:hanging="426"/>
        <w:jc w:val="both"/>
        <w:textAlignment w:val="baseline"/>
        <w:rPr>
          <w:rFonts w:eastAsia="SimSun"/>
          <w:kern w:val="3"/>
          <w:sz w:val="22"/>
          <w:szCs w:val="22"/>
          <w:lang w:eastAsia="en-US"/>
        </w:rPr>
      </w:pPr>
      <w:r w:rsidRPr="00BF2E57">
        <w:rPr>
          <w:rFonts w:eastAsia="SimSun"/>
          <w:kern w:val="3"/>
          <w:sz w:val="22"/>
          <w:szCs w:val="22"/>
          <w:lang w:eastAsia="en-US"/>
        </w:rPr>
        <w:t>Dane osobowe nie będą przekazywane podmiotom trzecim o ile nie będzie się to wiązało z koniecznością wynikającą z realizacji niniejszej umowy i przepisów prawa.</w:t>
      </w:r>
    </w:p>
    <w:p w14:paraId="7E927949" w14:textId="77777777" w:rsidR="00BF2E57" w:rsidRPr="00BF2E57" w:rsidRDefault="00BF2E57" w:rsidP="00C831FF">
      <w:pPr>
        <w:numPr>
          <w:ilvl w:val="0"/>
          <w:numId w:val="63"/>
        </w:numPr>
        <w:shd w:val="clear" w:color="auto" w:fill="FFFFFF"/>
        <w:tabs>
          <w:tab w:val="left" w:pos="426"/>
        </w:tabs>
        <w:suppressAutoHyphens/>
        <w:ind w:left="426" w:hanging="426"/>
        <w:jc w:val="both"/>
        <w:textAlignment w:val="baseline"/>
        <w:rPr>
          <w:rFonts w:eastAsia="SimSun"/>
          <w:kern w:val="3"/>
          <w:sz w:val="22"/>
          <w:szCs w:val="22"/>
          <w:lang w:eastAsia="en-US"/>
        </w:rPr>
      </w:pPr>
      <w:r w:rsidRPr="00BF2E57">
        <w:rPr>
          <w:rFonts w:eastAsia="SimSun"/>
          <w:kern w:val="3"/>
          <w:sz w:val="22"/>
          <w:szCs w:val="22"/>
          <w:lang w:eastAsia="en-US"/>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administrator nie wykaże istnienia ważnych prawnie uzasadnionych podstaw przetwarzania, nadrzędnych wobec interesów, praw i wolności tej osoby, lub podstaw do ustalenia, dochodzenia lub obrony roszczeń.</w:t>
      </w:r>
      <w:r w:rsidRPr="00BF2E57">
        <w:rPr>
          <w:rFonts w:eastAsia="SimSun"/>
          <w:bCs/>
          <w:kern w:val="3"/>
          <w:sz w:val="22"/>
          <w:szCs w:val="22"/>
          <w:lang w:eastAsia="en-US"/>
        </w:rPr>
        <w:t xml:space="preserve"> Dane w celach archiwalnych będą przetwarzane wieczyście zgodnie z zaleceniami instrukcji kancelaryjnej.</w:t>
      </w:r>
    </w:p>
    <w:p w14:paraId="5443D862" w14:textId="77777777" w:rsidR="00BF2E57" w:rsidRPr="00BF2E57" w:rsidRDefault="00BF2E57" w:rsidP="00C831FF">
      <w:pPr>
        <w:numPr>
          <w:ilvl w:val="0"/>
          <w:numId w:val="63"/>
        </w:numPr>
        <w:shd w:val="clear" w:color="auto" w:fill="FFFFFF"/>
        <w:tabs>
          <w:tab w:val="left" w:pos="426"/>
        </w:tabs>
        <w:suppressAutoHyphens/>
        <w:ind w:left="426" w:hanging="426"/>
        <w:jc w:val="both"/>
        <w:textAlignment w:val="baseline"/>
        <w:rPr>
          <w:rFonts w:eastAsia="SimSun"/>
          <w:kern w:val="3"/>
          <w:sz w:val="22"/>
          <w:szCs w:val="22"/>
          <w:lang w:eastAsia="en-US"/>
        </w:rPr>
      </w:pPr>
      <w:r w:rsidRPr="00BF2E57">
        <w:rPr>
          <w:rFonts w:eastAsia="SimSun"/>
          <w:kern w:val="3"/>
          <w:sz w:val="22"/>
          <w:szCs w:val="22"/>
          <w:lang w:eastAsia="en-US"/>
        </w:rPr>
        <w:t>Osobom, o których mowa w ust. 1, przysługuje prawo do żądania od administratora danych dostępu do ich danych osobowych, ich sprostowania, usunięcia lub ograniczenia przetwarzania lub wniesienia sprzeciwu wobec ich przetwarzania.</w:t>
      </w:r>
    </w:p>
    <w:p w14:paraId="49D112F9" w14:textId="77777777" w:rsidR="00BF2E57" w:rsidRPr="00BF2E57" w:rsidRDefault="00BF2E57" w:rsidP="00C831FF">
      <w:pPr>
        <w:numPr>
          <w:ilvl w:val="0"/>
          <w:numId w:val="63"/>
        </w:numPr>
        <w:shd w:val="clear" w:color="auto" w:fill="FFFFFF"/>
        <w:tabs>
          <w:tab w:val="left" w:pos="426"/>
        </w:tabs>
        <w:suppressAutoHyphens/>
        <w:ind w:left="426" w:hanging="426"/>
        <w:jc w:val="both"/>
        <w:textAlignment w:val="baseline"/>
        <w:rPr>
          <w:rFonts w:eastAsia="SimSun"/>
          <w:kern w:val="3"/>
          <w:sz w:val="22"/>
          <w:szCs w:val="22"/>
          <w:lang w:eastAsia="en-US"/>
        </w:rPr>
      </w:pPr>
      <w:r w:rsidRPr="00BF2E57">
        <w:rPr>
          <w:rFonts w:eastAsia="SimSun"/>
          <w:kern w:val="3"/>
          <w:sz w:val="22"/>
          <w:szCs w:val="22"/>
          <w:lang w:eastAsia="en-US"/>
        </w:rPr>
        <w:t>Osobom, o których mowa w ust. 1, w związku z przetwarzaniem ich danych osobowych przysługuje prawo do wniesienia skargi do organu nadzorczego – Prezesa Urzędu Ochrony Danych Osobowych.</w:t>
      </w:r>
    </w:p>
    <w:p w14:paraId="74D1BF75" w14:textId="77777777" w:rsidR="00BF2E57" w:rsidRPr="00BF2E57" w:rsidRDefault="00BF2E57" w:rsidP="00C831FF">
      <w:pPr>
        <w:numPr>
          <w:ilvl w:val="0"/>
          <w:numId w:val="63"/>
        </w:numPr>
        <w:shd w:val="clear" w:color="auto" w:fill="FFFFFF"/>
        <w:tabs>
          <w:tab w:val="left" w:pos="426"/>
        </w:tabs>
        <w:suppressAutoHyphens/>
        <w:ind w:left="426" w:hanging="426"/>
        <w:jc w:val="both"/>
        <w:textAlignment w:val="baseline"/>
        <w:rPr>
          <w:rFonts w:eastAsia="SimSun"/>
          <w:kern w:val="3"/>
          <w:sz w:val="22"/>
          <w:szCs w:val="22"/>
          <w:lang w:eastAsia="en-US"/>
        </w:rPr>
      </w:pPr>
      <w:r w:rsidRPr="00BF2E57">
        <w:rPr>
          <w:rFonts w:eastAsia="SimSun"/>
          <w:kern w:val="3"/>
          <w:sz w:val="22"/>
          <w:szCs w:val="22"/>
          <w:lang w:eastAsia="en-US"/>
        </w:rPr>
        <w:t>Podanie danych osobowych, o których mowa w ust. 1, jest wymagane do zawarcia niniejszej Umowy, odmowa podania danych osobowych skutkuje niemożnością zawarcia i realizacji Umowy. Wniesienie żądania usunięcia lub ograniczenia przetwarzania przez osoby wskazane w Umowie  przetwarzania danych skutkuje obowiązkiem Strony która wniosła żądanie niezwłocznego wskazania innej osoby w jej miejsce.</w:t>
      </w:r>
    </w:p>
    <w:p w14:paraId="2DAAE603" w14:textId="77777777" w:rsidR="00BF2E57" w:rsidRPr="00BF2E57" w:rsidRDefault="00BF2E57" w:rsidP="00C831FF">
      <w:pPr>
        <w:numPr>
          <w:ilvl w:val="0"/>
          <w:numId w:val="63"/>
        </w:numPr>
        <w:shd w:val="clear" w:color="auto" w:fill="FFFFFF"/>
        <w:tabs>
          <w:tab w:val="left" w:pos="426"/>
        </w:tabs>
        <w:suppressAutoHyphens/>
        <w:ind w:left="426" w:hanging="426"/>
        <w:jc w:val="both"/>
        <w:textAlignment w:val="baseline"/>
        <w:rPr>
          <w:rFonts w:eastAsia="SimSun"/>
          <w:kern w:val="3"/>
          <w:sz w:val="22"/>
          <w:szCs w:val="22"/>
          <w:lang w:eastAsia="en-US"/>
        </w:rPr>
      </w:pPr>
      <w:r w:rsidRPr="00BF2E57">
        <w:rPr>
          <w:rFonts w:eastAsia="SimSun"/>
          <w:kern w:val="3"/>
          <w:sz w:val="22"/>
          <w:szCs w:val="22"/>
          <w:lang w:eastAsia="en-US"/>
        </w:rPr>
        <w:t xml:space="preserve">Każda ze Stron zobowiązuje się poinformować  osoby fizyczne nie podpisujące niniejszej Umowy, </w:t>
      </w:r>
      <w:r w:rsidRPr="00BF2E57">
        <w:rPr>
          <w:rFonts w:eastAsia="SimSun"/>
          <w:kern w:val="3"/>
          <w:sz w:val="22"/>
          <w:szCs w:val="22"/>
          <w:lang w:eastAsia="en-US"/>
        </w:rPr>
        <w:br/>
        <w:t>o których mowa w ust. 1, o treści niniejszego paragrafu.</w:t>
      </w:r>
    </w:p>
    <w:p w14:paraId="1046DA55" w14:textId="77777777" w:rsidR="00BF2E57" w:rsidRPr="00BF2E57" w:rsidRDefault="00BF2E57" w:rsidP="00C831FF">
      <w:pPr>
        <w:numPr>
          <w:ilvl w:val="0"/>
          <w:numId w:val="63"/>
        </w:numPr>
        <w:shd w:val="clear" w:color="auto" w:fill="FFFFFF"/>
        <w:tabs>
          <w:tab w:val="left" w:pos="426"/>
        </w:tabs>
        <w:suppressAutoHyphens/>
        <w:ind w:left="426" w:hanging="426"/>
        <w:jc w:val="both"/>
        <w:textAlignment w:val="baseline"/>
        <w:rPr>
          <w:rFonts w:eastAsia="SimSun"/>
          <w:kern w:val="3"/>
          <w:sz w:val="22"/>
          <w:szCs w:val="22"/>
          <w:lang w:eastAsia="en-US"/>
        </w:rPr>
      </w:pPr>
      <w:r w:rsidRPr="00BF2E57">
        <w:rPr>
          <w:rFonts w:eastAsia="SimSun"/>
          <w:kern w:val="3"/>
          <w:sz w:val="22"/>
          <w:szCs w:val="22"/>
          <w:lang w:eastAsia="en-US"/>
        </w:rPr>
        <w:t xml:space="preserve">Niezależnie od postanowień ust. 1-9 niniejszego paragrafu Wykonawca oświadcza, że jako podmiot uprawniony do wykonywania działalności ubezpieczeniowej i leczniczej, w ramach której przetwarza dane osobowe osób uprawnionych do korzystania ze świadczeń medycznych wskazanych w niniejszej Umowie oraz w celu niezbędnym dla wykonania jego obowiązków wynikających z Umowy, w stosunku do tych danych jest administratorem w rozumieniu art. 4 pkt 7) RODO. </w:t>
      </w:r>
    </w:p>
    <w:p w14:paraId="0932AF2C" w14:textId="77777777" w:rsidR="00BF2E57" w:rsidRPr="00BF2E57" w:rsidRDefault="00BF2E57" w:rsidP="00C831FF">
      <w:pPr>
        <w:numPr>
          <w:ilvl w:val="0"/>
          <w:numId w:val="63"/>
        </w:numPr>
        <w:shd w:val="clear" w:color="auto" w:fill="FFFFFF"/>
        <w:tabs>
          <w:tab w:val="left" w:pos="426"/>
        </w:tabs>
        <w:suppressAutoHyphens/>
        <w:ind w:left="426" w:hanging="426"/>
        <w:jc w:val="both"/>
        <w:textAlignment w:val="baseline"/>
        <w:rPr>
          <w:rFonts w:eastAsia="SimSun"/>
          <w:kern w:val="3"/>
          <w:sz w:val="22"/>
          <w:szCs w:val="22"/>
          <w:lang w:eastAsia="en-US"/>
        </w:rPr>
      </w:pPr>
      <w:r w:rsidRPr="00BF2E57">
        <w:rPr>
          <w:rFonts w:eastAsia="SimSun"/>
          <w:kern w:val="3"/>
          <w:sz w:val="22"/>
          <w:szCs w:val="22"/>
          <w:lang w:eastAsia="en-US"/>
        </w:rPr>
        <w:t>Ubezpieczający oświadcza, że w ramach prowadzonej przez siebie działalności umożliwia wskazanym przez siebie w Umowie osobom, korzystanie przez te osoby z usług świadczonych przez Wykonawcę na zasadach i w zakresie określonym w Umowie, w zakresie wykraczającym poza obligatoryjne badania medycyny pracy, o których mowa w ustawie z dnia 26 czerwca 1974 r. Kodeks pracy oraz aktach wykonawczych do tejże ustawy (realizacja i korzystanie ze świadczeń zdrowotnych).</w:t>
      </w:r>
    </w:p>
    <w:p w14:paraId="7876D89D" w14:textId="77777777" w:rsidR="00BF2E57" w:rsidRPr="00BF2E57" w:rsidRDefault="00BF2E57" w:rsidP="00C831FF">
      <w:pPr>
        <w:numPr>
          <w:ilvl w:val="0"/>
          <w:numId w:val="63"/>
        </w:numPr>
        <w:autoSpaceDE w:val="0"/>
        <w:autoSpaceDN w:val="0"/>
        <w:ind w:left="426" w:hanging="426"/>
        <w:jc w:val="both"/>
        <w:rPr>
          <w:rFonts w:eastAsia="SimSun"/>
          <w:sz w:val="22"/>
          <w:szCs w:val="22"/>
          <w:lang w:eastAsia="en-US"/>
        </w:rPr>
      </w:pPr>
      <w:r w:rsidRPr="00BF2E57">
        <w:rPr>
          <w:rFonts w:eastAsia="SimSun"/>
          <w:sz w:val="22"/>
          <w:szCs w:val="22"/>
          <w:lang w:eastAsia="en-US"/>
        </w:rPr>
        <w:t xml:space="preserve">Ze względu na fakt, że w stosunku do danych osobowych osób, o których mowa w ust. 10 Ubezpieczający będzie realizował świadczenia wynikające z niniejszej Umowy w imieniu i na rzecz Wykonawcy, wobec powyższego Wykonawca jako ich administrator poleca Ubezpieczającemu jako podmiotowi przetwarzającemu, przetwarzanie danych osobowych tych osób w celu i zakresie oraz na warunkach określonych w odrębnym porozumieniu. Jednocześnie Strony zobowiązują się, że odrębne porozumienie, o którym mowa w zdaniu poprzednim, zawrą najpóźniej z chwilą podpisania niniejszej Umowy.   </w:t>
      </w:r>
    </w:p>
    <w:p w14:paraId="0260F0A1" w14:textId="77777777" w:rsidR="00BF2E57" w:rsidRPr="00BF2E57" w:rsidRDefault="00BF2E57" w:rsidP="00BF2E57">
      <w:pPr>
        <w:tabs>
          <w:tab w:val="left" w:pos="3975"/>
          <w:tab w:val="center" w:pos="4253"/>
        </w:tabs>
        <w:suppressAutoHyphens/>
        <w:jc w:val="both"/>
        <w:rPr>
          <w:rFonts w:eastAsiaTheme="minorHAnsi"/>
          <w:b/>
          <w:bCs/>
          <w:sz w:val="22"/>
          <w:szCs w:val="22"/>
          <w:lang w:eastAsia="ar-SA"/>
        </w:rPr>
      </w:pPr>
    </w:p>
    <w:p w14:paraId="5BFC120D" w14:textId="77777777" w:rsidR="00BF2E57" w:rsidRPr="00BF2E57" w:rsidRDefault="00BF2E57" w:rsidP="00BF2E57">
      <w:pPr>
        <w:tabs>
          <w:tab w:val="left" w:pos="3975"/>
          <w:tab w:val="center" w:pos="4253"/>
        </w:tabs>
        <w:suppressAutoHyphens/>
        <w:jc w:val="center"/>
        <w:rPr>
          <w:rFonts w:eastAsiaTheme="minorHAnsi"/>
          <w:sz w:val="22"/>
          <w:szCs w:val="22"/>
          <w:lang w:eastAsia="ar-SA"/>
        </w:rPr>
      </w:pPr>
      <w:r w:rsidRPr="00BF2E57">
        <w:rPr>
          <w:rFonts w:eastAsiaTheme="minorHAnsi"/>
          <w:sz w:val="22"/>
          <w:szCs w:val="22"/>
          <w:lang w:eastAsia="ar-SA"/>
        </w:rPr>
        <w:lastRenderedPageBreak/>
        <w:t>§ 6.</w:t>
      </w:r>
    </w:p>
    <w:p w14:paraId="704D5417" w14:textId="77777777" w:rsidR="00BF2E57" w:rsidRPr="00BF2E57" w:rsidRDefault="00BF2E57" w:rsidP="00BF2E57">
      <w:pPr>
        <w:tabs>
          <w:tab w:val="center" w:pos="4253"/>
        </w:tabs>
        <w:suppressAutoHyphens/>
        <w:jc w:val="center"/>
        <w:rPr>
          <w:rFonts w:eastAsiaTheme="minorHAnsi"/>
          <w:sz w:val="22"/>
          <w:szCs w:val="22"/>
          <w:lang w:eastAsia="ar-SA"/>
        </w:rPr>
      </w:pPr>
      <w:r w:rsidRPr="00BF2E57">
        <w:rPr>
          <w:rFonts w:eastAsiaTheme="minorHAnsi"/>
          <w:sz w:val="22"/>
          <w:szCs w:val="22"/>
          <w:lang w:eastAsia="ar-SA"/>
        </w:rPr>
        <w:t>Poufność</w:t>
      </w:r>
    </w:p>
    <w:p w14:paraId="619FDF41" w14:textId="77777777" w:rsidR="00BF2E57" w:rsidRPr="00BF2E57" w:rsidRDefault="00BF2E57" w:rsidP="00C831FF">
      <w:pPr>
        <w:numPr>
          <w:ilvl w:val="1"/>
          <w:numId w:val="60"/>
        </w:numPr>
        <w:tabs>
          <w:tab w:val="center" w:pos="426"/>
        </w:tabs>
        <w:suppressAutoHyphens/>
        <w:ind w:left="425" w:hanging="425"/>
        <w:jc w:val="both"/>
        <w:rPr>
          <w:rFonts w:eastAsiaTheme="minorHAnsi"/>
          <w:bCs/>
          <w:sz w:val="22"/>
          <w:szCs w:val="22"/>
          <w:lang w:eastAsia="ar-SA"/>
        </w:rPr>
      </w:pPr>
      <w:r w:rsidRPr="00BF2E57">
        <w:rPr>
          <w:rFonts w:eastAsiaTheme="minorHAnsi"/>
          <w:bCs/>
          <w:sz w:val="22"/>
          <w:szCs w:val="22"/>
          <w:lang w:eastAsia="ar-SA"/>
        </w:rPr>
        <w:t>Informacje o charakterze poufności (dalej: Informacje) w rozumieniu postanowień niniejszego paragrafu to wszelkie informacje dotyczące strony ujawniającej, bez względu na to, czy mają one formę ustną czy pisemną, obejmujące między innymi wszelkie informacje dostarczone elektronicznymi środkami przekazu danych, na dyskietkach, taśmach lub innych środkach przechowywania danych, dotyczące strony ujawniającej oraz jej przedsiębiorstwa udostępnione stronie otrzymującej lub dowolnemu przedstawicielowi strony otrzymującej, niezależnie od tego, czy zostały udostępnione lub sporządzone w dniu zawarcia niniejszej umowy, czy po tym dniu, a także obejmują wszelkie dokumenty i informacje sporządzone przez stronę otrzymującą lub dowolnego przedstawiciela strony otrzymującej zawierające powyższe informacje, lub na ich podstawie utworzone, co do których strona ujawniająca przekazała informację stronie otrzymującej, że są to informacje o charakterze poufności. Informacje nie obejmują jednakże informacji:</w:t>
      </w:r>
    </w:p>
    <w:p w14:paraId="4D44A5D7" w14:textId="77777777" w:rsidR="00BF2E57" w:rsidRPr="00BF2E57" w:rsidRDefault="00BF2E57" w:rsidP="00C831FF">
      <w:pPr>
        <w:numPr>
          <w:ilvl w:val="0"/>
          <w:numId w:val="61"/>
        </w:numPr>
        <w:tabs>
          <w:tab w:val="center" w:pos="851"/>
        </w:tabs>
        <w:suppressAutoHyphens/>
        <w:ind w:left="851" w:hanging="425"/>
        <w:jc w:val="both"/>
        <w:rPr>
          <w:rFonts w:eastAsiaTheme="minorHAnsi"/>
          <w:bCs/>
          <w:sz w:val="22"/>
          <w:szCs w:val="22"/>
          <w:lang w:eastAsia="ar-SA"/>
        </w:rPr>
      </w:pPr>
      <w:r w:rsidRPr="00BF2E57">
        <w:rPr>
          <w:rFonts w:eastAsiaTheme="minorHAnsi"/>
          <w:bCs/>
          <w:sz w:val="22"/>
          <w:szCs w:val="22"/>
          <w:lang w:eastAsia="ar-SA"/>
        </w:rPr>
        <w:t xml:space="preserve">które są lub staną się ogólnie dostępne lub powszechnie znane, w sposób zgodny z przepisami prawa i inny niż w wyniku ujawnienia informacji dotyczących strony ujawniającej przez stronę otrzymującą lub jej przedstawicieli, lub też za ich pośrednictwem; </w:t>
      </w:r>
    </w:p>
    <w:p w14:paraId="5D9B1227" w14:textId="77777777" w:rsidR="00BF2E57" w:rsidRPr="00BF2E57" w:rsidRDefault="00BF2E57" w:rsidP="00C831FF">
      <w:pPr>
        <w:numPr>
          <w:ilvl w:val="0"/>
          <w:numId w:val="61"/>
        </w:numPr>
        <w:tabs>
          <w:tab w:val="center" w:pos="851"/>
        </w:tabs>
        <w:suppressAutoHyphens/>
        <w:ind w:left="851" w:hanging="425"/>
        <w:jc w:val="both"/>
        <w:rPr>
          <w:rFonts w:eastAsiaTheme="minorHAnsi"/>
          <w:bCs/>
          <w:sz w:val="22"/>
          <w:szCs w:val="22"/>
          <w:lang w:eastAsia="ar-SA"/>
        </w:rPr>
      </w:pPr>
      <w:r w:rsidRPr="00BF2E57">
        <w:rPr>
          <w:rFonts w:eastAsiaTheme="minorHAnsi"/>
          <w:bCs/>
          <w:sz w:val="22"/>
          <w:szCs w:val="22"/>
          <w:lang w:eastAsia="ar-SA"/>
        </w:rPr>
        <w:t>które stały się znane, w sposób zgodny z przepisami prawa, stronie otrzymującej lub jej przedstawicielom przed dniem lub w dniu zawarcia niniejszej umowy przed ujawnieniem ich przez stronę ujawniającą; lub</w:t>
      </w:r>
    </w:p>
    <w:p w14:paraId="21145556" w14:textId="77777777" w:rsidR="00BF2E57" w:rsidRPr="00BF2E57" w:rsidRDefault="00BF2E57" w:rsidP="00C831FF">
      <w:pPr>
        <w:numPr>
          <w:ilvl w:val="0"/>
          <w:numId w:val="61"/>
        </w:numPr>
        <w:tabs>
          <w:tab w:val="center" w:pos="851"/>
        </w:tabs>
        <w:suppressAutoHyphens/>
        <w:ind w:left="851" w:hanging="425"/>
        <w:jc w:val="both"/>
        <w:rPr>
          <w:rFonts w:eastAsiaTheme="minorHAnsi"/>
          <w:bCs/>
          <w:sz w:val="22"/>
          <w:szCs w:val="22"/>
          <w:lang w:eastAsia="ar-SA"/>
        </w:rPr>
      </w:pPr>
      <w:r w:rsidRPr="00BF2E57">
        <w:rPr>
          <w:rFonts w:eastAsiaTheme="minorHAnsi"/>
          <w:bCs/>
          <w:sz w:val="22"/>
          <w:szCs w:val="22"/>
          <w:lang w:eastAsia="ar-SA"/>
        </w:rPr>
        <w:t>których ujawnienie jest wymagane na mocy bezwzględnie obowiązujących przepisów prawa.</w:t>
      </w:r>
    </w:p>
    <w:p w14:paraId="241A7EB0" w14:textId="77777777" w:rsidR="00BF2E57" w:rsidRPr="00BF2E57" w:rsidRDefault="00BF2E57" w:rsidP="00C831FF">
      <w:pPr>
        <w:numPr>
          <w:ilvl w:val="1"/>
          <w:numId w:val="60"/>
        </w:numPr>
        <w:tabs>
          <w:tab w:val="center" w:pos="426"/>
        </w:tabs>
        <w:suppressAutoHyphens/>
        <w:ind w:left="426" w:hanging="426"/>
        <w:jc w:val="both"/>
        <w:rPr>
          <w:rFonts w:eastAsiaTheme="minorHAnsi"/>
          <w:bCs/>
          <w:sz w:val="22"/>
          <w:szCs w:val="22"/>
          <w:lang w:eastAsia="ar-SA"/>
        </w:rPr>
      </w:pPr>
      <w:r w:rsidRPr="00BF2E57">
        <w:rPr>
          <w:rFonts w:eastAsiaTheme="minorHAnsi"/>
          <w:bCs/>
          <w:sz w:val="22"/>
          <w:szCs w:val="22"/>
          <w:lang w:eastAsia="ar-SA"/>
        </w:rPr>
        <w:t xml:space="preserve">Każda ze stron niniejszym przyjmuje do wiadomości, że Informacje drugiej strony są poufne oraz </w:t>
      </w:r>
      <w:r w:rsidRPr="00BF2E57">
        <w:rPr>
          <w:rFonts w:eastAsiaTheme="minorHAnsi"/>
          <w:bCs/>
          <w:sz w:val="22"/>
          <w:szCs w:val="22"/>
          <w:lang w:eastAsia="ar-SA"/>
        </w:rPr>
        <w:br/>
        <w:t xml:space="preserve">że ich ujawnianie, niezgodne z warunkami umowy, może wyrządzić szkodę drugiej stronie w zakresie jej interesów, przedsiębiorstwa lub spraw. Dlatego też, o ile strona ujawniająca Informacje nie ustali inaczej, strona je otrzymująca zobowiązuje się: </w:t>
      </w:r>
    </w:p>
    <w:p w14:paraId="277AF37D" w14:textId="77777777" w:rsidR="00BF2E57" w:rsidRPr="00BF2E57" w:rsidRDefault="00BF2E57" w:rsidP="00C831FF">
      <w:pPr>
        <w:numPr>
          <w:ilvl w:val="0"/>
          <w:numId w:val="62"/>
        </w:numPr>
        <w:tabs>
          <w:tab w:val="center" w:pos="851"/>
        </w:tabs>
        <w:suppressAutoHyphens/>
        <w:ind w:left="851" w:hanging="425"/>
        <w:jc w:val="both"/>
        <w:rPr>
          <w:rFonts w:eastAsiaTheme="minorHAnsi"/>
          <w:bCs/>
          <w:sz w:val="22"/>
          <w:szCs w:val="22"/>
          <w:lang w:eastAsia="ar-SA"/>
        </w:rPr>
      </w:pPr>
      <w:r w:rsidRPr="00BF2E57">
        <w:rPr>
          <w:rFonts w:eastAsiaTheme="minorHAnsi"/>
          <w:bCs/>
          <w:sz w:val="22"/>
          <w:szCs w:val="22"/>
          <w:lang w:eastAsia="ar-SA"/>
        </w:rPr>
        <w:t xml:space="preserve">nie ujawniać Informacji żadnej innej osobie lub/i innemu podmiotowi z jakiejkolwiek przyczyny, z wyjątkiem ujawnienia Informacji przedstawicielom strony otrzymującej Informacje, </w:t>
      </w:r>
    </w:p>
    <w:p w14:paraId="32DBDC2D" w14:textId="77777777" w:rsidR="00BF2E57" w:rsidRPr="00BF2E57" w:rsidRDefault="00BF2E57" w:rsidP="00C831FF">
      <w:pPr>
        <w:numPr>
          <w:ilvl w:val="0"/>
          <w:numId w:val="62"/>
        </w:numPr>
        <w:tabs>
          <w:tab w:val="center" w:pos="851"/>
        </w:tabs>
        <w:suppressAutoHyphens/>
        <w:ind w:left="851" w:hanging="425"/>
        <w:jc w:val="both"/>
        <w:rPr>
          <w:rFonts w:eastAsiaTheme="minorHAnsi"/>
          <w:bCs/>
          <w:sz w:val="22"/>
          <w:szCs w:val="22"/>
          <w:lang w:eastAsia="ar-SA"/>
        </w:rPr>
      </w:pPr>
      <w:r w:rsidRPr="00BF2E57">
        <w:rPr>
          <w:rFonts w:eastAsiaTheme="minorHAnsi"/>
          <w:bCs/>
          <w:sz w:val="22"/>
          <w:szCs w:val="22"/>
          <w:lang w:eastAsia="ar-SA"/>
        </w:rPr>
        <w:t xml:space="preserve">nie ujawniać faktu, że Informacje zostały udostępnione. W przypadku wystąpienia obowiązku ujawniania przez stronę otrzymującą Informacji, na mocy obowiązujących przepisów prawa strona otrzymująca Informacje jest zobowiązana powiadomić stronę ujawniającą Informacje przed ujawnieniem takiej informacji lub bezzwłocznie po takim ujawnieniu. </w:t>
      </w:r>
    </w:p>
    <w:p w14:paraId="379A750D" w14:textId="77777777" w:rsidR="00BF2E57" w:rsidRPr="00BF2E57" w:rsidRDefault="00BF2E57" w:rsidP="00C831FF">
      <w:pPr>
        <w:numPr>
          <w:ilvl w:val="1"/>
          <w:numId w:val="60"/>
        </w:numPr>
        <w:tabs>
          <w:tab w:val="center" w:pos="426"/>
        </w:tabs>
        <w:suppressAutoHyphens/>
        <w:ind w:left="425" w:hanging="425"/>
        <w:jc w:val="both"/>
        <w:rPr>
          <w:rFonts w:eastAsiaTheme="minorHAnsi"/>
          <w:bCs/>
          <w:sz w:val="22"/>
          <w:szCs w:val="22"/>
          <w:lang w:eastAsia="ar-SA"/>
        </w:rPr>
      </w:pPr>
      <w:r w:rsidRPr="00BF2E57">
        <w:rPr>
          <w:rFonts w:eastAsiaTheme="minorHAnsi"/>
          <w:bCs/>
          <w:sz w:val="22"/>
          <w:szCs w:val="22"/>
          <w:lang w:eastAsia="ar-SA"/>
        </w:rPr>
        <w:t>Każdy z przedstawicieli strony otrzymującej Informacje, który otrzyma Informacje zostanie poinformowany przez stronę otrzymującą Informacje o poufnym charakterze takich informacji i zostanie zobowiązany do traktowania Informacji zgodnie z postanowieniami Umowy. Strona otrzymująca Informacje będzie ponosiła odpowiedzialność za każde naruszenie Umowy przez stronę otrzymującą Informacje lub przedstawicieli strony otrzymującej Informacje.</w:t>
      </w:r>
    </w:p>
    <w:p w14:paraId="3B89513C" w14:textId="77777777" w:rsidR="00BF2E57" w:rsidRPr="00BF2E57" w:rsidRDefault="00BF2E57" w:rsidP="00C831FF">
      <w:pPr>
        <w:numPr>
          <w:ilvl w:val="1"/>
          <w:numId w:val="60"/>
        </w:numPr>
        <w:tabs>
          <w:tab w:val="center" w:pos="426"/>
        </w:tabs>
        <w:suppressAutoHyphens/>
        <w:ind w:left="425" w:hanging="425"/>
        <w:jc w:val="both"/>
        <w:rPr>
          <w:rFonts w:eastAsiaTheme="minorHAnsi"/>
          <w:bCs/>
          <w:sz w:val="22"/>
          <w:szCs w:val="22"/>
          <w:lang w:eastAsia="ar-SA"/>
        </w:rPr>
      </w:pPr>
      <w:r w:rsidRPr="00BF2E57">
        <w:rPr>
          <w:rFonts w:eastAsiaTheme="minorHAnsi"/>
          <w:bCs/>
          <w:sz w:val="22"/>
          <w:szCs w:val="22"/>
          <w:lang w:eastAsia="ar-SA"/>
        </w:rPr>
        <w:t xml:space="preserve">Strona otrzymująca Informacje ponosi pełną odpowiedzialność za jakiekolwiek naruszenie obowiązków wynikających z postanowień dotyczących zachowania poufności przez niego lub jej przedstawicieli i zobowiązuje się do naprawienia szkody, która wyniknęła z tych naruszeń.  </w:t>
      </w:r>
    </w:p>
    <w:p w14:paraId="1DFE38A6" w14:textId="77777777" w:rsidR="00BF2E57" w:rsidRPr="00BF2E57" w:rsidRDefault="00BF2E57" w:rsidP="00C831FF">
      <w:pPr>
        <w:numPr>
          <w:ilvl w:val="1"/>
          <w:numId w:val="60"/>
        </w:numPr>
        <w:tabs>
          <w:tab w:val="center" w:pos="426"/>
        </w:tabs>
        <w:suppressAutoHyphens/>
        <w:ind w:left="425" w:hanging="425"/>
        <w:jc w:val="both"/>
        <w:rPr>
          <w:rFonts w:eastAsiaTheme="minorHAnsi"/>
          <w:bCs/>
          <w:sz w:val="22"/>
          <w:szCs w:val="22"/>
          <w:lang w:eastAsia="ar-SA"/>
        </w:rPr>
      </w:pPr>
      <w:r w:rsidRPr="00BF2E57">
        <w:rPr>
          <w:rFonts w:eastAsiaTheme="minorHAnsi"/>
          <w:bCs/>
          <w:sz w:val="22"/>
          <w:szCs w:val="22"/>
          <w:lang w:eastAsia="ar-SA"/>
        </w:rPr>
        <w:t>Przedstawiciel w rozumieniu postanowień niniejszego paragrafu oznacza każdego członka władz, pracownika, członka organu zarządzającego, organu doradczego, wspólnika, autoryzowanego agenta, doradcę, rewidenta, prawnika, konsultanta, zleceniobiorcę, profesjonalnego doradcę (w zależności od przypadku) oraz każdą osobę lub podmiot działającą w imieniu lub na rzecz strony otrzymującej Informacje. Strona otrzymująca Informacje  ponosi odpowiedzialność za działania swoich przedstawicieli dotyczące Informacji jak za swoje własne.</w:t>
      </w:r>
    </w:p>
    <w:p w14:paraId="3CD00794" w14:textId="77777777" w:rsidR="00BF2E57" w:rsidRPr="00BF2E57" w:rsidRDefault="00BF2E57" w:rsidP="00C831FF">
      <w:pPr>
        <w:numPr>
          <w:ilvl w:val="1"/>
          <w:numId w:val="60"/>
        </w:numPr>
        <w:tabs>
          <w:tab w:val="center" w:pos="426"/>
        </w:tabs>
        <w:suppressAutoHyphens/>
        <w:ind w:left="425" w:hanging="425"/>
        <w:jc w:val="both"/>
        <w:rPr>
          <w:rFonts w:eastAsiaTheme="minorHAnsi"/>
          <w:b/>
          <w:bCs/>
          <w:sz w:val="22"/>
          <w:szCs w:val="22"/>
          <w:lang w:eastAsia="ar-SA"/>
        </w:rPr>
      </w:pPr>
      <w:r w:rsidRPr="00BF2E57">
        <w:rPr>
          <w:rFonts w:eastAsiaTheme="minorHAnsi"/>
          <w:sz w:val="22"/>
          <w:szCs w:val="22"/>
          <w:lang w:eastAsia="ar-SA"/>
        </w:rPr>
        <w:t>W przypadku naruszenia przez Stronę zobowiązań wynikających z niniejszej umowy, druga Strona będzie miała prawo do żądania natychmiastowego zaniechania naruszenia i usunięcia jego skutków. Wezwanie do zaniechania naruszeń i usunięcia jego skutków winno być wysłane drugiej Stronie w formie pisemnej z wyznaczeniem, co najmniej 3 dniowego terminu do wykonania przedmiotu wezwania.</w:t>
      </w:r>
    </w:p>
    <w:p w14:paraId="13BF995A" w14:textId="77777777" w:rsidR="00BF2E57" w:rsidRPr="00BF2E57" w:rsidRDefault="00BF2E57" w:rsidP="00BF2E57">
      <w:pPr>
        <w:spacing w:after="200" w:line="360" w:lineRule="auto"/>
        <w:jc w:val="both"/>
        <w:rPr>
          <w:rFonts w:ascii="Calibri" w:eastAsiaTheme="minorHAnsi" w:hAnsi="Calibri" w:cs="Calibri"/>
          <w:sz w:val="22"/>
          <w:szCs w:val="22"/>
          <w:lang w:eastAsia="en-US"/>
        </w:rPr>
      </w:pPr>
    </w:p>
    <w:p w14:paraId="13A0ECF7" w14:textId="03C2BAE4" w:rsidR="00BF2E57" w:rsidRDefault="00BF2E57" w:rsidP="00BF2E57">
      <w:pPr>
        <w:tabs>
          <w:tab w:val="left" w:pos="1843"/>
        </w:tabs>
        <w:jc w:val="both"/>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sidRPr="0025721D">
        <w:rPr>
          <w:sz w:val="22"/>
          <w:szCs w:val="22"/>
        </w:rPr>
        <w:t xml:space="preserve">Załącznik Nr 2- </w:t>
      </w:r>
      <w:r>
        <w:rPr>
          <w:sz w:val="22"/>
          <w:szCs w:val="22"/>
        </w:rPr>
        <w:t>Opis przedmiotu zamówienia</w:t>
      </w:r>
      <w:r w:rsidRPr="0025721D">
        <w:rPr>
          <w:sz w:val="22"/>
          <w:szCs w:val="22"/>
        </w:rPr>
        <w:t xml:space="preserve"> </w:t>
      </w:r>
    </w:p>
    <w:p w14:paraId="3B8E10BD" w14:textId="77777777" w:rsidR="00BF2E57" w:rsidRDefault="00BF2E57" w:rsidP="00442117">
      <w:pPr>
        <w:autoSpaceDE w:val="0"/>
        <w:autoSpaceDN w:val="0"/>
        <w:adjustRightInd w:val="0"/>
        <w:rPr>
          <w:b/>
          <w:bCs/>
          <w:sz w:val="22"/>
          <w:szCs w:val="22"/>
        </w:rPr>
      </w:pPr>
    </w:p>
    <w:p w14:paraId="7F314C6F" w14:textId="77777777" w:rsidR="00BF2E57" w:rsidRPr="00B15A52" w:rsidRDefault="00BF2E57" w:rsidP="00BF2E57">
      <w:pPr>
        <w:jc w:val="center"/>
        <w:rPr>
          <w:b/>
          <w:bCs/>
          <w:sz w:val="40"/>
          <w:szCs w:val="40"/>
        </w:rPr>
      </w:pPr>
      <w:r w:rsidRPr="00B15A52">
        <w:rPr>
          <w:b/>
          <w:bCs/>
          <w:sz w:val="40"/>
          <w:szCs w:val="40"/>
        </w:rPr>
        <w:t>Opis przedmiotu zamówienia</w:t>
      </w:r>
    </w:p>
    <w:p w14:paraId="214E3B88" w14:textId="77777777" w:rsidR="00BF2E57" w:rsidRDefault="00BF2E57" w:rsidP="00BF2E57">
      <w:pPr>
        <w:jc w:val="center"/>
        <w:rPr>
          <w:b/>
          <w:bCs/>
          <w:sz w:val="32"/>
          <w:szCs w:val="32"/>
        </w:rPr>
      </w:pPr>
    </w:p>
    <w:p w14:paraId="514E97F6" w14:textId="77777777" w:rsidR="00BF2E57" w:rsidRPr="00C418F7" w:rsidRDefault="00BF2E57" w:rsidP="00BF2E57">
      <w:pPr>
        <w:jc w:val="center"/>
        <w:rPr>
          <w:b/>
          <w:bCs/>
          <w:sz w:val="32"/>
          <w:szCs w:val="32"/>
        </w:rPr>
      </w:pPr>
      <w:bookmarkStart w:id="230" w:name="_Hlk43092146"/>
      <w:r w:rsidRPr="00C418F7">
        <w:rPr>
          <w:b/>
          <w:bCs/>
          <w:sz w:val="32"/>
          <w:szCs w:val="32"/>
        </w:rPr>
        <w:t>Określenie grup pracowniczych</w:t>
      </w:r>
    </w:p>
    <w:p w14:paraId="4F28A41D" w14:textId="77777777" w:rsidR="00BF2E57" w:rsidRDefault="00BF2E57" w:rsidP="00C831FF">
      <w:pPr>
        <w:pStyle w:val="Akapitzlist"/>
        <w:numPr>
          <w:ilvl w:val="0"/>
          <w:numId w:val="74"/>
        </w:numPr>
        <w:spacing w:after="200" w:line="276" w:lineRule="auto"/>
        <w:jc w:val="both"/>
      </w:pPr>
      <w:r w:rsidRPr="00A4532D">
        <w:rPr>
          <w:b/>
          <w:bCs/>
        </w:rPr>
        <w:t>Grupa Pracownicza</w:t>
      </w:r>
      <w:r>
        <w:t xml:space="preserve"> – dotyczy pracownika w wieku do 70 lat.</w:t>
      </w:r>
    </w:p>
    <w:p w14:paraId="652CCE04" w14:textId="77777777" w:rsidR="00BF2E57" w:rsidRDefault="00BF2E57" w:rsidP="00BF2E57">
      <w:pPr>
        <w:pStyle w:val="Akapitzlist"/>
        <w:jc w:val="both"/>
      </w:pPr>
      <w:r w:rsidRPr="00A4532D">
        <w:t>Pracownik</w:t>
      </w:r>
      <w:r>
        <w:t xml:space="preserve"> – osoba fizyczna pozostająca z ubezpieczającym w stosunku pracy na podstawie umowy o pracę, powołania, wyboru, mianowania lub innej umowy cywilnoprawnej której przedmiotem jest świadczenie pracy.</w:t>
      </w:r>
    </w:p>
    <w:p w14:paraId="02E8555C" w14:textId="69DEC441" w:rsidR="00BF2E57" w:rsidRDefault="00BF2E57" w:rsidP="00C831FF">
      <w:pPr>
        <w:pStyle w:val="Akapitzlist"/>
        <w:numPr>
          <w:ilvl w:val="0"/>
          <w:numId w:val="74"/>
        </w:numPr>
        <w:spacing w:after="200" w:line="276" w:lineRule="auto"/>
        <w:jc w:val="both"/>
      </w:pPr>
      <w:r w:rsidRPr="00A4532D">
        <w:rPr>
          <w:b/>
          <w:bCs/>
        </w:rPr>
        <w:t>Grupa Partnerska</w:t>
      </w:r>
      <w:r>
        <w:t xml:space="preserve"> – dotyczy pracownika oraz osobę bliską pracownikowi (pracownik + 1 lub pracownik + dziec</w:t>
      </w:r>
      <w:r w:rsidR="00970C11">
        <w:rPr>
          <w:lang w:val="pl-PL"/>
        </w:rPr>
        <w:t>ko</w:t>
      </w:r>
      <w:r>
        <w:t>)</w:t>
      </w:r>
    </w:p>
    <w:p w14:paraId="261F5F19" w14:textId="77777777" w:rsidR="00BF2E57" w:rsidRDefault="00BF2E57" w:rsidP="00C831FF">
      <w:pPr>
        <w:pStyle w:val="Akapitzlist"/>
        <w:numPr>
          <w:ilvl w:val="0"/>
          <w:numId w:val="75"/>
        </w:numPr>
        <w:spacing w:after="200" w:line="276" w:lineRule="auto"/>
        <w:jc w:val="both"/>
      </w:pPr>
      <w:r>
        <w:t>Za osoby bliskie pracownika rozumie się:</w:t>
      </w:r>
    </w:p>
    <w:p w14:paraId="1C90102A" w14:textId="77777777" w:rsidR="00BF2E57" w:rsidRDefault="00BF2E57" w:rsidP="00BF2E57">
      <w:pPr>
        <w:pStyle w:val="Akapitzlist"/>
        <w:ind w:left="1080"/>
        <w:jc w:val="both"/>
      </w:pPr>
      <w:r>
        <w:t>- współmałżonka – który w dniu przystąpienia do grupy nie ukończyli  70 roku życia,</w:t>
      </w:r>
    </w:p>
    <w:p w14:paraId="5DC8C9B6" w14:textId="77777777" w:rsidR="00BF2E57" w:rsidRDefault="00BF2E57" w:rsidP="00BF2E57">
      <w:pPr>
        <w:pStyle w:val="Akapitzlist"/>
        <w:ind w:left="1080"/>
        <w:jc w:val="both"/>
      </w:pPr>
      <w:r>
        <w:t>- konkubenta (partnera) - który w dniu przystąpienia do grupy nie ukończyli  70 roku życia,</w:t>
      </w:r>
    </w:p>
    <w:p w14:paraId="7AEF3CA1" w14:textId="77777777" w:rsidR="00BF2E57" w:rsidRDefault="00BF2E57" w:rsidP="00BF2E57">
      <w:pPr>
        <w:pStyle w:val="Akapitzlist"/>
        <w:ind w:left="1080"/>
        <w:jc w:val="both"/>
      </w:pPr>
      <w:r>
        <w:t>- konkubinę (partnerkę) - która w dniu przystąpienia do grupy nie ukończyli  70 roku życia,</w:t>
      </w:r>
    </w:p>
    <w:p w14:paraId="46F5F3CF" w14:textId="77777777" w:rsidR="00BF2E57" w:rsidRDefault="00BF2E57" w:rsidP="00BF2E57">
      <w:pPr>
        <w:pStyle w:val="Akapitzlist"/>
        <w:ind w:left="1080"/>
        <w:jc w:val="both"/>
      </w:pPr>
      <w:r>
        <w:t>- dzieci - własne, przysposobione, konkubiny (partnerki), konkubenta (partnera) do 26 roku życia</w:t>
      </w:r>
    </w:p>
    <w:p w14:paraId="649727AF" w14:textId="77777777" w:rsidR="00BF2E57" w:rsidRPr="00897A15" w:rsidRDefault="00BF2E57" w:rsidP="00C831FF">
      <w:pPr>
        <w:pStyle w:val="Akapitzlist"/>
        <w:numPr>
          <w:ilvl w:val="0"/>
          <w:numId w:val="74"/>
        </w:numPr>
        <w:spacing w:after="200" w:line="276" w:lineRule="auto"/>
        <w:jc w:val="both"/>
      </w:pPr>
      <w:r w:rsidRPr="00A4532D">
        <w:rPr>
          <w:b/>
          <w:bCs/>
        </w:rPr>
        <w:t>Grupa Rodzinna</w:t>
      </w:r>
      <w:r>
        <w:t xml:space="preserve"> – dotyczy pracownika oraz rodziny pracownika </w:t>
      </w:r>
    </w:p>
    <w:p w14:paraId="15DA5C76" w14:textId="77777777" w:rsidR="00BF2E57" w:rsidRDefault="00BF2E57" w:rsidP="00C831FF">
      <w:pPr>
        <w:pStyle w:val="Akapitzlist"/>
        <w:numPr>
          <w:ilvl w:val="0"/>
          <w:numId w:val="76"/>
        </w:numPr>
        <w:spacing w:after="200" w:line="276" w:lineRule="auto"/>
        <w:jc w:val="both"/>
      </w:pPr>
      <w:r>
        <w:t>Za rodzinę pracownika rozumie się:</w:t>
      </w:r>
    </w:p>
    <w:p w14:paraId="7519E651" w14:textId="77777777" w:rsidR="00BF2E57" w:rsidRDefault="00BF2E57" w:rsidP="00BF2E57">
      <w:pPr>
        <w:pStyle w:val="Akapitzlist"/>
        <w:ind w:left="1080"/>
        <w:jc w:val="both"/>
      </w:pPr>
      <w:r>
        <w:t>- współmałżonka - który w dniu przystąpienia do grupy nie ukończyli  70 roku życia,</w:t>
      </w:r>
    </w:p>
    <w:bookmarkEnd w:id="230"/>
    <w:p w14:paraId="7DA5AE41" w14:textId="77777777" w:rsidR="00BF2E57" w:rsidRDefault="00BF2E57" w:rsidP="00BF2E57">
      <w:pPr>
        <w:pStyle w:val="Akapitzlist"/>
        <w:ind w:left="1080"/>
        <w:jc w:val="both"/>
      </w:pPr>
      <w:r>
        <w:t>- konkubenta (partnera) - który w dniu przystąpienia do grupy nie ukończyli  70 roku życia,</w:t>
      </w:r>
    </w:p>
    <w:p w14:paraId="581AE4FB" w14:textId="77777777" w:rsidR="00BF2E57" w:rsidRDefault="00BF2E57" w:rsidP="00BF2E57">
      <w:pPr>
        <w:pStyle w:val="Akapitzlist"/>
        <w:ind w:left="1080"/>
        <w:jc w:val="both"/>
      </w:pPr>
      <w:r>
        <w:t>- konkubinę (partnerkę) - która w dniu przystąpienia do grupy nie ukończyli  70 roku życia,</w:t>
      </w:r>
    </w:p>
    <w:p w14:paraId="1ACF4448" w14:textId="77777777" w:rsidR="00BF2E57" w:rsidRDefault="00BF2E57" w:rsidP="00BF2E57">
      <w:pPr>
        <w:pStyle w:val="Akapitzlist"/>
        <w:ind w:left="1080"/>
        <w:jc w:val="both"/>
      </w:pPr>
      <w:r>
        <w:t>- dzieci - własne, przysposobione, konkubiny (partnerki), konkubenta (partnera) do 26 roku życia</w:t>
      </w:r>
    </w:p>
    <w:p w14:paraId="1C7B427E" w14:textId="77777777" w:rsidR="00BF2E57" w:rsidRDefault="00BF2E57" w:rsidP="00C831FF">
      <w:pPr>
        <w:pStyle w:val="Akapitzlist"/>
        <w:numPr>
          <w:ilvl w:val="0"/>
          <w:numId w:val="74"/>
        </w:numPr>
        <w:spacing w:after="200" w:line="276" w:lineRule="auto"/>
        <w:jc w:val="both"/>
      </w:pPr>
      <w:r w:rsidRPr="00A4532D">
        <w:rPr>
          <w:b/>
          <w:bCs/>
        </w:rPr>
        <w:t>Grupa Rodziców</w:t>
      </w:r>
      <w:r>
        <w:t xml:space="preserve"> – dotyczy rodziców pracownika lub rodziców małżonka, konkubenta, partnera pracownika (1 + 1) - którzy w dniu przystąpienia do grupy nie ukończyli  70 roku życia (w wariancie podstawowym lub rozszerzonym)</w:t>
      </w:r>
    </w:p>
    <w:p w14:paraId="3FB2A86D" w14:textId="77777777" w:rsidR="00BF2E57" w:rsidRDefault="00BF2E57" w:rsidP="00BF2E57">
      <w:pPr>
        <w:jc w:val="both"/>
      </w:pPr>
    </w:p>
    <w:p w14:paraId="43F43078" w14:textId="77777777" w:rsidR="00BF2E57" w:rsidRPr="004B4CAB" w:rsidRDefault="00BF2E57" w:rsidP="00BF2E57">
      <w:pPr>
        <w:jc w:val="center"/>
        <w:rPr>
          <w:b/>
          <w:bCs/>
          <w:sz w:val="32"/>
          <w:szCs w:val="32"/>
        </w:rPr>
      </w:pPr>
      <w:r w:rsidRPr="004B4CAB">
        <w:rPr>
          <w:b/>
          <w:bCs/>
          <w:sz w:val="32"/>
          <w:szCs w:val="32"/>
        </w:rPr>
        <w:t>Dane dotyczące pracowników</w:t>
      </w:r>
    </w:p>
    <w:p w14:paraId="09F44164" w14:textId="77777777" w:rsidR="00BF2E57" w:rsidRDefault="00BF2E57" w:rsidP="00C831FF">
      <w:pPr>
        <w:pStyle w:val="Akapitzlist"/>
        <w:numPr>
          <w:ilvl w:val="0"/>
          <w:numId w:val="86"/>
        </w:numPr>
        <w:spacing w:after="200" w:line="276" w:lineRule="auto"/>
        <w:jc w:val="both"/>
      </w:pPr>
      <w:r>
        <w:t>Ogólna liczba pracowników MIGB Mazovia – (792)</w:t>
      </w:r>
    </w:p>
    <w:p w14:paraId="7A7D4BFA" w14:textId="77777777" w:rsidR="00BF2E57" w:rsidRDefault="00BF2E57" w:rsidP="00C831FF">
      <w:pPr>
        <w:pStyle w:val="Akapitzlist"/>
        <w:numPr>
          <w:ilvl w:val="0"/>
          <w:numId w:val="87"/>
        </w:numPr>
        <w:spacing w:after="200" w:line="276" w:lineRule="auto"/>
        <w:jc w:val="both"/>
      </w:pPr>
      <w:r>
        <w:t>Kobiet – (567)</w:t>
      </w:r>
    </w:p>
    <w:p w14:paraId="33D8ADEE" w14:textId="77777777" w:rsidR="00BF2E57" w:rsidRDefault="00BF2E57" w:rsidP="00C831FF">
      <w:pPr>
        <w:pStyle w:val="Akapitzlist"/>
        <w:numPr>
          <w:ilvl w:val="0"/>
          <w:numId w:val="87"/>
        </w:numPr>
        <w:spacing w:after="200" w:line="276" w:lineRule="auto"/>
        <w:jc w:val="both"/>
      </w:pPr>
      <w:r>
        <w:t>Mężczyzn – (225)</w:t>
      </w:r>
    </w:p>
    <w:p w14:paraId="1A9563E5" w14:textId="77777777" w:rsidR="00BF2E57" w:rsidRDefault="00BF2E57" w:rsidP="00C831FF">
      <w:pPr>
        <w:pStyle w:val="Akapitzlist"/>
        <w:numPr>
          <w:ilvl w:val="0"/>
          <w:numId w:val="86"/>
        </w:numPr>
        <w:spacing w:after="200" w:line="276" w:lineRule="auto"/>
        <w:jc w:val="both"/>
      </w:pPr>
      <w:r>
        <w:t>W rozbiciu na stanowiska ogólnie</w:t>
      </w:r>
    </w:p>
    <w:p w14:paraId="70261943" w14:textId="77777777" w:rsidR="00BF2E57" w:rsidRDefault="00BF2E57" w:rsidP="00C831FF">
      <w:pPr>
        <w:pStyle w:val="Akapitzlist"/>
        <w:numPr>
          <w:ilvl w:val="0"/>
          <w:numId w:val="88"/>
        </w:numPr>
        <w:spacing w:after="200" w:line="276" w:lineRule="auto"/>
        <w:jc w:val="both"/>
      </w:pPr>
      <w:r>
        <w:t>Pracownicy administracyjno-biurowi</w:t>
      </w:r>
    </w:p>
    <w:p w14:paraId="00A40DB7" w14:textId="77777777" w:rsidR="00BF2E57" w:rsidRDefault="00BF2E57" w:rsidP="00BF2E57">
      <w:pPr>
        <w:pStyle w:val="Akapitzlist"/>
        <w:ind w:left="1080"/>
        <w:jc w:val="both"/>
      </w:pPr>
      <w:r>
        <w:t>- kobiety – (174)</w:t>
      </w:r>
    </w:p>
    <w:p w14:paraId="30AEC806" w14:textId="77777777" w:rsidR="00BF2E57" w:rsidRDefault="00BF2E57" w:rsidP="00BF2E57">
      <w:pPr>
        <w:pStyle w:val="Akapitzlist"/>
        <w:ind w:left="1080"/>
        <w:jc w:val="both"/>
      </w:pPr>
      <w:r>
        <w:t>- mężczyźni – (135)</w:t>
      </w:r>
    </w:p>
    <w:p w14:paraId="3C3C5DE8" w14:textId="77777777" w:rsidR="00BF2E57" w:rsidRDefault="00BF2E57" w:rsidP="00C831FF">
      <w:pPr>
        <w:pStyle w:val="Akapitzlist"/>
        <w:numPr>
          <w:ilvl w:val="0"/>
          <w:numId w:val="88"/>
        </w:numPr>
        <w:spacing w:after="200" w:line="276" w:lineRule="auto"/>
        <w:jc w:val="both"/>
      </w:pPr>
      <w:r>
        <w:t>Pracownicy produkcji</w:t>
      </w:r>
    </w:p>
    <w:p w14:paraId="72EB5672" w14:textId="77777777" w:rsidR="00BF2E57" w:rsidRDefault="00BF2E57" w:rsidP="00BF2E57">
      <w:pPr>
        <w:pStyle w:val="Akapitzlist"/>
        <w:ind w:left="1080"/>
        <w:jc w:val="both"/>
      </w:pPr>
      <w:r>
        <w:t>- kobiety – (6)</w:t>
      </w:r>
    </w:p>
    <w:p w14:paraId="49604EBF" w14:textId="77777777" w:rsidR="00BF2E57" w:rsidRDefault="00BF2E57" w:rsidP="00BF2E57">
      <w:pPr>
        <w:pStyle w:val="Akapitzlist"/>
        <w:ind w:left="1080"/>
        <w:jc w:val="both"/>
      </w:pPr>
      <w:r>
        <w:t>- mężczyźni – (52)</w:t>
      </w:r>
    </w:p>
    <w:p w14:paraId="0EB9CE7B" w14:textId="77777777" w:rsidR="00BF2E57" w:rsidRDefault="00BF2E57" w:rsidP="00C831FF">
      <w:pPr>
        <w:pStyle w:val="Akapitzlist"/>
        <w:numPr>
          <w:ilvl w:val="0"/>
          <w:numId w:val="88"/>
        </w:numPr>
        <w:spacing w:after="200" w:line="276" w:lineRule="auto"/>
        <w:jc w:val="both"/>
      </w:pPr>
      <w:r>
        <w:t>Pracownicy usług</w:t>
      </w:r>
    </w:p>
    <w:p w14:paraId="0932F70A" w14:textId="77777777" w:rsidR="00BF2E57" w:rsidRDefault="00BF2E57" w:rsidP="00BF2E57">
      <w:pPr>
        <w:pStyle w:val="Akapitzlist"/>
        <w:ind w:left="1080"/>
        <w:jc w:val="both"/>
      </w:pPr>
      <w:r>
        <w:t>- kobiety – (3)</w:t>
      </w:r>
    </w:p>
    <w:p w14:paraId="033BF083" w14:textId="77777777" w:rsidR="00BF2E57" w:rsidRDefault="00BF2E57" w:rsidP="00BF2E57">
      <w:pPr>
        <w:pStyle w:val="Akapitzlist"/>
        <w:ind w:left="1080"/>
        <w:jc w:val="both"/>
      </w:pPr>
      <w:r>
        <w:t>- mężczyźni – (60)</w:t>
      </w:r>
    </w:p>
    <w:p w14:paraId="2D8675B5" w14:textId="77777777" w:rsidR="00BF2E57" w:rsidRDefault="00BF2E57" w:rsidP="00C831FF">
      <w:pPr>
        <w:pStyle w:val="Akapitzlist"/>
        <w:numPr>
          <w:ilvl w:val="0"/>
          <w:numId w:val="88"/>
        </w:numPr>
        <w:spacing w:after="200" w:line="276" w:lineRule="auto"/>
        <w:jc w:val="both"/>
      </w:pPr>
      <w:r>
        <w:t>Kierowcy</w:t>
      </w:r>
    </w:p>
    <w:p w14:paraId="1A5E695D" w14:textId="77777777" w:rsidR="00BF2E57" w:rsidRDefault="00BF2E57" w:rsidP="00BF2E57">
      <w:pPr>
        <w:pStyle w:val="Akapitzlist"/>
        <w:ind w:left="1080"/>
        <w:jc w:val="both"/>
      </w:pPr>
      <w:r>
        <w:t>- kobiety – (1)</w:t>
      </w:r>
    </w:p>
    <w:p w14:paraId="32FCDFA4" w14:textId="77777777" w:rsidR="00BF2E57" w:rsidRDefault="00BF2E57" w:rsidP="00BF2E57">
      <w:pPr>
        <w:pStyle w:val="Akapitzlist"/>
        <w:ind w:left="1080"/>
        <w:jc w:val="both"/>
      </w:pPr>
      <w:r>
        <w:t>- mężczyźni – (16)</w:t>
      </w:r>
    </w:p>
    <w:p w14:paraId="2A1C5BAA" w14:textId="77777777" w:rsidR="00BF2E57" w:rsidRDefault="00BF2E57" w:rsidP="00C831FF">
      <w:pPr>
        <w:pStyle w:val="Akapitzlist"/>
        <w:numPr>
          <w:ilvl w:val="0"/>
          <w:numId w:val="88"/>
        </w:numPr>
        <w:spacing w:after="200" w:line="276" w:lineRule="auto"/>
        <w:jc w:val="both"/>
      </w:pPr>
      <w:r>
        <w:t>Sprzedawcy</w:t>
      </w:r>
    </w:p>
    <w:p w14:paraId="1CF54E5E" w14:textId="77777777" w:rsidR="00BF2E57" w:rsidRDefault="00BF2E57" w:rsidP="00BF2E57">
      <w:pPr>
        <w:pStyle w:val="Akapitzlist"/>
        <w:ind w:left="1080"/>
        <w:jc w:val="both"/>
      </w:pPr>
      <w:r>
        <w:t>- kobiety – (291)</w:t>
      </w:r>
    </w:p>
    <w:p w14:paraId="09CC3C2D" w14:textId="77777777" w:rsidR="00BF2E57" w:rsidRDefault="00BF2E57" w:rsidP="00BF2E57">
      <w:pPr>
        <w:pStyle w:val="Akapitzlist"/>
        <w:ind w:left="1080"/>
        <w:jc w:val="both"/>
      </w:pPr>
      <w:r>
        <w:t>- mężczyźni – (15)</w:t>
      </w:r>
    </w:p>
    <w:p w14:paraId="7B2D3D85" w14:textId="77777777" w:rsidR="00BF2E57" w:rsidRDefault="00BF2E57" w:rsidP="00C831FF">
      <w:pPr>
        <w:pStyle w:val="Akapitzlist"/>
        <w:numPr>
          <w:ilvl w:val="0"/>
          <w:numId w:val="88"/>
        </w:numPr>
        <w:spacing w:after="200" w:line="276" w:lineRule="auto"/>
        <w:jc w:val="both"/>
      </w:pPr>
      <w:r>
        <w:t>Gastronomia i hotelarstwo</w:t>
      </w:r>
    </w:p>
    <w:p w14:paraId="119E19D8" w14:textId="77777777" w:rsidR="00BF2E57" w:rsidRDefault="00BF2E57" w:rsidP="00BF2E57">
      <w:pPr>
        <w:pStyle w:val="Akapitzlist"/>
        <w:ind w:left="1080"/>
        <w:jc w:val="both"/>
      </w:pPr>
      <w:r>
        <w:t>- kobiety – (91)</w:t>
      </w:r>
    </w:p>
    <w:p w14:paraId="795236FA" w14:textId="77777777" w:rsidR="00BF2E57" w:rsidRDefault="00BF2E57" w:rsidP="00BF2E57">
      <w:pPr>
        <w:pStyle w:val="Akapitzlist"/>
        <w:ind w:left="1080"/>
        <w:jc w:val="both"/>
      </w:pPr>
      <w:r>
        <w:t>- mężczyźni – (13)</w:t>
      </w:r>
    </w:p>
    <w:p w14:paraId="621407E9" w14:textId="77777777" w:rsidR="00BF2E57" w:rsidRDefault="00BF2E57" w:rsidP="00C831FF">
      <w:pPr>
        <w:pStyle w:val="Akapitzlist"/>
        <w:numPr>
          <w:ilvl w:val="0"/>
          <w:numId w:val="88"/>
        </w:numPr>
        <w:spacing w:after="200" w:line="276" w:lineRule="auto"/>
        <w:jc w:val="both"/>
      </w:pPr>
      <w:r>
        <w:t>Pozostali pracownicy</w:t>
      </w:r>
    </w:p>
    <w:p w14:paraId="35804F7C" w14:textId="77777777" w:rsidR="00BF2E57" w:rsidRDefault="00BF2E57" w:rsidP="00BF2E57">
      <w:pPr>
        <w:pStyle w:val="Akapitzlist"/>
        <w:ind w:left="1080"/>
        <w:jc w:val="both"/>
      </w:pPr>
      <w:r>
        <w:t>- kobiety – (1)</w:t>
      </w:r>
    </w:p>
    <w:p w14:paraId="167619B9" w14:textId="77777777" w:rsidR="00BF2E57" w:rsidRDefault="00BF2E57" w:rsidP="00BF2E57">
      <w:pPr>
        <w:pStyle w:val="Akapitzlist"/>
        <w:ind w:left="1080"/>
        <w:jc w:val="both"/>
      </w:pPr>
      <w:r>
        <w:t>- mężczyźni – (35)</w:t>
      </w:r>
    </w:p>
    <w:p w14:paraId="4BC5813C" w14:textId="77777777" w:rsidR="00BF2E57" w:rsidRDefault="00BF2E57" w:rsidP="00C831FF">
      <w:pPr>
        <w:pStyle w:val="Akapitzlist"/>
        <w:numPr>
          <w:ilvl w:val="0"/>
          <w:numId w:val="86"/>
        </w:numPr>
        <w:spacing w:after="200" w:line="276" w:lineRule="auto"/>
        <w:jc w:val="both"/>
      </w:pPr>
      <w:r>
        <w:t>Średnia wieku</w:t>
      </w:r>
    </w:p>
    <w:p w14:paraId="72FBA905" w14:textId="77777777" w:rsidR="00BF2E57" w:rsidRDefault="00BF2E57" w:rsidP="00C831FF">
      <w:pPr>
        <w:pStyle w:val="Akapitzlist"/>
        <w:numPr>
          <w:ilvl w:val="0"/>
          <w:numId w:val="89"/>
        </w:numPr>
        <w:spacing w:after="200" w:line="276" w:lineRule="auto"/>
        <w:jc w:val="both"/>
      </w:pPr>
      <w:r>
        <w:lastRenderedPageBreak/>
        <w:t>Kobiety – 40 lat</w:t>
      </w:r>
    </w:p>
    <w:p w14:paraId="3B9016EF" w14:textId="77777777" w:rsidR="00BF2E57" w:rsidRDefault="00BF2E57" w:rsidP="00C831FF">
      <w:pPr>
        <w:pStyle w:val="Akapitzlist"/>
        <w:numPr>
          <w:ilvl w:val="0"/>
          <w:numId w:val="89"/>
        </w:numPr>
        <w:spacing w:after="200" w:line="276" w:lineRule="auto"/>
        <w:jc w:val="both"/>
      </w:pPr>
      <w:r>
        <w:t>Mężczyźni – 49 lat</w:t>
      </w:r>
    </w:p>
    <w:p w14:paraId="21CC9AE1" w14:textId="77777777" w:rsidR="00BF2E57" w:rsidRDefault="00BF2E57" w:rsidP="00BF2E57">
      <w:pPr>
        <w:jc w:val="both"/>
      </w:pPr>
    </w:p>
    <w:p w14:paraId="415E6B3A" w14:textId="77777777" w:rsidR="00BF2E57" w:rsidRDefault="00BF2E57" w:rsidP="00BF2E57">
      <w:pPr>
        <w:jc w:val="center"/>
      </w:pPr>
      <w:r>
        <w:rPr>
          <w:b/>
          <w:bCs/>
          <w:sz w:val="32"/>
          <w:szCs w:val="32"/>
        </w:rPr>
        <w:t>O</w:t>
      </w:r>
      <w:r w:rsidRPr="00FE4B96">
        <w:rPr>
          <w:b/>
          <w:bCs/>
          <w:sz w:val="32"/>
          <w:szCs w:val="32"/>
        </w:rPr>
        <w:t xml:space="preserve">pis </w:t>
      </w:r>
      <w:r>
        <w:rPr>
          <w:b/>
          <w:bCs/>
          <w:sz w:val="32"/>
          <w:szCs w:val="32"/>
        </w:rPr>
        <w:t xml:space="preserve">warunków </w:t>
      </w:r>
      <w:r w:rsidRPr="00FE4B96">
        <w:rPr>
          <w:b/>
          <w:bCs/>
          <w:sz w:val="32"/>
          <w:szCs w:val="32"/>
        </w:rPr>
        <w:t>zakresu świadczeń</w:t>
      </w:r>
    </w:p>
    <w:p w14:paraId="5E446078" w14:textId="77777777" w:rsidR="00BF2E57" w:rsidRPr="00F101C8" w:rsidRDefault="00BF2E57" w:rsidP="00C831FF">
      <w:pPr>
        <w:pStyle w:val="Akapitzlist"/>
        <w:numPr>
          <w:ilvl w:val="0"/>
          <w:numId w:val="68"/>
        </w:numPr>
        <w:spacing w:after="200" w:line="276" w:lineRule="auto"/>
        <w:jc w:val="both"/>
        <w:rPr>
          <w:b/>
          <w:bCs/>
          <w:sz w:val="24"/>
          <w:szCs w:val="24"/>
        </w:rPr>
      </w:pPr>
      <w:r w:rsidRPr="00F101C8">
        <w:rPr>
          <w:b/>
          <w:bCs/>
          <w:sz w:val="24"/>
          <w:szCs w:val="24"/>
        </w:rPr>
        <w:t>Zapisy dotyczące wszystkich wariantów</w:t>
      </w:r>
    </w:p>
    <w:p w14:paraId="0035B19E" w14:textId="77777777" w:rsidR="00BF2E57" w:rsidRDefault="00BF2E57" w:rsidP="00C831FF">
      <w:pPr>
        <w:pStyle w:val="Akapitzlist"/>
        <w:numPr>
          <w:ilvl w:val="0"/>
          <w:numId w:val="69"/>
        </w:numPr>
        <w:spacing w:after="200" w:line="276" w:lineRule="auto"/>
        <w:jc w:val="both"/>
      </w:pPr>
      <w:r>
        <w:t>Brak górnego limitu wieku zakończenia ubezpieczenia, nie dotyczy to dzieci ubezpieczonych w ramach pakietów partnerskiego i rodzinnego.</w:t>
      </w:r>
    </w:p>
    <w:p w14:paraId="26EB9B98" w14:textId="77777777" w:rsidR="00BF2E57" w:rsidRDefault="00BF2E57" w:rsidP="00C831FF">
      <w:pPr>
        <w:pStyle w:val="Akapitzlist"/>
        <w:numPr>
          <w:ilvl w:val="0"/>
          <w:numId w:val="69"/>
        </w:numPr>
        <w:spacing w:after="200" w:line="276" w:lineRule="auto"/>
        <w:jc w:val="both"/>
      </w:pPr>
      <w:r>
        <w:t>Objęcia zakresem umowy również chorób rozpoczętych przed zawarciem umowy z Ubezpieczycielem.</w:t>
      </w:r>
    </w:p>
    <w:p w14:paraId="37BCDB9B" w14:textId="77777777" w:rsidR="00BF2E57" w:rsidRDefault="00BF2E57" w:rsidP="00C831FF">
      <w:pPr>
        <w:pStyle w:val="Akapitzlist"/>
        <w:numPr>
          <w:ilvl w:val="0"/>
          <w:numId w:val="69"/>
        </w:numPr>
        <w:spacing w:after="200" w:line="276" w:lineRule="auto"/>
        <w:jc w:val="both"/>
      </w:pPr>
      <w:r>
        <w:t>Braku wyłączenia chorób występujących przed zawarciem ubezpieczenia z Ubezpieczycielem.</w:t>
      </w:r>
    </w:p>
    <w:p w14:paraId="634192D0" w14:textId="77777777" w:rsidR="00BF2E57" w:rsidRDefault="00BF2E57" w:rsidP="00C831FF">
      <w:pPr>
        <w:pStyle w:val="Akapitzlist"/>
        <w:numPr>
          <w:ilvl w:val="0"/>
          <w:numId w:val="69"/>
        </w:numPr>
        <w:spacing w:after="200" w:line="276" w:lineRule="auto"/>
        <w:jc w:val="both"/>
      </w:pPr>
      <w:r>
        <w:t>Dostęp do placówek medycznych na terenie kraju, w tym co najmniej w każdym mieście wojewódzkim i powiecie, przy czym:</w:t>
      </w:r>
    </w:p>
    <w:p w14:paraId="65AA16AB" w14:textId="77777777" w:rsidR="00BF2E57" w:rsidRDefault="00BF2E57" w:rsidP="00C831FF">
      <w:pPr>
        <w:pStyle w:val="Akapitzlist"/>
        <w:numPr>
          <w:ilvl w:val="0"/>
          <w:numId w:val="70"/>
        </w:numPr>
        <w:spacing w:after="200" w:line="276" w:lineRule="auto"/>
        <w:jc w:val="both"/>
      </w:pPr>
      <w:r>
        <w:t>na terenie Warszawy co najmniej 100 placówek w tym co najmniej jednej w każdej dzielnicy,</w:t>
      </w:r>
    </w:p>
    <w:p w14:paraId="4934878C" w14:textId="77777777" w:rsidR="00BF2E57" w:rsidRDefault="00BF2E57" w:rsidP="00C831FF">
      <w:pPr>
        <w:pStyle w:val="Akapitzlist"/>
        <w:numPr>
          <w:ilvl w:val="0"/>
          <w:numId w:val="70"/>
        </w:numPr>
        <w:spacing w:after="200" w:line="276" w:lineRule="auto"/>
        <w:jc w:val="both"/>
      </w:pPr>
      <w:r>
        <w:t>na terenie Rzeszowa co najmniej 20 placówek</w:t>
      </w:r>
    </w:p>
    <w:p w14:paraId="7F40CF23" w14:textId="77777777" w:rsidR="00BF2E57" w:rsidRDefault="00BF2E57" w:rsidP="00C831FF">
      <w:pPr>
        <w:pStyle w:val="Akapitzlist"/>
        <w:numPr>
          <w:ilvl w:val="0"/>
          <w:numId w:val="70"/>
        </w:numPr>
        <w:spacing w:after="200" w:line="276" w:lineRule="auto"/>
        <w:jc w:val="both"/>
      </w:pPr>
      <w:r>
        <w:t>na terenie Gdańska co najmniej 40 placówek</w:t>
      </w:r>
    </w:p>
    <w:p w14:paraId="74576447" w14:textId="77777777" w:rsidR="00BF2E57" w:rsidRDefault="00BF2E57" w:rsidP="00C831FF">
      <w:pPr>
        <w:pStyle w:val="Akapitzlist"/>
        <w:numPr>
          <w:ilvl w:val="0"/>
          <w:numId w:val="70"/>
        </w:numPr>
        <w:spacing w:after="200" w:line="276" w:lineRule="auto"/>
        <w:jc w:val="both"/>
      </w:pPr>
      <w:r>
        <w:t>na terenie Koszalina co najmniej 10 placówek</w:t>
      </w:r>
    </w:p>
    <w:p w14:paraId="57AEEDA7" w14:textId="77777777" w:rsidR="00BF2E57" w:rsidRDefault="00BF2E57" w:rsidP="00C831FF">
      <w:pPr>
        <w:pStyle w:val="Akapitzlist"/>
        <w:numPr>
          <w:ilvl w:val="0"/>
          <w:numId w:val="70"/>
        </w:numPr>
        <w:spacing w:after="200" w:line="276" w:lineRule="auto"/>
        <w:jc w:val="both"/>
      </w:pPr>
      <w:r>
        <w:t>na terenie Wrocławia co najmniej 40 placówek</w:t>
      </w:r>
    </w:p>
    <w:p w14:paraId="6CE0153A" w14:textId="77777777" w:rsidR="00BF2E57" w:rsidRDefault="00BF2E57" w:rsidP="00C831FF">
      <w:pPr>
        <w:pStyle w:val="Akapitzlist"/>
        <w:numPr>
          <w:ilvl w:val="0"/>
          <w:numId w:val="70"/>
        </w:numPr>
        <w:spacing w:after="200" w:line="276" w:lineRule="auto"/>
        <w:jc w:val="both"/>
      </w:pPr>
      <w:r>
        <w:t xml:space="preserve">możliwość wykonania badań, w ramach medycyny pracy, minimum w każdym mieście powiatowym </w:t>
      </w:r>
    </w:p>
    <w:p w14:paraId="6B9B520C" w14:textId="77777777" w:rsidR="00BF2E57" w:rsidRDefault="00BF2E57" w:rsidP="00C831FF">
      <w:pPr>
        <w:pStyle w:val="Akapitzlist"/>
        <w:numPr>
          <w:ilvl w:val="0"/>
          <w:numId w:val="69"/>
        </w:numPr>
        <w:spacing w:after="200" w:line="276" w:lineRule="auto"/>
        <w:jc w:val="both"/>
      </w:pPr>
      <w:r>
        <w:t>Braku karencji dla pracownika i jego najbliższych. Możliwość korzystania ze wszystkich świadczeń od dnia podpisania umowy z Ubezpieczycielem.</w:t>
      </w:r>
    </w:p>
    <w:p w14:paraId="40A7797D" w14:textId="77777777" w:rsidR="00BF2E57" w:rsidRDefault="00BF2E57" w:rsidP="00C831FF">
      <w:pPr>
        <w:pStyle w:val="Akapitzlist"/>
        <w:numPr>
          <w:ilvl w:val="0"/>
          <w:numId w:val="69"/>
        </w:numPr>
        <w:spacing w:after="200" w:line="276" w:lineRule="auto"/>
        <w:jc w:val="both"/>
      </w:pPr>
      <w:r>
        <w:t>Braku kwestionariusza medycznego dla pracownika i jego najbliższych.</w:t>
      </w:r>
    </w:p>
    <w:p w14:paraId="73EC963C" w14:textId="77777777" w:rsidR="00BF2E57" w:rsidRDefault="00BF2E57" w:rsidP="00C831FF">
      <w:pPr>
        <w:pStyle w:val="Akapitzlist"/>
        <w:numPr>
          <w:ilvl w:val="0"/>
          <w:numId w:val="69"/>
        </w:numPr>
        <w:spacing w:after="200" w:line="276" w:lineRule="auto"/>
        <w:jc w:val="both"/>
      </w:pPr>
      <w:r>
        <w:t>Możliwość umawiania wizyt:</w:t>
      </w:r>
    </w:p>
    <w:p w14:paraId="564C763B" w14:textId="77777777" w:rsidR="00BF2E57" w:rsidRDefault="00BF2E57" w:rsidP="00C831FF">
      <w:pPr>
        <w:pStyle w:val="Akapitzlist"/>
        <w:numPr>
          <w:ilvl w:val="0"/>
          <w:numId w:val="71"/>
        </w:numPr>
        <w:spacing w:after="200" w:line="276" w:lineRule="auto"/>
        <w:jc w:val="both"/>
      </w:pPr>
      <w:r>
        <w:t>Bezpośrednio w placówkach medycznych</w:t>
      </w:r>
    </w:p>
    <w:p w14:paraId="4E6087A1" w14:textId="77777777" w:rsidR="00BF2E57" w:rsidRDefault="00BF2E57" w:rsidP="00C831FF">
      <w:pPr>
        <w:pStyle w:val="Akapitzlist"/>
        <w:numPr>
          <w:ilvl w:val="0"/>
          <w:numId w:val="71"/>
        </w:numPr>
        <w:spacing w:after="200" w:line="276" w:lineRule="auto"/>
        <w:jc w:val="both"/>
      </w:pPr>
      <w:r>
        <w:t>Za pośrednictwem infolinii medycznej</w:t>
      </w:r>
    </w:p>
    <w:p w14:paraId="68400F4A" w14:textId="77777777" w:rsidR="00BF2E57" w:rsidRDefault="00BF2E57" w:rsidP="00C831FF">
      <w:pPr>
        <w:pStyle w:val="Akapitzlist"/>
        <w:numPr>
          <w:ilvl w:val="0"/>
          <w:numId w:val="71"/>
        </w:numPr>
        <w:spacing w:after="200" w:line="276" w:lineRule="auto"/>
        <w:jc w:val="both"/>
      </w:pPr>
      <w:r>
        <w:t xml:space="preserve">Za pośrednictwem </w:t>
      </w:r>
      <w:proofErr w:type="spellStart"/>
      <w:r>
        <w:t>internetu</w:t>
      </w:r>
      <w:proofErr w:type="spellEnd"/>
    </w:p>
    <w:p w14:paraId="7C9787FC" w14:textId="77777777" w:rsidR="00BF2E57" w:rsidRDefault="00BF2E57" w:rsidP="00C831FF">
      <w:pPr>
        <w:pStyle w:val="Akapitzlist"/>
        <w:numPr>
          <w:ilvl w:val="0"/>
          <w:numId w:val="69"/>
        </w:numPr>
        <w:spacing w:after="200" w:line="276" w:lineRule="auto"/>
        <w:jc w:val="both"/>
      </w:pPr>
      <w:r>
        <w:t>Brak konieczności podawania kodów autoryzacyjnych przed wizytą.</w:t>
      </w:r>
    </w:p>
    <w:p w14:paraId="5C48C349" w14:textId="77777777" w:rsidR="00BF2E57" w:rsidRDefault="00BF2E57" w:rsidP="00C831FF">
      <w:pPr>
        <w:pStyle w:val="Akapitzlist"/>
        <w:numPr>
          <w:ilvl w:val="0"/>
          <w:numId w:val="69"/>
        </w:numPr>
        <w:spacing w:after="200" w:line="276" w:lineRule="auto"/>
        <w:jc w:val="both"/>
      </w:pPr>
      <w:r>
        <w:t>Brak konieczności uzyskania dodatkowej autoryzacji na badania diagnostyczne</w:t>
      </w:r>
    </w:p>
    <w:p w14:paraId="6E78A135" w14:textId="77777777" w:rsidR="00BF2E57" w:rsidRDefault="00BF2E57" w:rsidP="00C831FF">
      <w:pPr>
        <w:pStyle w:val="Akapitzlist"/>
        <w:numPr>
          <w:ilvl w:val="0"/>
          <w:numId w:val="69"/>
        </w:numPr>
        <w:spacing w:after="200" w:line="276" w:lineRule="auto"/>
        <w:jc w:val="both"/>
      </w:pPr>
      <w:r>
        <w:t>Brak limitów na konsultacje u lekarzy specjalistów oraz konsultacji profesorskich w ramach określonych pakietów</w:t>
      </w:r>
    </w:p>
    <w:p w14:paraId="24CD585B" w14:textId="77777777" w:rsidR="00BF2E57" w:rsidRDefault="00BF2E57" w:rsidP="00C831FF">
      <w:pPr>
        <w:pStyle w:val="Akapitzlist"/>
        <w:numPr>
          <w:ilvl w:val="0"/>
          <w:numId w:val="69"/>
        </w:numPr>
        <w:spacing w:after="200" w:line="276" w:lineRule="auto"/>
        <w:jc w:val="both"/>
      </w:pPr>
      <w:r>
        <w:t>Dostęp do wszystkich konsultacji lekarskich w tym profesorskich bez skierowania.</w:t>
      </w:r>
    </w:p>
    <w:p w14:paraId="74C35653" w14:textId="77777777" w:rsidR="00BF2E57" w:rsidRDefault="00BF2E57" w:rsidP="00C831FF">
      <w:pPr>
        <w:pStyle w:val="Akapitzlist"/>
        <w:numPr>
          <w:ilvl w:val="0"/>
          <w:numId w:val="69"/>
        </w:numPr>
        <w:spacing w:after="200" w:line="276" w:lineRule="auto"/>
        <w:jc w:val="both"/>
      </w:pPr>
      <w:r>
        <w:t>Zakres ubezpieczenia każdego z wariantów musi obejmować częściową refundację kosztów wizyty i badań wykonanych poza siecią placówek Ubezpieczyciela, zgodnie z cennikiem Ubezpieczyciela z zastrzeżeniem, że:</w:t>
      </w:r>
    </w:p>
    <w:p w14:paraId="04D3A1FF" w14:textId="77777777" w:rsidR="00BF2E57" w:rsidRDefault="00BF2E57" w:rsidP="00C831FF">
      <w:pPr>
        <w:pStyle w:val="Akapitzlist"/>
        <w:numPr>
          <w:ilvl w:val="0"/>
          <w:numId w:val="72"/>
        </w:numPr>
        <w:spacing w:after="200" w:line="276" w:lineRule="auto"/>
        <w:jc w:val="both"/>
      </w:pPr>
      <w:r>
        <w:t>Kwota refundacji za konsultację u internisty, lekarza rodzinnego, pediatry nie może być mniejsza niż 70,00 zł</w:t>
      </w:r>
    </w:p>
    <w:p w14:paraId="45FA6012" w14:textId="77777777" w:rsidR="00BF2E57" w:rsidRDefault="00BF2E57" w:rsidP="00C831FF">
      <w:pPr>
        <w:pStyle w:val="Akapitzlist"/>
        <w:numPr>
          <w:ilvl w:val="0"/>
          <w:numId w:val="72"/>
        </w:numPr>
        <w:spacing w:after="200" w:line="276" w:lineRule="auto"/>
        <w:jc w:val="both"/>
      </w:pPr>
      <w:r>
        <w:t>Kwota refundacji za konsultację u pozostałych specjalistów nie może być mniejsza niż 80,00 zł,</w:t>
      </w:r>
    </w:p>
    <w:p w14:paraId="3144615D" w14:textId="77777777" w:rsidR="00BF2E57" w:rsidRDefault="00BF2E57" w:rsidP="00C831FF">
      <w:pPr>
        <w:pStyle w:val="Akapitzlist"/>
        <w:numPr>
          <w:ilvl w:val="0"/>
          <w:numId w:val="72"/>
        </w:numPr>
        <w:spacing w:after="200" w:line="276" w:lineRule="auto"/>
        <w:jc w:val="both"/>
      </w:pPr>
      <w:r>
        <w:t xml:space="preserve">Minimalne kwoty refundacji określono w szczegółowym zakresie świadczeń </w:t>
      </w:r>
    </w:p>
    <w:p w14:paraId="275809EC" w14:textId="77777777" w:rsidR="00BF2E57" w:rsidRDefault="00BF2E57" w:rsidP="00C831FF">
      <w:pPr>
        <w:pStyle w:val="Akapitzlist"/>
        <w:numPr>
          <w:ilvl w:val="0"/>
          <w:numId w:val="69"/>
        </w:numPr>
        <w:spacing w:after="200" w:line="276" w:lineRule="auto"/>
        <w:jc w:val="both"/>
      </w:pPr>
      <w:r>
        <w:t xml:space="preserve">Braku limitów na badania diagnostyczne zależności od wariantu. </w:t>
      </w:r>
    </w:p>
    <w:p w14:paraId="7781741A" w14:textId="77777777" w:rsidR="00BF2E57" w:rsidRDefault="00BF2E57" w:rsidP="00C831FF">
      <w:pPr>
        <w:pStyle w:val="Akapitzlist"/>
        <w:numPr>
          <w:ilvl w:val="0"/>
          <w:numId w:val="69"/>
        </w:numPr>
        <w:spacing w:after="200" w:line="276" w:lineRule="auto"/>
        <w:jc w:val="both"/>
      </w:pPr>
      <w:r>
        <w:t>Realizacja badań diagnostycznych – bez ograniczeń i dodatkowych kosztów za zużyte materiały, czy preparaty np.: kontrasty w tomografii komputerowej czy rezonansie magnetycznym.</w:t>
      </w:r>
    </w:p>
    <w:p w14:paraId="3C5013B0" w14:textId="77777777" w:rsidR="00BF2E57" w:rsidRDefault="00BF2E57" w:rsidP="00C831FF">
      <w:pPr>
        <w:pStyle w:val="Akapitzlist"/>
        <w:numPr>
          <w:ilvl w:val="0"/>
          <w:numId w:val="69"/>
        </w:numPr>
        <w:spacing w:after="200" w:line="276" w:lineRule="auto"/>
        <w:jc w:val="both"/>
      </w:pPr>
      <w:r>
        <w:t>Badania diagnostyczne będą realizowane na podstawie skierowania z zastrzeżeniem, że będą uznawane skierowania na badania laboratoryjne i diagnostyczne wystawione przez lekarzy spoza sieci Ubezpieczyciela.</w:t>
      </w:r>
    </w:p>
    <w:p w14:paraId="671025B8" w14:textId="77777777" w:rsidR="00BF2E57" w:rsidRDefault="00BF2E57" w:rsidP="00C831FF">
      <w:pPr>
        <w:pStyle w:val="Akapitzlist"/>
        <w:numPr>
          <w:ilvl w:val="0"/>
          <w:numId w:val="69"/>
        </w:numPr>
        <w:spacing w:after="200" w:line="276" w:lineRule="auto"/>
        <w:jc w:val="both"/>
      </w:pPr>
      <w:r>
        <w:t>Gwarancja szybkiego dostępu do lekarzy tj. co najmniej w następujących terminach:</w:t>
      </w:r>
    </w:p>
    <w:p w14:paraId="7183FB6D" w14:textId="7E2408F3" w:rsidR="00BF2E57" w:rsidRDefault="00BF2E57" w:rsidP="00C831FF">
      <w:pPr>
        <w:pStyle w:val="Akapitzlist"/>
        <w:numPr>
          <w:ilvl w:val="0"/>
          <w:numId w:val="73"/>
        </w:numPr>
        <w:spacing w:after="200" w:line="276" w:lineRule="auto"/>
        <w:jc w:val="both"/>
      </w:pPr>
      <w:r>
        <w:t>Dostęp w ciągu 1 dnia roboczego do lekarza rodzinnego, internisty, pediatry,</w:t>
      </w:r>
      <w:r w:rsidR="00342E6A">
        <w:rPr>
          <w:lang w:val="pl-PL"/>
        </w:rPr>
        <w:t xml:space="preserve"> (dopuszcza się termin 2 dniowy)</w:t>
      </w:r>
    </w:p>
    <w:p w14:paraId="6F5180E7" w14:textId="6310C3F6" w:rsidR="00BF2E57" w:rsidRDefault="00BF2E57" w:rsidP="00C831FF">
      <w:pPr>
        <w:pStyle w:val="Akapitzlist"/>
        <w:numPr>
          <w:ilvl w:val="0"/>
          <w:numId w:val="73"/>
        </w:numPr>
        <w:spacing w:after="200" w:line="276" w:lineRule="auto"/>
        <w:jc w:val="both"/>
      </w:pPr>
      <w:r>
        <w:t>Dostęp w ciągu 5 dni roboczych do pozostałych lekarzy specjalistów objętych zakresem programu</w:t>
      </w:r>
      <w:r w:rsidR="005C7BE4">
        <w:rPr>
          <w:lang w:val="pl-PL"/>
        </w:rPr>
        <w:t>.</w:t>
      </w:r>
      <w:r w:rsidR="00342E6A">
        <w:rPr>
          <w:lang w:val="pl-PL"/>
        </w:rPr>
        <w:t xml:space="preserve"> (dopuszcza się termin 7 dniowy)</w:t>
      </w:r>
    </w:p>
    <w:p w14:paraId="24CB04F2" w14:textId="77777777" w:rsidR="00BF2E57" w:rsidRDefault="00BF2E57" w:rsidP="00C831FF">
      <w:pPr>
        <w:pStyle w:val="Akapitzlist"/>
        <w:numPr>
          <w:ilvl w:val="0"/>
          <w:numId w:val="69"/>
        </w:numPr>
        <w:spacing w:after="200" w:line="276" w:lineRule="auto"/>
        <w:jc w:val="both"/>
      </w:pPr>
      <w:r>
        <w:t xml:space="preserve">E-konsultacje - konsultacje online z lekarzami i specjalistami za pomocą </w:t>
      </w:r>
      <w:proofErr w:type="spellStart"/>
      <w:r>
        <w:t>internetu</w:t>
      </w:r>
      <w:proofErr w:type="spellEnd"/>
      <w:r>
        <w:t xml:space="preserve"> – czat, wideo lub telefonu.</w:t>
      </w:r>
    </w:p>
    <w:p w14:paraId="1B898877" w14:textId="77777777" w:rsidR="00BF2E57" w:rsidRDefault="00BF2E57" w:rsidP="00C831FF">
      <w:pPr>
        <w:pStyle w:val="Akapitzlist"/>
        <w:numPr>
          <w:ilvl w:val="0"/>
          <w:numId w:val="82"/>
        </w:numPr>
        <w:spacing w:after="200" w:line="276" w:lineRule="auto"/>
        <w:jc w:val="both"/>
      </w:pPr>
      <w:bookmarkStart w:id="231" w:name="_Hlk43093139"/>
      <w:r>
        <w:lastRenderedPageBreak/>
        <w:t xml:space="preserve">Czas oczekiwania na konsultacje </w:t>
      </w:r>
      <w:bookmarkEnd w:id="231"/>
      <w:r>
        <w:t>z internistą/pediatrą w ciągu dnia do 2 godzin w nocy do 4 godzin,</w:t>
      </w:r>
    </w:p>
    <w:p w14:paraId="0644FAD3" w14:textId="77777777" w:rsidR="00BF2E57" w:rsidRDefault="00BF2E57" w:rsidP="00C831FF">
      <w:pPr>
        <w:pStyle w:val="Akapitzlist"/>
        <w:numPr>
          <w:ilvl w:val="0"/>
          <w:numId w:val="82"/>
        </w:numPr>
        <w:spacing w:after="200" w:line="276" w:lineRule="auto"/>
        <w:jc w:val="both"/>
      </w:pPr>
      <w:r>
        <w:t xml:space="preserve"> Czas oczekiwania na konsultacje z lekarzem specjalistą do 3 dni</w:t>
      </w:r>
    </w:p>
    <w:p w14:paraId="1F572FF8" w14:textId="1C259C02" w:rsidR="00BF2E57" w:rsidRPr="004A1DF2" w:rsidRDefault="00BF2E57" w:rsidP="00C831FF">
      <w:pPr>
        <w:pStyle w:val="Akapitzlist"/>
        <w:numPr>
          <w:ilvl w:val="0"/>
          <w:numId w:val="69"/>
        </w:numPr>
        <w:spacing w:after="200" w:line="276" w:lineRule="auto"/>
        <w:jc w:val="both"/>
      </w:pPr>
      <w:r w:rsidRPr="004A1DF2">
        <w:t xml:space="preserve">Umową objęte jest zapewnienie badań wszystkich pracowników w tym nowo przyjmowanych w zakresie wymogów Medycyny Pracy za dodatkową składką </w:t>
      </w:r>
      <w:r w:rsidR="00970C11" w:rsidRPr="004A1DF2">
        <w:rPr>
          <w:lang w:val="pl-PL"/>
        </w:rPr>
        <w:t>miesięczną</w:t>
      </w:r>
      <w:r w:rsidRPr="004A1DF2">
        <w:t>.</w:t>
      </w:r>
    </w:p>
    <w:p w14:paraId="6ED80339" w14:textId="77777777" w:rsidR="00BF2E57" w:rsidRPr="004A1DF2" w:rsidRDefault="00BF2E57" w:rsidP="00C831FF">
      <w:pPr>
        <w:pStyle w:val="Akapitzlist"/>
        <w:numPr>
          <w:ilvl w:val="0"/>
          <w:numId w:val="93"/>
        </w:numPr>
        <w:spacing w:after="200" w:line="276" w:lineRule="auto"/>
        <w:jc w:val="both"/>
      </w:pPr>
      <w:r w:rsidRPr="004A1DF2">
        <w:t>Badania okresowe pracowników będą realizowane w ciągu 30 dni od daty zgłoszenia pracownika do wybranej placówki medycznej w ramach sieci placówek ubezpieczyciela.</w:t>
      </w:r>
    </w:p>
    <w:p w14:paraId="7000A282" w14:textId="77777777" w:rsidR="00BF2E57" w:rsidRPr="004A1DF2" w:rsidRDefault="00BF2E57" w:rsidP="00C831FF">
      <w:pPr>
        <w:pStyle w:val="Akapitzlist"/>
        <w:numPr>
          <w:ilvl w:val="0"/>
          <w:numId w:val="93"/>
        </w:numPr>
        <w:spacing w:after="200" w:line="276" w:lineRule="auto"/>
        <w:jc w:val="both"/>
      </w:pPr>
      <w:r w:rsidRPr="004A1DF2">
        <w:t>Badania kandydatów na pracowników lub pracowników przekwalifikowywanych w ramach firmy na inne stanowisko będą realizowane w czasie:</w:t>
      </w:r>
    </w:p>
    <w:p w14:paraId="6367385B" w14:textId="1775C898" w:rsidR="00BF2E57" w:rsidRPr="004A1DF2" w:rsidRDefault="00BF2E57" w:rsidP="00BF2E57">
      <w:pPr>
        <w:pStyle w:val="Akapitzlist"/>
        <w:ind w:left="1080"/>
        <w:jc w:val="both"/>
        <w:rPr>
          <w:lang w:val="pl-PL"/>
        </w:rPr>
      </w:pPr>
      <w:r w:rsidRPr="004A1DF2">
        <w:t xml:space="preserve">- do </w:t>
      </w:r>
      <w:r w:rsidR="00571E59" w:rsidRPr="004A1DF2">
        <w:rPr>
          <w:lang w:val="pl-PL"/>
        </w:rPr>
        <w:t>2 dni</w:t>
      </w:r>
      <w:r w:rsidRPr="004A1DF2">
        <w:t xml:space="preserve"> poza dniami wolnymi od pracy, dostęp do lekarza Medycyny Pracy.</w:t>
      </w:r>
      <w:r w:rsidR="00342E6A" w:rsidRPr="004A1DF2">
        <w:rPr>
          <w:lang w:val="pl-PL"/>
        </w:rPr>
        <w:t xml:space="preserve"> Dopuszcza się termin 3 dniowy</w:t>
      </w:r>
    </w:p>
    <w:p w14:paraId="09E9E0E4" w14:textId="52D8BD61" w:rsidR="00BF2E57" w:rsidRPr="004A1DF2" w:rsidRDefault="00BF2E57" w:rsidP="00BF2E57">
      <w:pPr>
        <w:pStyle w:val="Akapitzlist"/>
        <w:ind w:left="1080"/>
        <w:jc w:val="both"/>
        <w:rPr>
          <w:lang w:val="pl-PL"/>
        </w:rPr>
      </w:pPr>
      <w:r w:rsidRPr="004A1DF2">
        <w:t xml:space="preserve">- do </w:t>
      </w:r>
      <w:r w:rsidR="00571E59" w:rsidRPr="004A1DF2">
        <w:rPr>
          <w:lang w:val="pl-PL"/>
        </w:rPr>
        <w:t>6</w:t>
      </w:r>
      <w:r w:rsidR="00571E59" w:rsidRPr="004A1DF2">
        <w:t xml:space="preserve"> </w:t>
      </w:r>
      <w:r w:rsidR="00571E59" w:rsidRPr="004A1DF2">
        <w:rPr>
          <w:lang w:val="pl-PL"/>
        </w:rPr>
        <w:t>dni roboczych</w:t>
      </w:r>
      <w:r w:rsidR="00571E59" w:rsidRPr="004A1DF2">
        <w:t xml:space="preserve"> </w:t>
      </w:r>
      <w:r w:rsidRPr="004A1DF2">
        <w:t>– czas badań specjalistycznych i wizyt u lekarzy specjalistów w związku ze skierowaniem od lekarza Medycyny Pracy.</w:t>
      </w:r>
      <w:r w:rsidR="00342E6A" w:rsidRPr="004A1DF2">
        <w:rPr>
          <w:lang w:val="pl-PL"/>
        </w:rPr>
        <w:t xml:space="preserve"> Dopuszcza się termin 8 dniowy.</w:t>
      </w:r>
    </w:p>
    <w:p w14:paraId="0756349D" w14:textId="77777777" w:rsidR="00BF2E57" w:rsidRDefault="00BF2E57" w:rsidP="00C831FF">
      <w:pPr>
        <w:pStyle w:val="Akapitzlist"/>
        <w:numPr>
          <w:ilvl w:val="0"/>
          <w:numId w:val="69"/>
        </w:numPr>
        <w:spacing w:after="200" w:line="276" w:lineRule="auto"/>
        <w:jc w:val="both"/>
      </w:pPr>
      <w:r>
        <w:t>Zmiana wariantu lub pakietu ubezpieczenia możliwa jest jeden raz w roku ubezpieczeniowym – w rocznicę polisy.</w:t>
      </w:r>
    </w:p>
    <w:p w14:paraId="112D2363" w14:textId="77777777" w:rsidR="00BF2E57" w:rsidRDefault="00BF2E57" w:rsidP="00C831FF">
      <w:pPr>
        <w:pStyle w:val="Akapitzlist"/>
        <w:numPr>
          <w:ilvl w:val="0"/>
          <w:numId w:val="69"/>
        </w:numPr>
        <w:spacing w:after="200" w:line="276" w:lineRule="auto"/>
        <w:jc w:val="both"/>
      </w:pPr>
      <w:r>
        <w:t>W przypadku rezygnacji z ubezpieczenia, ponowne przystąpienie możliwe jest po upływie 12 miesięcy od daty zakończenia ochrony ubezpieczeniowej</w:t>
      </w:r>
    </w:p>
    <w:p w14:paraId="77D837F1" w14:textId="36681364" w:rsidR="00BF2E57" w:rsidRDefault="00BF2E57" w:rsidP="00BF2E57">
      <w:pPr>
        <w:pStyle w:val="Akapitzlist"/>
        <w:numPr>
          <w:ilvl w:val="0"/>
          <w:numId w:val="69"/>
        </w:numPr>
        <w:spacing w:after="200" w:line="276" w:lineRule="auto"/>
        <w:jc w:val="both"/>
      </w:pPr>
      <w:r>
        <w:t>Osoby bliskie pracownikowi mogą przystąpić do ubezpieczenia w ramach pakietu wraz z pracownikiem lub w rocznicę polisy.</w:t>
      </w:r>
    </w:p>
    <w:p w14:paraId="3CE71485" w14:textId="77777777" w:rsidR="00BF2E57" w:rsidRDefault="00BF2E57" w:rsidP="00BF2E57">
      <w:pPr>
        <w:jc w:val="both"/>
      </w:pPr>
    </w:p>
    <w:p w14:paraId="080B0D0F" w14:textId="77777777" w:rsidR="00BF2E57" w:rsidRPr="004B4CAB" w:rsidRDefault="00BF2E57" w:rsidP="00BF2E57">
      <w:pPr>
        <w:pStyle w:val="Akapitzlist"/>
        <w:jc w:val="center"/>
        <w:rPr>
          <w:b/>
          <w:bCs/>
          <w:sz w:val="28"/>
          <w:szCs w:val="28"/>
        </w:rPr>
      </w:pPr>
      <w:r w:rsidRPr="004B4CAB">
        <w:rPr>
          <w:b/>
          <w:bCs/>
          <w:sz w:val="28"/>
          <w:szCs w:val="28"/>
        </w:rPr>
        <w:t>OGÓLNY ZAKRES ŚWIADCZEŃ W POSZCZEGÓLNYCH WARIANTACH</w:t>
      </w:r>
    </w:p>
    <w:p w14:paraId="2B00AAA7" w14:textId="77777777" w:rsidR="00BF2E57" w:rsidRDefault="00BF2E57" w:rsidP="00BF2E57">
      <w:pPr>
        <w:pStyle w:val="Akapitzlist"/>
        <w:ind w:left="0"/>
        <w:jc w:val="both"/>
      </w:pPr>
    </w:p>
    <w:tbl>
      <w:tblPr>
        <w:tblStyle w:val="Tabela-Siatka"/>
        <w:tblW w:w="9351" w:type="dxa"/>
        <w:tblLayout w:type="fixed"/>
        <w:tblLook w:val="04A0" w:firstRow="1" w:lastRow="0" w:firstColumn="1" w:lastColumn="0" w:noHBand="0" w:noVBand="1"/>
      </w:tblPr>
      <w:tblGrid>
        <w:gridCol w:w="3964"/>
        <w:gridCol w:w="1418"/>
        <w:gridCol w:w="1278"/>
        <w:gridCol w:w="1361"/>
        <w:gridCol w:w="1330"/>
      </w:tblGrid>
      <w:tr w:rsidR="00BF2E57" w14:paraId="6C549FC3" w14:textId="77777777" w:rsidTr="00E15FF1">
        <w:tc>
          <w:tcPr>
            <w:tcW w:w="3964" w:type="dxa"/>
          </w:tcPr>
          <w:p w14:paraId="539F96F8" w14:textId="77777777" w:rsidR="00BF2E57" w:rsidRDefault="00BF2E57" w:rsidP="00E15FF1">
            <w:pPr>
              <w:pStyle w:val="Akapitzlist"/>
              <w:ind w:left="0"/>
            </w:pPr>
            <w:r w:rsidRPr="00DF44B0">
              <w:t>Zakres świadczeń w danym wariancie</w:t>
            </w:r>
          </w:p>
        </w:tc>
        <w:tc>
          <w:tcPr>
            <w:tcW w:w="1418" w:type="dxa"/>
          </w:tcPr>
          <w:p w14:paraId="2C6F7AD1" w14:textId="77777777" w:rsidR="00BF2E57" w:rsidRDefault="00BF2E57" w:rsidP="00E15FF1">
            <w:pPr>
              <w:pStyle w:val="Akapitzlist"/>
              <w:ind w:left="0"/>
            </w:pPr>
            <w:r w:rsidRPr="00DF44B0">
              <w:t>podstawowy</w:t>
            </w:r>
          </w:p>
        </w:tc>
        <w:tc>
          <w:tcPr>
            <w:tcW w:w="1278" w:type="dxa"/>
          </w:tcPr>
          <w:p w14:paraId="4BC76BC8" w14:textId="77777777" w:rsidR="00BF2E57" w:rsidRDefault="00BF2E57" w:rsidP="00E15FF1">
            <w:pPr>
              <w:pStyle w:val="Akapitzlist"/>
              <w:ind w:left="0"/>
            </w:pPr>
            <w:r w:rsidRPr="00DF44B0">
              <w:t>rozszerzony</w:t>
            </w:r>
          </w:p>
        </w:tc>
        <w:tc>
          <w:tcPr>
            <w:tcW w:w="1361" w:type="dxa"/>
          </w:tcPr>
          <w:p w14:paraId="3C7EB8EA" w14:textId="77777777" w:rsidR="00BF2E57" w:rsidRDefault="00BF2E57" w:rsidP="00E15FF1">
            <w:pPr>
              <w:pStyle w:val="Akapitzlist"/>
              <w:ind w:left="0"/>
            </w:pPr>
            <w:r w:rsidRPr="00DF44B0">
              <w:t>komfortowy</w:t>
            </w:r>
          </w:p>
        </w:tc>
        <w:tc>
          <w:tcPr>
            <w:tcW w:w="1330" w:type="dxa"/>
          </w:tcPr>
          <w:p w14:paraId="6488BA01" w14:textId="77777777" w:rsidR="00BF2E57" w:rsidRDefault="00BF2E57" w:rsidP="00E15FF1">
            <w:pPr>
              <w:pStyle w:val="Akapitzlist"/>
              <w:ind w:left="0"/>
            </w:pPr>
            <w:r w:rsidRPr="00DF44B0">
              <w:t>maksymalny</w:t>
            </w:r>
          </w:p>
        </w:tc>
      </w:tr>
      <w:tr w:rsidR="00BF2E57" w14:paraId="683042A6" w14:textId="77777777" w:rsidTr="00E15FF1">
        <w:tc>
          <w:tcPr>
            <w:tcW w:w="3964" w:type="dxa"/>
          </w:tcPr>
          <w:p w14:paraId="0581EF29" w14:textId="77777777" w:rsidR="00BF2E57" w:rsidRDefault="00BF2E57" w:rsidP="00E15FF1">
            <w:pPr>
              <w:pStyle w:val="Akapitzlist"/>
              <w:ind w:left="0"/>
            </w:pPr>
            <w:r>
              <w:t>Badania i diagnostyka medycyny pracy</w:t>
            </w:r>
          </w:p>
        </w:tc>
        <w:tc>
          <w:tcPr>
            <w:tcW w:w="1418" w:type="dxa"/>
          </w:tcPr>
          <w:p w14:paraId="64C099FC" w14:textId="77777777" w:rsidR="00BF2E57" w:rsidRDefault="00BF2E57" w:rsidP="00C831FF">
            <w:pPr>
              <w:pStyle w:val="Akapitzlist"/>
              <w:numPr>
                <w:ilvl w:val="0"/>
                <w:numId w:val="85"/>
              </w:numPr>
              <w:jc w:val="center"/>
            </w:pPr>
          </w:p>
        </w:tc>
        <w:tc>
          <w:tcPr>
            <w:tcW w:w="1278" w:type="dxa"/>
          </w:tcPr>
          <w:p w14:paraId="4BE04B30" w14:textId="77777777" w:rsidR="00BF2E57" w:rsidRDefault="00BF2E57" w:rsidP="00C831FF">
            <w:pPr>
              <w:pStyle w:val="Akapitzlist"/>
              <w:numPr>
                <w:ilvl w:val="0"/>
                <w:numId w:val="85"/>
              </w:numPr>
              <w:jc w:val="center"/>
            </w:pPr>
          </w:p>
        </w:tc>
        <w:tc>
          <w:tcPr>
            <w:tcW w:w="1361" w:type="dxa"/>
          </w:tcPr>
          <w:p w14:paraId="76B146D4" w14:textId="77777777" w:rsidR="00BF2E57" w:rsidRDefault="00BF2E57" w:rsidP="00C831FF">
            <w:pPr>
              <w:pStyle w:val="Akapitzlist"/>
              <w:numPr>
                <w:ilvl w:val="0"/>
                <w:numId w:val="85"/>
              </w:numPr>
              <w:jc w:val="center"/>
            </w:pPr>
          </w:p>
        </w:tc>
        <w:tc>
          <w:tcPr>
            <w:tcW w:w="1330" w:type="dxa"/>
          </w:tcPr>
          <w:p w14:paraId="09F71D6B" w14:textId="77777777" w:rsidR="00BF2E57" w:rsidRDefault="00BF2E57" w:rsidP="00C831FF">
            <w:pPr>
              <w:pStyle w:val="Akapitzlist"/>
              <w:numPr>
                <w:ilvl w:val="0"/>
                <w:numId w:val="85"/>
              </w:numPr>
              <w:jc w:val="center"/>
            </w:pPr>
          </w:p>
        </w:tc>
      </w:tr>
      <w:tr w:rsidR="00BF2E57" w14:paraId="3536F840" w14:textId="77777777" w:rsidTr="00E15FF1">
        <w:tc>
          <w:tcPr>
            <w:tcW w:w="3964" w:type="dxa"/>
          </w:tcPr>
          <w:p w14:paraId="1E79BDA9" w14:textId="77777777" w:rsidR="00BF2E57" w:rsidRDefault="00BF2E57" w:rsidP="00E15FF1">
            <w:pPr>
              <w:pStyle w:val="Akapitzlist"/>
              <w:ind w:left="0"/>
            </w:pPr>
            <w:r>
              <w:t>24-godzinna infolinia</w:t>
            </w:r>
          </w:p>
        </w:tc>
        <w:tc>
          <w:tcPr>
            <w:tcW w:w="1418" w:type="dxa"/>
          </w:tcPr>
          <w:p w14:paraId="3F6DD0B0" w14:textId="77777777" w:rsidR="00BF2E57" w:rsidRDefault="00BF2E57" w:rsidP="00C831FF">
            <w:pPr>
              <w:pStyle w:val="Akapitzlist"/>
              <w:numPr>
                <w:ilvl w:val="0"/>
                <w:numId w:val="85"/>
              </w:numPr>
              <w:jc w:val="center"/>
            </w:pPr>
          </w:p>
        </w:tc>
        <w:tc>
          <w:tcPr>
            <w:tcW w:w="1278" w:type="dxa"/>
          </w:tcPr>
          <w:p w14:paraId="72EBD709" w14:textId="77777777" w:rsidR="00BF2E57" w:rsidRDefault="00BF2E57" w:rsidP="00C831FF">
            <w:pPr>
              <w:pStyle w:val="Akapitzlist"/>
              <w:numPr>
                <w:ilvl w:val="0"/>
                <w:numId w:val="85"/>
              </w:numPr>
              <w:jc w:val="center"/>
            </w:pPr>
          </w:p>
        </w:tc>
        <w:tc>
          <w:tcPr>
            <w:tcW w:w="1361" w:type="dxa"/>
          </w:tcPr>
          <w:p w14:paraId="5CA57213" w14:textId="77777777" w:rsidR="00BF2E57" w:rsidRDefault="00BF2E57" w:rsidP="00C831FF">
            <w:pPr>
              <w:pStyle w:val="Akapitzlist"/>
              <w:numPr>
                <w:ilvl w:val="0"/>
                <w:numId w:val="85"/>
              </w:numPr>
              <w:jc w:val="center"/>
            </w:pPr>
          </w:p>
        </w:tc>
        <w:tc>
          <w:tcPr>
            <w:tcW w:w="1330" w:type="dxa"/>
          </w:tcPr>
          <w:p w14:paraId="52161BD7" w14:textId="77777777" w:rsidR="00BF2E57" w:rsidRDefault="00BF2E57" w:rsidP="00C831FF">
            <w:pPr>
              <w:pStyle w:val="Akapitzlist"/>
              <w:numPr>
                <w:ilvl w:val="0"/>
                <w:numId w:val="85"/>
              </w:numPr>
              <w:jc w:val="center"/>
            </w:pPr>
          </w:p>
        </w:tc>
      </w:tr>
      <w:tr w:rsidR="00BF2E57" w14:paraId="30E31B61" w14:textId="77777777" w:rsidTr="00E15FF1">
        <w:tc>
          <w:tcPr>
            <w:tcW w:w="3964" w:type="dxa"/>
          </w:tcPr>
          <w:p w14:paraId="18DE6D5E" w14:textId="77777777" w:rsidR="00BF2E57" w:rsidRDefault="00BF2E57" w:rsidP="00E15FF1">
            <w:pPr>
              <w:pStyle w:val="Akapitzlist"/>
              <w:ind w:left="0"/>
            </w:pPr>
            <w:r>
              <w:t xml:space="preserve">24-godzinne </w:t>
            </w:r>
            <w:proofErr w:type="spellStart"/>
            <w:r>
              <w:t>asisstance</w:t>
            </w:r>
            <w:proofErr w:type="spellEnd"/>
            <w:r>
              <w:t xml:space="preserve"> medyczne w razie NW</w:t>
            </w:r>
          </w:p>
        </w:tc>
        <w:tc>
          <w:tcPr>
            <w:tcW w:w="1418" w:type="dxa"/>
          </w:tcPr>
          <w:p w14:paraId="281678E1" w14:textId="77777777" w:rsidR="00BF2E57" w:rsidRDefault="00BF2E57" w:rsidP="00C831FF">
            <w:pPr>
              <w:pStyle w:val="Akapitzlist"/>
              <w:numPr>
                <w:ilvl w:val="0"/>
                <w:numId w:val="85"/>
              </w:numPr>
              <w:jc w:val="center"/>
            </w:pPr>
          </w:p>
        </w:tc>
        <w:tc>
          <w:tcPr>
            <w:tcW w:w="1278" w:type="dxa"/>
          </w:tcPr>
          <w:p w14:paraId="01281F64" w14:textId="77777777" w:rsidR="00BF2E57" w:rsidRDefault="00BF2E57" w:rsidP="00C831FF">
            <w:pPr>
              <w:pStyle w:val="Akapitzlist"/>
              <w:numPr>
                <w:ilvl w:val="0"/>
                <w:numId w:val="85"/>
              </w:numPr>
              <w:jc w:val="center"/>
            </w:pPr>
          </w:p>
        </w:tc>
        <w:tc>
          <w:tcPr>
            <w:tcW w:w="1361" w:type="dxa"/>
          </w:tcPr>
          <w:p w14:paraId="7B48F606" w14:textId="77777777" w:rsidR="00BF2E57" w:rsidRDefault="00BF2E57" w:rsidP="00C831FF">
            <w:pPr>
              <w:pStyle w:val="Akapitzlist"/>
              <w:numPr>
                <w:ilvl w:val="0"/>
                <w:numId w:val="85"/>
              </w:numPr>
              <w:jc w:val="center"/>
            </w:pPr>
          </w:p>
        </w:tc>
        <w:tc>
          <w:tcPr>
            <w:tcW w:w="1330" w:type="dxa"/>
          </w:tcPr>
          <w:p w14:paraId="391334F3" w14:textId="77777777" w:rsidR="00BF2E57" w:rsidRDefault="00BF2E57" w:rsidP="00C831FF">
            <w:pPr>
              <w:pStyle w:val="Akapitzlist"/>
              <w:numPr>
                <w:ilvl w:val="0"/>
                <w:numId w:val="85"/>
              </w:numPr>
              <w:jc w:val="center"/>
            </w:pPr>
          </w:p>
        </w:tc>
      </w:tr>
      <w:tr w:rsidR="00BF2E57" w14:paraId="0668B8EC" w14:textId="77777777" w:rsidTr="00E15FF1">
        <w:tc>
          <w:tcPr>
            <w:tcW w:w="3964" w:type="dxa"/>
          </w:tcPr>
          <w:p w14:paraId="139E2E8F" w14:textId="77777777" w:rsidR="00BF2E57" w:rsidRDefault="00BF2E57" w:rsidP="00E15FF1">
            <w:pPr>
              <w:pStyle w:val="Akapitzlist"/>
              <w:ind w:left="0"/>
            </w:pPr>
            <w:r>
              <w:t>Bezpośrednia rezerwacja wizyt w placówkach rekomendowanych</w:t>
            </w:r>
          </w:p>
        </w:tc>
        <w:tc>
          <w:tcPr>
            <w:tcW w:w="1418" w:type="dxa"/>
          </w:tcPr>
          <w:p w14:paraId="366CE104" w14:textId="77777777" w:rsidR="00BF2E57" w:rsidRDefault="00BF2E57" w:rsidP="00C831FF">
            <w:pPr>
              <w:pStyle w:val="Akapitzlist"/>
              <w:numPr>
                <w:ilvl w:val="0"/>
                <w:numId w:val="85"/>
              </w:numPr>
              <w:jc w:val="center"/>
            </w:pPr>
          </w:p>
        </w:tc>
        <w:tc>
          <w:tcPr>
            <w:tcW w:w="1278" w:type="dxa"/>
          </w:tcPr>
          <w:p w14:paraId="0A0131B8" w14:textId="77777777" w:rsidR="00BF2E57" w:rsidRDefault="00BF2E57" w:rsidP="00C831FF">
            <w:pPr>
              <w:pStyle w:val="Akapitzlist"/>
              <w:numPr>
                <w:ilvl w:val="0"/>
                <w:numId w:val="85"/>
              </w:numPr>
              <w:jc w:val="center"/>
            </w:pPr>
          </w:p>
        </w:tc>
        <w:tc>
          <w:tcPr>
            <w:tcW w:w="1361" w:type="dxa"/>
          </w:tcPr>
          <w:p w14:paraId="6ADD1C75" w14:textId="77777777" w:rsidR="00BF2E57" w:rsidRDefault="00BF2E57" w:rsidP="00C831FF">
            <w:pPr>
              <w:pStyle w:val="Akapitzlist"/>
              <w:numPr>
                <w:ilvl w:val="0"/>
                <w:numId w:val="85"/>
              </w:numPr>
              <w:jc w:val="center"/>
            </w:pPr>
          </w:p>
        </w:tc>
        <w:tc>
          <w:tcPr>
            <w:tcW w:w="1330" w:type="dxa"/>
          </w:tcPr>
          <w:p w14:paraId="3F99B2AF" w14:textId="77777777" w:rsidR="00BF2E57" w:rsidRDefault="00BF2E57" w:rsidP="00C831FF">
            <w:pPr>
              <w:pStyle w:val="Akapitzlist"/>
              <w:numPr>
                <w:ilvl w:val="0"/>
                <w:numId w:val="85"/>
              </w:numPr>
              <w:jc w:val="center"/>
            </w:pPr>
          </w:p>
        </w:tc>
      </w:tr>
      <w:tr w:rsidR="00BF2E57" w14:paraId="7074EE88" w14:textId="77777777" w:rsidTr="00E15FF1">
        <w:tc>
          <w:tcPr>
            <w:tcW w:w="3964" w:type="dxa"/>
          </w:tcPr>
          <w:p w14:paraId="7A8AE4F0" w14:textId="77777777" w:rsidR="00BF2E57" w:rsidRDefault="00BF2E57" w:rsidP="00E15FF1">
            <w:pPr>
              <w:pStyle w:val="Akapitzlist"/>
              <w:ind w:left="0"/>
            </w:pPr>
            <w:r>
              <w:t>SMS-owe potwierdzenie wizyt</w:t>
            </w:r>
          </w:p>
        </w:tc>
        <w:tc>
          <w:tcPr>
            <w:tcW w:w="1418" w:type="dxa"/>
          </w:tcPr>
          <w:p w14:paraId="3D7DB5A9" w14:textId="77777777" w:rsidR="00BF2E57" w:rsidRDefault="00BF2E57" w:rsidP="00C831FF">
            <w:pPr>
              <w:pStyle w:val="Akapitzlist"/>
              <w:numPr>
                <w:ilvl w:val="0"/>
                <w:numId w:val="85"/>
              </w:numPr>
              <w:jc w:val="center"/>
            </w:pPr>
          </w:p>
        </w:tc>
        <w:tc>
          <w:tcPr>
            <w:tcW w:w="1278" w:type="dxa"/>
          </w:tcPr>
          <w:p w14:paraId="1AAEF295" w14:textId="77777777" w:rsidR="00BF2E57" w:rsidRDefault="00BF2E57" w:rsidP="00C831FF">
            <w:pPr>
              <w:pStyle w:val="Akapitzlist"/>
              <w:numPr>
                <w:ilvl w:val="0"/>
                <w:numId w:val="85"/>
              </w:numPr>
              <w:jc w:val="center"/>
            </w:pPr>
          </w:p>
        </w:tc>
        <w:tc>
          <w:tcPr>
            <w:tcW w:w="1361" w:type="dxa"/>
          </w:tcPr>
          <w:p w14:paraId="449CFDF8" w14:textId="77777777" w:rsidR="00BF2E57" w:rsidRDefault="00BF2E57" w:rsidP="00C831FF">
            <w:pPr>
              <w:pStyle w:val="Akapitzlist"/>
              <w:numPr>
                <w:ilvl w:val="0"/>
                <w:numId w:val="85"/>
              </w:numPr>
              <w:jc w:val="center"/>
            </w:pPr>
          </w:p>
        </w:tc>
        <w:tc>
          <w:tcPr>
            <w:tcW w:w="1330" w:type="dxa"/>
          </w:tcPr>
          <w:p w14:paraId="55C7E3A4" w14:textId="77777777" w:rsidR="00BF2E57" w:rsidRDefault="00BF2E57" w:rsidP="00C831FF">
            <w:pPr>
              <w:pStyle w:val="Akapitzlist"/>
              <w:numPr>
                <w:ilvl w:val="0"/>
                <w:numId w:val="85"/>
              </w:numPr>
              <w:jc w:val="center"/>
            </w:pPr>
          </w:p>
        </w:tc>
      </w:tr>
      <w:tr w:rsidR="00BF2E57" w14:paraId="7EFD72E9" w14:textId="77777777" w:rsidTr="00E15FF1">
        <w:tc>
          <w:tcPr>
            <w:tcW w:w="3964" w:type="dxa"/>
          </w:tcPr>
          <w:p w14:paraId="50EFBD15" w14:textId="77777777" w:rsidR="00BF2E57" w:rsidRDefault="00BF2E57" w:rsidP="00E15FF1">
            <w:pPr>
              <w:pStyle w:val="Akapitzlist"/>
              <w:ind w:left="0"/>
            </w:pPr>
            <w:r>
              <w:t>Konsultacje lekarskie w zależności od wariantu</w:t>
            </w:r>
          </w:p>
        </w:tc>
        <w:tc>
          <w:tcPr>
            <w:tcW w:w="1418" w:type="dxa"/>
          </w:tcPr>
          <w:p w14:paraId="1835BB34" w14:textId="77777777" w:rsidR="00BF2E57" w:rsidRDefault="00BF2E57" w:rsidP="00C831FF">
            <w:pPr>
              <w:pStyle w:val="Akapitzlist"/>
              <w:numPr>
                <w:ilvl w:val="0"/>
                <w:numId w:val="85"/>
              </w:numPr>
              <w:jc w:val="center"/>
            </w:pPr>
          </w:p>
        </w:tc>
        <w:tc>
          <w:tcPr>
            <w:tcW w:w="1278" w:type="dxa"/>
          </w:tcPr>
          <w:p w14:paraId="605B74EF" w14:textId="77777777" w:rsidR="00BF2E57" w:rsidRDefault="00BF2E57" w:rsidP="00C831FF">
            <w:pPr>
              <w:pStyle w:val="Akapitzlist"/>
              <w:numPr>
                <w:ilvl w:val="0"/>
                <w:numId w:val="85"/>
              </w:numPr>
              <w:jc w:val="center"/>
            </w:pPr>
          </w:p>
        </w:tc>
        <w:tc>
          <w:tcPr>
            <w:tcW w:w="1361" w:type="dxa"/>
          </w:tcPr>
          <w:p w14:paraId="2FA1D3C2" w14:textId="77777777" w:rsidR="00BF2E57" w:rsidRDefault="00BF2E57" w:rsidP="00C831FF">
            <w:pPr>
              <w:pStyle w:val="Akapitzlist"/>
              <w:numPr>
                <w:ilvl w:val="0"/>
                <w:numId w:val="85"/>
              </w:numPr>
              <w:jc w:val="center"/>
            </w:pPr>
          </w:p>
        </w:tc>
        <w:tc>
          <w:tcPr>
            <w:tcW w:w="1330" w:type="dxa"/>
          </w:tcPr>
          <w:p w14:paraId="6E4598A2" w14:textId="77777777" w:rsidR="00BF2E57" w:rsidRDefault="00BF2E57" w:rsidP="00C831FF">
            <w:pPr>
              <w:pStyle w:val="Akapitzlist"/>
              <w:numPr>
                <w:ilvl w:val="0"/>
                <w:numId w:val="85"/>
              </w:numPr>
              <w:jc w:val="center"/>
            </w:pPr>
          </w:p>
        </w:tc>
      </w:tr>
      <w:tr w:rsidR="00BF2E57" w14:paraId="7A908285" w14:textId="77777777" w:rsidTr="00E15FF1">
        <w:tc>
          <w:tcPr>
            <w:tcW w:w="9351" w:type="dxa"/>
            <w:gridSpan w:val="5"/>
          </w:tcPr>
          <w:p w14:paraId="5C2E62C8" w14:textId="77777777" w:rsidR="00BF2E57" w:rsidRDefault="00BF2E57" w:rsidP="00E15FF1">
            <w:pPr>
              <w:pStyle w:val="Akapitzlist"/>
              <w:ind w:left="0"/>
            </w:pPr>
            <w:r>
              <w:t>Konsultacje – psychiatry, psychologa, logopedy, dietetyka z limitem łącznym czterech wizyt w roku ubezpieczeniowym</w:t>
            </w:r>
          </w:p>
        </w:tc>
      </w:tr>
      <w:tr w:rsidR="00BF2E57" w14:paraId="67E47E0E" w14:textId="77777777" w:rsidTr="00E15FF1">
        <w:tc>
          <w:tcPr>
            <w:tcW w:w="3964" w:type="dxa"/>
          </w:tcPr>
          <w:p w14:paraId="14EC2FCA" w14:textId="77777777" w:rsidR="00BF2E57" w:rsidRDefault="00BF2E57" w:rsidP="00E15FF1">
            <w:pPr>
              <w:pStyle w:val="Akapitzlist"/>
              <w:ind w:left="0"/>
            </w:pPr>
            <w:r>
              <w:t>Konsultacje profesorskie bez skierowania</w:t>
            </w:r>
          </w:p>
        </w:tc>
        <w:tc>
          <w:tcPr>
            <w:tcW w:w="1418" w:type="dxa"/>
          </w:tcPr>
          <w:p w14:paraId="43F21B72" w14:textId="77777777" w:rsidR="00BF2E57" w:rsidRDefault="00BF2E57" w:rsidP="00C831FF">
            <w:pPr>
              <w:pStyle w:val="Akapitzlist"/>
              <w:numPr>
                <w:ilvl w:val="0"/>
                <w:numId w:val="85"/>
              </w:numPr>
              <w:jc w:val="center"/>
            </w:pPr>
          </w:p>
        </w:tc>
        <w:tc>
          <w:tcPr>
            <w:tcW w:w="1278" w:type="dxa"/>
          </w:tcPr>
          <w:p w14:paraId="3A13ADB2" w14:textId="77777777" w:rsidR="00BF2E57" w:rsidRDefault="00BF2E57" w:rsidP="00C831FF">
            <w:pPr>
              <w:pStyle w:val="Akapitzlist"/>
              <w:numPr>
                <w:ilvl w:val="0"/>
                <w:numId w:val="85"/>
              </w:numPr>
              <w:jc w:val="center"/>
            </w:pPr>
          </w:p>
        </w:tc>
        <w:tc>
          <w:tcPr>
            <w:tcW w:w="1361" w:type="dxa"/>
          </w:tcPr>
          <w:p w14:paraId="1FFB51DE" w14:textId="77777777" w:rsidR="00BF2E57" w:rsidRDefault="00BF2E57" w:rsidP="00C831FF">
            <w:pPr>
              <w:pStyle w:val="Akapitzlist"/>
              <w:numPr>
                <w:ilvl w:val="0"/>
                <w:numId w:val="85"/>
              </w:numPr>
              <w:jc w:val="center"/>
            </w:pPr>
          </w:p>
        </w:tc>
        <w:tc>
          <w:tcPr>
            <w:tcW w:w="1330" w:type="dxa"/>
          </w:tcPr>
          <w:p w14:paraId="07808114" w14:textId="77777777" w:rsidR="00BF2E57" w:rsidRDefault="00BF2E57" w:rsidP="00C831FF">
            <w:pPr>
              <w:pStyle w:val="Akapitzlist"/>
              <w:numPr>
                <w:ilvl w:val="0"/>
                <w:numId w:val="85"/>
              </w:numPr>
              <w:jc w:val="center"/>
            </w:pPr>
          </w:p>
        </w:tc>
      </w:tr>
      <w:tr w:rsidR="00BF2E57" w14:paraId="24844D5A" w14:textId="77777777" w:rsidTr="00E15FF1">
        <w:tc>
          <w:tcPr>
            <w:tcW w:w="3964" w:type="dxa"/>
          </w:tcPr>
          <w:p w14:paraId="43C4DC37" w14:textId="77777777" w:rsidR="00BF2E57" w:rsidRDefault="00BF2E57" w:rsidP="00E15FF1">
            <w:pPr>
              <w:pStyle w:val="Akapitzlist"/>
              <w:ind w:left="0"/>
            </w:pPr>
            <w:proofErr w:type="spellStart"/>
            <w:r>
              <w:t>Telemedycyna</w:t>
            </w:r>
            <w:proofErr w:type="spellEnd"/>
            <w:r>
              <w:t xml:space="preserve"> – e-konsultacje</w:t>
            </w:r>
          </w:p>
        </w:tc>
        <w:tc>
          <w:tcPr>
            <w:tcW w:w="1418" w:type="dxa"/>
          </w:tcPr>
          <w:p w14:paraId="724110DB" w14:textId="77777777" w:rsidR="00BF2E57" w:rsidRDefault="00BF2E57" w:rsidP="00C831FF">
            <w:pPr>
              <w:pStyle w:val="Akapitzlist"/>
              <w:numPr>
                <w:ilvl w:val="0"/>
                <w:numId w:val="85"/>
              </w:numPr>
              <w:jc w:val="center"/>
            </w:pPr>
          </w:p>
        </w:tc>
        <w:tc>
          <w:tcPr>
            <w:tcW w:w="1278" w:type="dxa"/>
          </w:tcPr>
          <w:p w14:paraId="45308A75" w14:textId="77777777" w:rsidR="00BF2E57" w:rsidRDefault="00BF2E57" w:rsidP="00C831FF">
            <w:pPr>
              <w:pStyle w:val="Akapitzlist"/>
              <w:numPr>
                <w:ilvl w:val="0"/>
                <w:numId w:val="85"/>
              </w:numPr>
              <w:jc w:val="center"/>
            </w:pPr>
          </w:p>
        </w:tc>
        <w:tc>
          <w:tcPr>
            <w:tcW w:w="1361" w:type="dxa"/>
          </w:tcPr>
          <w:p w14:paraId="723C8FBB" w14:textId="77777777" w:rsidR="00BF2E57" w:rsidRDefault="00BF2E57" w:rsidP="00C831FF">
            <w:pPr>
              <w:pStyle w:val="Akapitzlist"/>
              <w:numPr>
                <w:ilvl w:val="0"/>
                <w:numId w:val="85"/>
              </w:numPr>
              <w:jc w:val="center"/>
            </w:pPr>
          </w:p>
        </w:tc>
        <w:tc>
          <w:tcPr>
            <w:tcW w:w="1330" w:type="dxa"/>
          </w:tcPr>
          <w:p w14:paraId="1862E1FC" w14:textId="77777777" w:rsidR="00BF2E57" w:rsidRDefault="00BF2E57" w:rsidP="00C831FF">
            <w:pPr>
              <w:pStyle w:val="Akapitzlist"/>
              <w:numPr>
                <w:ilvl w:val="0"/>
                <w:numId w:val="85"/>
              </w:numPr>
              <w:jc w:val="center"/>
            </w:pPr>
          </w:p>
        </w:tc>
      </w:tr>
      <w:tr w:rsidR="00BF2E57" w14:paraId="35F5AD8C" w14:textId="77777777" w:rsidTr="00E15FF1">
        <w:tc>
          <w:tcPr>
            <w:tcW w:w="3964" w:type="dxa"/>
          </w:tcPr>
          <w:p w14:paraId="02983025" w14:textId="77777777" w:rsidR="00BF2E57" w:rsidRDefault="00BF2E57" w:rsidP="00E15FF1">
            <w:pPr>
              <w:pStyle w:val="Akapitzlist"/>
              <w:ind w:left="0"/>
            </w:pPr>
            <w:r>
              <w:t>Wizyty domowe nielimitowane</w:t>
            </w:r>
          </w:p>
        </w:tc>
        <w:tc>
          <w:tcPr>
            <w:tcW w:w="1418" w:type="dxa"/>
          </w:tcPr>
          <w:p w14:paraId="237BA2A2" w14:textId="77777777" w:rsidR="00BF2E57" w:rsidRDefault="00BF2E57" w:rsidP="00E15FF1">
            <w:pPr>
              <w:jc w:val="center"/>
            </w:pPr>
            <w:r>
              <w:t>-</w:t>
            </w:r>
          </w:p>
        </w:tc>
        <w:tc>
          <w:tcPr>
            <w:tcW w:w="1278" w:type="dxa"/>
          </w:tcPr>
          <w:p w14:paraId="591AD441" w14:textId="77777777" w:rsidR="00BF2E57" w:rsidRDefault="00BF2E57" w:rsidP="00E15FF1">
            <w:pPr>
              <w:pStyle w:val="Akapitzlist"/>
              <w:ind w:left="0"/>
              <w:jc w:val="center"/>
            </w:pPr>
            <w:r>
              <w:t>-</w:t>
            </w:r>
          </w:p>
        </w:tc>
        <w:tc>
          <w:tcPr>
            <w:tcW w:w="1361" w:type="dxa"/>
          </w:tcPr>
          <w:p w14:paraId="754DA351" w14:textId="77777777" w:rsidR="00BF2E57" w:rsidRDefault="00BF2E57" w:rsidP="00E15FF1">
            <w:pPr>
              <w:pStyle w:val="Akapitzlist"/>
              <w:ind w:left="0"/>
              <w:jc w:val="center"/>
            </w:pPr>
            <w:r>
              <w:t>-</w:t>
            </w:r>
          </w:p>
        </w:tc>
        <w:tc>
          <w:tcPr>
            <w:tcW w:w="1330" w:type="dxa"/>
          </w:tcPr>
          <w:p w14:paraId="3E7F553C" w14:textId="77777777" w:rsidR="00BF2E57" w:rsidRDefault="00BF2E57" w:rsidP="00C831FF">
            <w:pPr>
              <w:pStyle w:val="Akapitzlist"/>
              <w:numPr>
                <w:ilvl w:val="0"/>
                <w:numId w:val="84"/>
              </w:numPr>
              <w:jc w:val="center"/>
            </w:pPr>
          </w:p>
        </w:tc>
      </w:tr>
      <w:tr w:rsidR="00BF2E57" w14:paraId="4CFAA409" w14:textId="77777777" w:rsidTr="00E15FF1">
        <w:tc>
          <w:tcPr>
            <w:tcW w:w="9351" w:type="dxa"/>
            <w:gridSpan w:val="5"/>
          </w:tcPr>
          <w:p w14:paraId="2D0FAA07" w14:textId="77777777" w:rsidR="00BF2E57" w:rsidRDefault="00BF2E57" w:rsidP="00E15FF1">
            <w:pPr>
              <w:pStyle w:val="Akapitzlist"/>
              <w:ind w:left="0"/>
            </w:pPr>
            <w:r>
              <w:t>Zakres zabiegów ambulatoryjnych w zależności od wariantu</w:t>
            </w:r>
          </w:p>
        </w:tc>
      </w:tr>
      <w:tr w:rsidR="00BF2E57" w14:paraId="095390DC" w14:textId="77777777" w:rsidTr="00E15FF1">
        <w:tc>
          <w:tcPr>
            <w:tcW w:w="3964" w:type="dxa"/>
          </w:tcPr>
          <w:p w14:paraId="4673D0C6" w14:textId="77777777" w:rsidR="00BF2E57" w:rsidRDefault="00BF2E57" w:rsidP="00E15FF1">
            <w:pPr>
              <w:pStyle w:val="Akapitzlist"/>
              <w:ind w:left="0"/>
            </w:pPr>
            <w:r>
              <w:t>Szczepienia przeciw:</w:t>
            </w:r>
          </w:p>
        </w:tc>
        <w:tc>
          <w:tcPr>
            <w:tcW w:w="1418" w:type="dxa"/>
          </w:tcPr>
          <w:p w14:paraId="641D1E29" w14:textId="77777777" w:rsidR="00BF2E57" w:rsidRDefault="00BF2E57" w:rsidP="00E15FF1">
            <w:pPr>
              <w:pStyle w:val="Akapitzlist"/>
              <w:ind w:left="0"/>
            </w:pPr>
            <w:r>
              <w:t>grypie, tężcowi</w:t>
            </w:r>
          </w:p>
        </w:tc>
        <w:tc>
          <w:tcPr>
            <w:tcW w:w="1278" w:type="dxa"/>
          </w:tcPr>
          <w:p w14:paraId="4C1AE9C1" w14:textId="77777777" w:rsidR="00BF2E57" w:rsidRDefault="00BF2E57" w:rsidP="00E15FF1">
            <w:pPr>
              <w:pStyle w:val="Akapitzlist"/>
              <w:ind w:left="0"/>
            </w:pPr>
            <w:r>
              <w:t>grypie, tężcowi</w:t>
            </w:r>
          </w:p>
        </w:tc>
        <w:tc>
          <w:tcPr>
            <w:tcW w:w="1361" w:type="dxa"/>
          </w:tcPr>
          <w:p w14:paraId="3F86694E" w14:textId="77777777" w:rsidR="00BF2E57" w:rsidRDefault="00BF2E57" w:rsidP="00E15FF1">
            <w:pPr>
              <w:pStyle w:val="Akapitzlist"/>
              <w:ind w:left="0"/>
            </w:pPr>
            <w:r>
              <w:t>grypie, tężcowi</w:t>
            </w:r>
          </w:p>
        </w:tc>
        <w:tc>
          <w:tcPr>
            <w:tcW w:w="1330" w:type="dxa"/>
          </w:tcPr>
          <w:p w14:paraId="2282A729" w14:textId="77777777" w:rsidR="00BF2E57" w:rsidRDefault="00BF2E57" w:rsidP="00E15FF1">
            <w:pPr>
              <w:pStyle w:val="Akapitzlist"/>
              <w:ind w:left="0"/>
            </w:pPr>
            <w:r>
              <w:t>grypie, tężcowi, WZW - A, WZW - B</w:t>
            </w:r>
          </w:p>
        </w:tc>
      </w:tr>
      <w:tr w:rsidR="00BF2E57" w14:paraId="6EAA2853" w14:textId="77777777" w:rsidTr="00E15FF1">
        <w:tc>
          <w:tcPr>
            <w:tcW w:w="3964" w:type="dxa"/>
          </w:tcPr>
          <w:p w14:paraId="65E90DE7" w14:textId="77777777" w:rsidR="00BF2E57" w:rsidRDefault="00BF2E57" w:rsidP="00E15FF1">
            <w:pPr>
              <w:pStyle w:val="Akapitzlist"/>
              <w:ind w:left="0"/>
            </w:pPr>
            <w:r>
              <w:t>Prowadzenie ciąży</w:t>
            </w:r>
          </w:p>
        </w:tc>
        <w:tc>
          <w:tcPr>
            <w:tcW w:w="1418" w:type="dxa"/>
          </w:tcPr>
          <w:p w14:paraId="38C749C9" w14:textId="77777777" w:rsidR="00BF2E57" w:rsidRDefault="00BF2E57" w:rsidP="00C831FF">
            <w:pPr>
              <w:pStyle w:val="Akapitzlist"/>
              <w:numPr>
                <w:ilvl w:val="0"/>
                <w:numId w:val="84"/>
              </w:numPr>
              <w:jc w:val="center"/>
            </w:pPr>
          </w:p>
        </w:tc>
        <w:tc>
          <w:tcPr>
            <w:tcW w:w="1278" w:type="dxa"/>
          </w:tcPr>
          <w:p w14:paraId="506668F4" w14:textId="77777777" w:rsidR="00BF2E57" w:rsidRDefault="00BF2E57" w:rsidP="00C831FF">
            <w:pPr>
              <w:pStyle w:val="Akapitzlist"/>
              <w:numPr>
                <w:ilvl w:val="0"/>
                <w:numId w:val="84"/>
              </w:numPr>
              <w:jc w:val="center"/>
            </w:pPr>
          </w:p>
        </w:tc>
        <w:tc>
          <w:tcPr>
            <w:tcW w:w="1361" w:type="dxa"/>
          </w:tcPr>
          <w:p w14:paraId="03D536AE" w14:textId="77777777" w:rsidR="00BF2E57" w:rsidRDefault="00BF2E57" w:rsidP="00C831FF">
            <w:pPr>
              <w:pStyle w:val="Akapitzlist"/>
              <w:numPr>
                <w:ilvl w:val="0"/>
                <w:numId w:val="84"/>
              </w:numPr>
              <w:jc w:val="center"/>
            </w:pPr>
          </w:p>
        </w:tc>
        <w:tc>
          <w:tcPr>
            <w:tcW w:w="1330" w:type="dxa"/>
          </w:tcPr>
          <w:p w14:paraId="259F631D" w14:textId="77777777" w:rsidR="00BF2E57" w:rsidRDefault="00BF2E57" w:rsidP="00C831FF">
            <w:pPr>
              <w:pStyle w:val="Akapitzlist"/>
              <w:numPr>
                <w:ilvl w:val="0"/>
                <w:numId w:val="84"/>
              </w:numPr>
              <w:jc w:val="center"/>
            </w:pPr>
          </w:p>
        </w:tc>
      </w:tr>
      <w:tr w:rsidR="00BF2E57" w14:paraId="7FCC9074" w14:textId="77777777" w:rsidTr="00E15FF1">
        <w:tc>
          <w:tcPr>
            <w:tcW w:w="3964" w:type="dxa"/>
          </w:tcPr>
          <w:p w14:paraId="10D9DB5C" w14:textId="77777777" w:rsidR="00BF2E57" w:rsidRDefault="00BF2E57" w:rsidP="00E15FF1">
            <w:pPr>
              <w:pStyle w:val="Akapitzlist"/>
              <w:ind w:left="0"/>
            </w:pPr>
            <w:r>
              <w:t>Przegląd stanu zdrowia 1 raz w roku ubezpieczeniowym</w:t>
            </w:r>
          </w:p>
        </w:tc>
        <w:tc>
          <w:tcPr>
            <w:tcW w:w="1418" w:type="dxa"/>
          </w:tcPr>
          <w:p w14:paraId="10C11EC8" w14:textId="77777777" w:rsidR="00BF2E57" w:rsidRDefault="00BF2E57" w:rsidP="00C831FF">
            <w:pPr>
              <w:pStyle w:val="Akapitzlist"/>
              <w:numPr>
                <w:ilvl w:val="0"/>
                <w:numId w:val="84"/>
              </w:numPr>
              <w:jc w:val="center"/>
            </w:pPr>
          </w:p>
        </w:tc>
        <w:tc>
          <w:tcPr>
            <w:tcW w:w="1278" w:type="dxa"/>
          </w:tcPr>
          <w:p w14:paraId="5BC6A7A3" w14:textId="77777777" w:rsidR="00BF2E57" w:rsidRDefault="00BF2E57" w:rsidP="00C831FF">
            <w:pPr>
              <w:pStyle w:val="Akapitzlist"/>
              <w:numPr>
                <w:ilvl w:val="0"/>
                <w:numId w:val="84"/>
              </w:numPr>
              <w:jc w:val="center"/>
            </w:pPr>
          </w:p>
        </w:tc>
        <w:tc>
          <w:tcPr>
            <w:tcW w:w="1361" w:type="dxa"/>
          </w:tcPr>
          <w:p w14:paraId="6F19EEE8" w14:textId="77777777" w:rsidR="00BF2E57" w:rsidRDefault="00BF2E57" w:rsidP="00C831FF">
            <w:pPr>
              <w:pStyle w:val="Akapitzlist"/>
              <w:numPr>
                <w:ilvl w:val="0"/>
                <w:numId w:val="84"/>
              </w:numPr>
              <w:jc w:val="center"/>
            </w:pPr>
          </w:p>
        </w:tc>
        <w:tc>
          <w:tcPr>
            <w:tcW w:w="1330" w:type="dxa"/>
          </w:tcPr>
          <w:p w14:paraId="50EF1A30" w14:textId="77777777" w:rsidR="00BF2E57" w:rsidRDefault="00BF2E57" w:rsidP="00C831FF">
            <w:pPr>
              <w:pStyle w:val="Akapitzlist"/>
              <w:numPr>
                <w:ilvl w:val="0"/>
                <w:numId w:val="84"/>
              </w:numPr>
              <w:jc w:val="center"/>
            </w:pPr>
          </w:p>
        </w:tc>
      </w:tr>
      <w:tr w:rsidR="00BF2E57" w14:paraId="0B3AFB98" w14:textId="77777777" w:rsidTr="00E15FF1">
        <w:tc>
          <w:tcPr>
            <w:tcW w:w="3964" w:type="dxa"/>
          </w:tcPr>
          <w:p w14:paraId="65CEBD5B" w14:textId="77777777" w:rsidR="00BF2E57" w:rsidRDefault="00BF2E57" w:rsidP="00E15FF1">
            <w:pPr>
              <w:pStyle w:val="Akapitzlist"/>
              <w:ind w:left="0"/>
            </w:pPr>
            <w:r>
              <w:t xml:space="preserve">Badania diagnostyczne – nielimitowane – w zależności od wariantu na podstawie skierowania od lekarza </w:t>
            </w:r>
          </w:p>
        </w:tc>
        <w:tc>
          <w:tcPr>
            <w:tcW w:w="1418" w:type="dxa"/>
          </w:tcPr>
          <w:p w14:paraId="474338A1" w14:textId="77777777" w:rsidR="00BF2E57" w:rsidRDefault="00BF2E57" w:rsidP="00C831FF">
            <w:pPr>
              <w:pStyle w:val="Akapitzlist"/>
              <w:numPr>
                <w:ilvl w:val="0"/>
                <w:numId w:val="84"/>
              </w:numPr>
              <w:jc w:val="center"/>
            </w:pPr>
          </w:p>
        </w:tc>
        <w:tc>
          <w:tcPr>
            <w:tcW w:w="1278" w:type="dxa"/>
          </w:tcPr>
          <w:p w14:paraId="78E059E4" w14:textId="77777777" w:rsidR="00BF2E57" w:rsidRDefault="00BF2E57" w:rsidP="00C831FF">
            <w:pPr>
              <w:pStyle w:val="Akapitzlist"/>
              <w:numPr>
                <w:ilvl w:val="0"/>
                <w:numId w:val="84"/>
              </w:numPr>
              <w:jc w:val="center"/>
            </w:pPr>
          </w:p>
        </w:tc>
        <w:tc>
          <w:tcPr>
            <w:tcW w:w="1361" w:type="dxa"/>
          </w:tcPr>
          <w:p w14:paraId="51E58520" w14:textId="77777777" w:rsidR="00BF2E57" w:rsidRDefault="00BF2E57" w:rsidP="00C831FF">
            <w:pPr>
              <w:pStyle w:val="Akapitzlist"/>
              <w:numPr>
                <w:ilvl w:val="0"/>
                <w:numId w:val="84"/>
              </w:numPr>
              <w:jc w:val="center"/>
            </w:pPr>
          </w:p>
        </w:tc>
        <w:tc>
          <w:tcPr>
            <w:tcW w:w="1330" w:type="dxa"/>
          </w:tcPr>
          <w:p w14:paraId="6D30FBDB" w14:textId="77777777" w:rsidR="00BF2E57" w:rsidRDefault="00BF2E57" w:rsidP="00C831FF">
            <w:pPr>
              <w:pStyle w:val="Akapitzlist"/>
              <w:numPr>
                <w:ilvl w:val="0"/>
                <w:numId w:val="84"/>
              </w:numPr>
              <w:jc w:val="center"/>
            </w:pPr>
          </w:p>
        </w:tc>
      </w:tr>
      <w:tr w:rsidR="00BF2E57" w14:paraId="51EBC0A2" w14:textId="77777777" w:rsidTr="00E15FF1">
        <w:tc>
          <w:tcPr>
            <w:tcW w:w="3964" w:type="dxa"/>
          </w:tcPr>
          <w:p w14:paraId="70D2B36F" w14:textId="77777777" w:rsidR="00BF2E57" w:rsidRDefault="00BF2E57" w:rsidP="00E15FF1">
            <w:pPr>
              <w:pStyle w:val="Akapitzlist"/>
              <w:ind w:left="0"/>
            </w:pPr>
            <w:r>
              <w:t>Rehabilitacja limitowana</w:t>
            </w:r>
          </w:p>
        </w:tc>
        <w:tc>
          <w:tcPr>
            <w:tcW w:w="1418" w:type="dxa"/>
          </w:tcPr>
          <w:p w14:paraId="5E3A9286" w14:textId="77777777" w:rsidR="00BF2E57" w:rsidRDefault="00BF2E57" w:rsidP="00E15FF1">
            <w:pPr>
              <w:pStyle w:val="Akapitzlist"/>
              <w:ind w:left="0"/>
              <w:jc w:val="center"/>
            </w:pPr>
            <w:r>
              <w:t>-</w:t>
            </w:r>
          </w:p>
        </w:tc>
        <w:tc>
          <w:tcPr>
            <w:tcW w:w="1278" w:type="dxa"/>
          </w:tcPr>
          <w:p w14:paraId="0813F96C" w14:textId="77777777" w:rsidR="00BF2E57" w:rsidRDefault="00BF2E57" w:rsidP="00E15FF1">
            <w:pPr>
              <w:pStyle w:val="Akapitzlist"/>
              <w:ind w:left="0"/>
              <w:jc w:val="center"/>
            </w:pPr>
            <w:r>
              <w:t>-</w:t>
            </w:r>
          </w:p>
        </w:tc>
        <w:tc>
          <w:tcPr>
            <w:tcW w:w="1361" w:type="dxa"/>
          </w:tcPr>
          <w:p w14:paraId="01545671" w14:textId="77777777" w:rsidR="00BF2E57" w:rsidRDefault="00BF2E57" w:rsidP="00E15FF1">
            <w:pPr>
              <w:pStyle w:val="Akapitzlist"/>
              <w:ind w:left="0"/>
              <w:jc w:val="center"/>
            </w:pPr>
            <w:r>
              <w:t>-</w:t>
            </w:r>
          </w:p>
        </w:tc>
        <w:tc>
          <w:tcPr>
            <w:tcW w:w="1330" w:type="dxa"/>
          </w:tcPr>
          <w:p w14:paraId="1B84D4FD" w14:textId="77777777" w:rsidR="00BF2E57" w:rsidRDefault="00BF2E57" w:rsidP="00E15FF1">
            <w:pPr>
              <w:pStyle w:val="Akapitzlist"/>
              <w:ind w:left="0"/>
              <w:jc w:val="center"/>
            </w:pPr>
            <w:r>
              <w:t>20</w:t>
            </w:r>
          </w:p>
        </w:tc>
      </w:tr>
      <w:tr w:rsidR="00BF2E57" w14:paraId="44D3C525" w14:textId="77777777" w:rsidTr="00E15FF1">
        <w:tc>
          <w:tcPr>
            <w:tcW w:w="3964" w:type="dxa"/>
          </w:tcPr>
          <w:p w14:paraId="5C49DA35" w14:textId="77777777" w:rsidR="00BF2E57" w:rsidRDefault="00BF2E57" w:rsidP="00E15FF1">
            <w:pPr>
              <w:pStyle w:val="Akapitzlist"/>
              <w:ind w:left="0"/>
            </w:pPr>
            <w:r>
              <w:t>Rabat na usługi stomatologiczne</w:t>
            </w:r>
          </w:p>
        </w:tc>
        <w:tc>
          <w:tcPr>
            <w:tcW w:w="1418" w:type="dxa"/>
          </w:tcPr>
          <w:p w14:paraId="18451333" w14:textId="77777777" w:rsidR="00BF2E57" w:rsidRDefault="00BF2E57" w:rsidP="00C831FF">
            <w:pPr>
              <w:pStyle w:val="Akapitzlist"/>
              <w:numPr>
                <w:ilvl w:val="0"/>
                <w:numId w:val="84"/>
              </w:numPr>
              <w:jc w:val="center"/>
            </w:pPr>
          </w:p>
        </w:tc>
        <w:tc>
          <w:tcPr>
            <w:tcW w:w="1278" w:type="dxa"/>
          </w:tcPr>
          <w:p w14:paraId="2CFE4D3E" w14:textId="77777777" w:rsidR="00BF2E57" w:rsidRDefault="00BF2E57" w:rsidP="00C831FF">
            <w:pPr>
              <w:pStyle w:val="Akapitzlist"/>
              <w:numPr>
                <w:ilvl w:val="0"/>
                <w:numId w:val="84"/>
              </w:numPr>
              <w:jc w:val="center"/>
            </w:pPr>
          </w:p>
        </w:tc>
        <w:tc>
          <w:tcPr>
            <w:tcW w:w="1361" w:type="dxa"/>
          </w:tcPr>
          <w:p w14:paraId="32E60277" w14:textId="77777777" w:rsidR="00BF2E57" w:rsidRDefault="00BF2E57" w:rsidP="00C831FF">
            <w:pPr>
              <w:pStyle w:val="Akapitzlist"/>
              <w:numPr>
                <w:ilvl w:val="0"/>
                <w:numId w:val="84"/>
              </w:numPr>
              <w:jc w:val="center"/>
            </w:pPr>
          </w:p>
        </w:tc>
        <w:tc>
          <w:tcPr>
            <w:tcW w:w="1330" w:type="dxa"/>
          </w:tcPr>
          <w:p w14:paraId="3CF958E3" w14:textId="77777777" w:rsidR="00BF2E57" w:rsidRDefault="00BF2E57" w:rsidP="00C831FF">
            <w:pPr>
              <w:pStyle w:val="Akapitzlist"/>
              <w:numPr>
                <w:ilvl w:val="0"/>
                <w:numId w:val="84"/>
              </w:numPr>
              <w:jc w:val="center"/>
            </w:pPr>
          </w:p>
        </w:tc>
      </w:tr>
    </w:tbl>
    <w:p w14:paraId="0B3EFDA0" w14:textId="77777777" w:rsidR="00BF2E57" w:rsidRDefault="00BF2E57" w:rsidP="00BF2E57">
      <w:pPr>
        <w:pStyle w:val="Akapitzlist"/>
        <w:ind w:left="0"/>
        <w:jc w:val="both"/>
      </w:pPr>
    </w:p>
    <w:p w14:paraId="1C1ACBC7" w14:textId="77777777" w:rsidR="00BF2E57" w:rsidRPr="004A1DF2" w:rsidRDefault="00BF2E57" w:rsidP="00BF2E57">
      <w:pPr>
        <w:pStyle w:val="Akapitzlist"/>
        <w:ind w:left="0"/>
        <w:jc w:val="both"/>
        <w:rPr>
          <w:lang w:val="pl-PL"/>
        </w:rPr>
      </w:pPr>
    </w:p>
    <w:p w14:paraId="4B085FE4" w14:textId="77777777" w:rsidR="00BF2E57" w:rsidRDefault="00BF2E57" w:rsidP="00BF2E57">
      <w:pPr>
        <w:pStyle w:val="Akapitzlist"/>
        <w:ind w:left="0"/>
        <w:jc w:val="both"/>
      </w:pPr>
    </w:p>
    <w:p w14:paraId="1B539C6D" w14:textId="77777777" w:rsidR="00BF2E57" w:rsidRDefault="00BF2E57" w:rsidP="00BF2E57">
      <w:pPr>
        <w:pStyle w:val="Akapitzlist"/>
        <w:ind w:left="0"/>
        <w:jc w:val="both"/>
      </w:pPr>
    </w:p>
    <w:p w14:paraId="71A4B8F8" w14:textId="77777777" w:rsidR="00BF2E57" w:rsidRPr="004B4CAB" w:rsidRDefault="00BF2E57" w:rsidP="00BF2E57">
      <w:pPr>
        <w:pStyle w:val="Akapitzlist"/>
        <w:ind w:left="0"/>
        <w:jc w:val="center"/>
        <w:rPr>
          <w:b/>
          <w:bCs/>
          <w:sz w:val="28"/>
          <w:szCs w:val="28"/>
        </w:rPr>
      </w:pPr>
      <w:r w:rsidRPr="004B4CAB">
        <w:rPr>
          <w:b/>
          <w:bCs/>
          <w:sz w:val="28"/>
          <w:szCs w:val="28"/>
        </w:rPr>
        <w:t>SZCZEGÓŁOWY ZAKRES ŚWIADCZEŃ ZDROWOTNYCH I WYSOKOŚĆ REFUNDACJI</w:t>
      </w:r>
    </w:p>
    <w:p w14:paraId="5758E4D9" w14:textId="77777777" w:rsidR="00BF2E57" w:rsidRDefault="00BF2E57" w:rsidP="00BF2E57">
      <w:pPr>
        <w:pStyle w:val="Akapitzlist"/>
        <w:ind w:left="0"/>
        <w:jc w:val="both"/>
      </w:pPr>
    </w:p>
    <w:tbl>
      <w:tblPr>
        <w:tblStyle w:val="Tabela-Siatka"/>
        <w:tblW w:w="9351" w:type="dxa"/>
        <w:tblLayout w:type="fixed"/>
        <w:tblLook w:val="04A0" w:firstRow="1" w:lastRow="0" w:firstColumn="1" w:lastColumn="0" w:noHBand="0" w:noVBand="1"/>
      </w:tblPr>
      <w:tblGrid>
        <w:gridCol w:w="2547"/>
        <w:gridCol w:w="1417"/>
        <w:gridCol w:w="1276"/>
        <w:gridCol w:w="1418"/>
        <w:gridCol w:w="1417"/>
        <w:gridCol w:w="1276"/>
      </w:tblGrid>
      <w:tr w:rsidR="00BF2E57" w14:paraId="12E25ADD" w14:textId="77777777" w:rsidTr="00E15FF1">
        <w:tc>
          <w:tcPr>
            <w:tcW w:w="2547" w:type="dxa"/>
          </w:tcPr>
          <w:p w14:paraId="0850421C" w14:textId="77777777" w:rsidR="00BF2E57" w:rsidRPr="00DF44B0" w:rsidRDefault="00BF2E57" w:rsidP="00E15FF1">
            <w:pPr>
              <w:pStyle w:val="Akapitzlist"/>
              <w:ind w:left="0"/>
              <w:jc w:val="center"/>
            </w:pPr>
            <w:r w:rsidRPr="00DF44B0">
              <w:t>Zakres świadczeń w danym wariancie</w:t>
            </w:r>
          </w:p>
        </w:tc>
        <w:tc>
          <w:tcPr>
            <w:tcW w:w="1417" w:type="dxa"/>
          </w:tcPr>
          <w:p w14:paraId="0A04E785" w14:textId="77777777" w:rsidR="00BF2E57" w:rsidRPr="00DF44B0" w:rsidRDefault="00BF2E57" w:rsidP="00E15FF1">
            <w:pPr>
              <w:pStyle w:val="Akapitzlist"/>
              <w:ind w:left="0"/>
              <w:jc w:val="center"/>
            </w:pPr>
            <w:r w:rsidRPr="00DF44B0">
              <w:t>podstawowy</w:t>
            </w:r>
          </w:p>
        </w:tc>
        <w:tc>
          <w:tcPr>
            <w:tcW w:w="1276" w:type="dxa"/>
          </w:tcPr>
          <w:p w14:paraId="79328765" w14:textId="77777777" w:rsidR="00BF2E57" w:rsidRPr="00DF44B0" w:rsidRDefault="00BF2E57" w:rsidP="00E15FF1">
            <w:pPr>
              <w:pStyle w:val="Akapitzlist"/>
              <w:ind w:left="0"/>
              <w:jc w:val="center"/>
            </w:pPr>
            <w:r w:rsidRPr="00DF44B0">
              <w:t>rozszerzony</w:t>
            </w:r>
          </w:p>
        </w:tc>
        <w:tc>
          <w:tcPr>
            <w:tcW w:w="1418" w:type="dxa"/>
          </w:tcPr>
          <w:p w14:paraId="228122BB" w14:textId="77777777" w:rsidR="00BF2E57" w:rsidRPr="00DF44B0" w:rsidRDefault="00BF2E57" w:rsidP="00E15FF1">
            <w:pPr>
              <w:pStyle w:val="Akapitzlist"/>
              <w:ind w:left="0"/>
              <w:jc w:val="center"/>
            </w:pPr>
            <w:r w:rsidRPr="00DF44B0">
              <w:t>komfortowy</w:t>
            </w:r>
          </w:p>
        </w:tc>
        <w:tc>
          <w:tcPr>
            <w:tcW w:w="1417" w:type="dxa"/>
          </w:tcPr>
          <w:p w14:paraId="4F1E2F22" w14:textId="77777777" w:rsidR="00BF2E57" w:rsidRPr="00DF44B0" w:rsidRDefault="00BF2E57" w:rsidP="00E15FF1">
            <w:pPr>
              <w:pStyle w:val="Akapitzlist"/>
              <w:ind w:left="0"/>
              <w:jc w:val="center"/>
            </w:pPr>
            <w:r w:rsidRPr="00DF44B0">
              <w:t>maksymalny</w:t>
            </w:r>
          </w:p>
        </w:tc>
        <w:tc>
          <w:tcPr>
            <w:tcW w:w="1276" w:type="dxa"/>
          </w:tcPr>
          <w:p w14:paraId="540304F7" w14:textId="77777777" w:rsidR="00BF2E57" w:rsidRPr="00DF44B0" w:rsidRDefault="00BF2E57" w:rsidP="00E15FF1">
            <w:pPr>
              <w:pStyle w:val="Akapitzlist"/>
              <w:ind w:left="0"/>
              <w:jc w:val="center"/>
            </w:pPr>
            <w:r w:rsidRPr="00DF44B0">
              <w:t>Refundacja poza siecią</w:t>
            </w:r>
          </w:p>
        </w:tc>
      </w:tr>
      <w:tr w:rsidR="00BF2E57" w14:paraId="5FC8ACF2" w14:textId="77777777" w:rsidTr="00E15FF1">
        <w:tc>
          <w:tcPr>
            <w:tcW w:w="9351" w:type="dxa"/>
            <w:gridSpan w:val="6"/>
            <w:shd w:val="clear" w:color="auto" w:fill="DAEEF3" w:themeFill="accent5" w:themeFillTint="33"/>
          </w:tcPr>
          <w:p w14:paraId="10C48FAD" w14:textId="77777777" w:rsidR="00BF2E57" w:rsidRPr="00DF44B0" w:rsidRDefault="00BF2E57" w:rsidP="00E15FF1">
            <w:pPr>
              <w:pStyle w:val="Akapitzlist"/>
              <w:ind w:left="0"/>
              <w:jc w:val="center"/>
              <w:rPr>
                <w:b/>
                <w:bCs/>
              </w:rPr>
            </w:pPr>
            <w:r w:rsidRPr="00DF44B0">
              <w:rPr>
                <w:b/>
                <w:bCs/>
              </w:rPr>
              <w:t>Opieka podstawowa lekarzy</w:t>
            </w:r>
          </w:p>
        </w:tc>
      </w:tr>
      <w:tr w:rsidR="00BF2E57" w14:paraId="564BE3EA" w14:textId="77777777" w:rsidTr="00E15FF1">
        <w:tc>
          <w:tcPr>
            <w:tcW w:w="2547" w:type="dxa"/>
          </w:tcPr>
          <w:p w14:paraId="309FBC99" w14:textId="77777777" w:rsidR="00BF2E57" w:rsidRPr="00DF44B0" w:rsidRDefault="00BF2E57" w:rsidP="00E15FF1">
            <w:pPr>
              <w:pStyle w:val="Akapitzlist"/>
              <w:ind w:left="0"/>
              <w:jc w:val="both"/>
              <w:rPr>
                <w:sz w:val="20"/>
                <w:szCs w:val="20"/>
              </w:rPr>
            </w:pPr>
            <w:r>
              <w:rPr>
                <w:sz w:val="20"/>
                <w:szCs w:val="20"/>
              </w:rPr>
              <w:t>- l</w:t>
            </w:r>
            <w:r w:rsidRPr="00DF44B0">
              <w:rPr>
                <w:sz w:val="20"/>
                <w:szCs w:val="20"/>
              </w:rPr>
              <w:t>ekarz rodzinny</w:t>
            </w:r>
          </w:p>
        </w:tc>
        <w:tc>
          <w:tcPr>
            <w:tcW w:w="1417" w:type="dxa"/>
          </w:tcPr>
          <w:p w14:paraId="7B12F6A5" w14:textId="77777777" w:rsidR="00BF2E57" w:rsidRPr="00DF44B0" w:rsidRDefault="00BF2E57" w:rsidP="00C831FF">
            <w:pPr>
              <w:pStyle w:val="Akapitzlist"/>
              <w:numPr>
                <w:ilvl w:val="0"/>
                <w:numId w:val="67"/>
              </w:numPr>
              <w:jc w:val="center"/>
              <w:rPr>
                <w:sz w:val="20"/>
                <w:szCs w:val="20"/>
              </w:rPr>
            </w:pPr>
          </w:p>
        </w:tc>
        <w:tc>
          <w:tcPr>
            <w:tcW w:w="1276" w:type="dxa"/>
          </w:tcPr>
          <w:p w14:paraId="218D1992" w14:textId="77777777" w:rsidR="00BF2E57" w:rsidRPr="00DF44B0" w:rsidRDefault="00BF2E57" w:rsidP="00C831FF">
            <w:pPr>
              <w:pStyle w:val="Akapitzlist"/>
              <w:numPr>
                <w:ilvl w:val="0"/>
                <w:numId w:val="67"/>
              </w:numPr>
              <w:jc w:val="center"/>
              <w:rPr>
                <w:sz w:val="20"/>
                <w:szCs w:val="20"/>
              </w:rPr>
            </w:pPr>
          </w:p>
        </w:tc>
        <w:tc>
          <w:tcPr>
            <w:tcW w:w="1418" w:type="dxa"/>
          </w:tcPr>
          <w:p w14:paraId="3D1AB2A8" w14:textId="77777777" w:rsidR="00BF2E57" w:rsidRPr="00DF44B0" w:rsidRDefault="00BF2E57" w:rsidP="00C831FF">
            <w:pPr>
              <w:pStyle w:val="Akapitzlist"/>
              <w:numPr>
                <w:ilvl w:val="0"/>
                <w:numId w:val="67"/>
              </w:numPr>
              <w:jc w:val="center"/>
              <w:rPr>
                <w:sz w:val="20"/>
                <w:szCs w:val="20"/>
              </w:rPr>
            </w:pPr>
          </w:p>
        </w:tc>
        <w:tc>
          <w:tcPr>
            <w:tcW w:w="1417" w:type="dxa"/>
          </w:tcPr>
          <w:p w14:paraId="4444AED9" w14:textId="77777777" w:rsidR="00BF2E57" w:rsidRPr="00DF44B0" w:rsidRDefault="00BF2E57" w:rsidP="00C831FF">
            <w:pPr>
              <w:pStyle w:val="Akapitzlist"/>
              <w:numPr>
                <w:ilvl w:val="0"/>
                <w:numId w:val="67"/>
              </w:numPr>
              <w:jc w:val="center"/>
              <w:rPr>
                <w:sz w:val="20"/>
                <w:szCs w:val="20"/>
              </w:rPr>
            </w:pPr>
          </w:p>
        </w:tc>
        <w:tc>
          <w:tcPr>
            <w:tcW w:w="1276" w:type="dxa"/>
          </w:tcPr>
          <w:p w14:paraId="19F4902E" w14:textId="77777777" w:rsidR="00BF2E57" w:rsidRPr="00DF44B0" w:rsidRDefault="00BF2E57" w:rsidP="00E15FF1">
            <w:pPr>
              <w:ind w:left="360"/>
              <w:jc w:val="right"/>
              <w:rPr>
                <w:sz w:val="20"/>
                <w:szCs w:val="20"/>
              </w:rPr>
            </w:pPr>
            <w:r w:rsidRPr="00DF44B0">
              <w:rPr>
                <w:sz w:val="20"/>
                <w:szCs w:val="20"/>
              </w:rPr>
              <w:t>65,00 zł</w:t>
            </w:r>
          </w:p>
        </w:tc>
      </w:tr>
      <w:tr w:rsidR="00BF2E57" w14:paraId="6C5388B9" w14:textId="77777777" w:rsidTr="00E15FF1">
        <w:tc>
          <w:tcPr>
            <w:tcW w:w="2547" w:type="dxa"/>
          </w:tcPr>
          <w:p w14:paraId="3873727B" w14:textId="77777777" w:rsidR="00BF2E57" w:rsidRPr="00DF44B0" w:rsidRDefault="00BF2E57" w:rsidP="00E15FF1">
            <w:pPr>
              <w:pStyle w:val="Akapitzlist"/>
              <w:ind w:left="0"/>
              <w:jc w:val="both"/>
              <w:rPr>
                <w:sz w:val="20"/>
                <w:szCs w:val="20"/>
              </w:rPr>
            </w:pPr>
            <w:r>
              <w:rPr>
                <w:sz w:val="20"/>
                <w:szCs w:val="20"/>
              </w:rPr>
              <w:t>- i</w:t>
            </w:r>
            <w:r w:rsidRPr="00DF44B0">
              <w:rPr>
                <w:sz w:val="20"/>
                <w:szCs w:val="20"/>
              </w:rPr>
              <w:t>nternista</w:t>
            </w:r>
          </w:p>
        </w:tc>
        <w:tc>
          <w:tcPr>
            <w:tcW w:w="1417" w:type="dxa"/>
          </w:tcPr>
          <w:p w14:paraId="3FFBB6CB" w14:textId="77777777" w:rsidR="00BF2E57" w:rsidRPr="00DF44B0" w:rsidRDefault="00BF2E57" w:rsidP="00C831FF">
            <w:pPr>
              <w:pStyle w:val="Akapitzlist"/>
              <w:numPr>
                <w:ilvl w:val="0"/>
                <w:numId w:val="67"/>
              </w:numPr>
              <w:jc w:val="center"/>
              <w:rPr>
                <w:sz w:val="20"/>
                <w:szCs w:val="20"/>
              </w:rPr>
            </w:pPr>
          </w:p>
        </w:tc>
        <w:tc>
          <w:tcPr>
            <w:tcW w:w="1276" w:type="dxa"/>
          </w:tcPr>
          <w:p w14:paraId="36A068FB" w14:textId="77777777" w:rsidR="00BF2E57" w:rsidRPr="00DF44B0" w:rsidRDefault="00BF2E57" w:rsidP="00C831FF">
            <w:pPr>
              <w:pStyle w:val="Akapitzlist"/>
              <w:numPr>
                <w:ilvl w:val="0"/>
                <w:numId w:val="67"/>
              </w:numPr>
              <w:jc w:val="center"/>
              <w:rPr>
                <w:sz w:val="20"/>
                <w:szCs w:val="20"/>
              </w:rPr>
            </w:pPr>
          </w:p>
        </w:tc>
        <w:tc>
          <w:tcPr>
            <w:tcW w:w="1418" w:type="dxa"/>
          </w:tcPr>
          <w:p w14:paraId="42E839DA" w14:textId="77777777" w:rsidR="00BF2E57" w:rsidRPr="00DF44B0" w:rsidRDefault="00BF2E57" w:rsidP="00C831FF">
            <w:pPr>
              <w:pStyle w:val="Akapitzlist"/>
              <w:numPr>
                <w:ilvl w:val="0"/>
                <w:numId w:val="67"/>
              </w:numPr>
              <w:jc w:val="center"/>
              <w:rPr>
                <w:sz w:val="20"/>
                <w:szCs w:val="20"/>
              </w:rPr>
            </w:pPr>
          </w:p>
        </w:tc>
        <w:tc>
          <w:tcPr>
            <w:tcW w:w="1417" w:type="dxa"/>
          </w:tcPr>
          <w:p w14:paraId="620043C6" w14:textId="77777777" w:rsidR="00BF2E57" w:rsidRPr="00DF44B0" w:rsidRDefault="00BF2E57" w:rsidP="00C831FF">
            <w:pPr>
              <w:pStyle w:val="Akapitzlist"/>
              <w:numPr>
                <w:ilvl w:val="0"/>
                <w:numId w:val="67"/>
              </w:numPr>
              <w:jc w:val="center"/>
              <w:rPr>
                <w:sz w:val="20"/>
                <w:szCs w:val="20"/>
              </w:rPr>
            </w:pPr>
          </w:p>
        </w:tc>
        <w:tc>
          <w:tcPr>
            <w:tcW w:w="1276" w:type="dxa"/>
          </w:tcPr>
          <w:p w14:paraId="3F34EC21" w14:textId="77777777" w:rsidR="00BF2E57" w:rsidRPr="00DF44B0" w:rsidRDefault="00BF2E57" w:rsidP="00E15FF1">
            <w:pPr>
              <w:jc w:val="right"/>
              <w:rPr>
                <w:sz w:val="20"/>
                <w:szCs w:val="20"/>
              </w:rPr>
            </w:pPr>
            <w:r w:rsidRPr="00DF44B0">
              <w:rPr>
                <w:sz w:val="20"/>
                <w:szCs w:val="20"/>
              </w:rPr>
              <w:t xml:space="preserve">       65,00 zł</w:t>
            </w:r>
          </w:p>
        </w:tc>
      </w:tr>
      <w:tr w:rsidR="00BF2E57" w14:paraId="6670D8DF" w14:textId="77777777" w:rsidTr="00E15FF1">
        <w:tc>
          <w:tcPr>
            <w:tcW w:w="2547" w:type="dxa"/>
          </w:tcPr>
          <w:p w14:paraId="5BB12022" w14:textId="77777777" w:rsidR="00BF2E57" w:rsidRPr="00DF44B0" w:rsidRDefault="00BF2E57" w:rsidP="00E15FF1">
            <w:pPr>
              <w:pStyle w:val="Akapitzlist"/>
              <w:ind w:left="0"/>
              <w:jc w:val="both"/>
              <w:rPr>
                <w:sz w:val="20"/>
                <w:szCs w:val="20"/>
              </w:rPr>
            </w:pPr>
            <w:r>
              <w:rPr>
                <w:sz w:val="20"/>
                <w:szCs w:val="20"/>
              </w:rPr>
              <w:t>- p</w:t>
            </w:r>
            <w:r w:rsidRPr="00DF44B0">
              <w:rPr>
                <w:sz w:val="20"/>
                <w:szCs w:val="20"/>
              </w:rPr>
              <w:t>ediatra</w:t>
            </w:r>
          </w:p>
        </w:tc>
        <w:tc>
          <w:tcPr>
            <w:tcW w:w="1417" w:type="dxa"/>
          </w:tcPr>
          <w:p w14:paraId="352AAD04" w14:textId="77777777" w:rsidR="00BF2E57" w:rsidRPr="00DF44B0" w:rsidRDefault="00BF2E57" w:rsidP="00C831FF">
            <w:pPr>
              <w:pStyle w:val="Akapitzlist"/>
              <w:numPr>
                <w:ilvl w:val="0"/>
                <w:numId w:val="67"/>
              </w:numPr>
              <w:jc w:val="center"/>
              <w:rPr>
                <w:sz w:val="20"/>
                <w:szCs w:val="20"/>
              </w:rPr>
            </w:pPr>
          </w:p>
        </w:tc>
        <w:tc>
          <w:tcPr>
            <w:tcW w:w="1276" w:type="dxa"/>
          </w:tcPr>
          <w:p w14:paraId="413C452D" w14:textId="77777777" w:rsidR="00BF2E57" w:rsidRPr="00DF44B0" w:rsidRDefault="00BF2E57" w:rsidP="00C831FF">
            <w:pPr>
              <w:pStyle w:val="Akapitzlist"/>
              <w:numPr>
                <w:ilvl w:val="0"/>
                <w:numId w:val="67"/>
              </w:numPr>
              <w:jc w:val="center"/>
              <w:rPr>
                <w:sz w:val="20"/>
                <w:szCs w:val="20"/>
              </w:rPr>
            </w:pPr>
          </w:p>
        </w:tc>
        <w:tc>
          <w:tcPr>
            <w:tcW w:w="1418" w:type="dxa"/>
          </w:tcPr>
          <w:p w14:paraId="40369734" w14:textId="77777777" w:rsidR="00BF2E57" w:rsidRPr="00DF44B0" w:rsidRDefault="00BF2E57" w:rsidP="00C831FF">
            <w:pPr>
              <w:pStyle w:val="Akapitzlist"/>
              <w:numPr>
                <w:ilvl w:val="0"/>
                <w:numId w:val="67"/>
              </w:numPr>
              <w:jc w:val="center"/>
              <w:rPr>
                <w:sz w:val="20"/>
                <w:szCs w:val="20"/>
              </w:rPr>
            </w:pPr>
          </w:p>
        </w:tc>
        <w:tc>
          <w:tcPr>
            <w:tcW w:w="1417" w:type="dxa"/>
          </w:tcPr>
          <w:p w14:paraId="09538727" w14:textId="77777777" w:rsidR="00BF2E57" w:rsidRPr="00DF44B0" w:rsidRDefault="00BF2E57" w:rsidP="00C831FF">
            <w:pPr>
              <w:pStyle w:val="Akapitzlist"/>
              <w:numPr>
                <w:ilvl w:val="0"/>
                <w:numId w:val="67"/>
              </w:numPr>
              <w:jc w:val="center"/>
              <w:rPr>
                <w:sz w:val="20"/>
                <w:szCs w:val="20"/>
              </w:rPr>
            </w:pPr>
          </w:p>
        </w:tc>
        <w:tc>
          <w:tcPr>
            <w:tcW w:w="1276" w:type="dxa"/>
          </w:tcPr>
          <w:p w14:paraId="64748DCD" w14:textId="77777777" w:rsidR="00BF2E57" w:rsidRPr="00DF44B0" w:rsidRDefault="00BF2E57" w:rsidP="00E15FF1">
            <w:pPr>
              <w:ind w:left="360"/>
              <w:jc w:val="right"/>
              <w:rPr>
                <w:sz w:val="20"/>
                <w:szCs w:val="20"/>
              </w:rPr>
            </w:pPr>
            <w:r w:rsidRPr="00DF44B0">
              <w:rPr>
                <w:sz w:val="20"/>
                <w:szCs w:val="20"/>
              </w:rPr>
              <w:t>65,00 zł</w:t>
            </w:r>
          </w:p>
        </w:tc>
      </w:tr>
      <w:tr w:rsidR="00BF2E57" w14:paraId="1A03CE0D" w14:textId="77777777" w:rsidTr="00E15FF1">
        <w:tc>
          <w:tcPr>
            <w:tcW w:w="2547" w:type="dxa"/>
          </w:tcPr>
          <w:p w14:paraId="123CD654" w14:textId="77777777" w:rsidR="00BF2E57" w:rsidRPr="00DF44B0" w:rsidRDefault="00BF2E57" w:rsidP="00E15FF1">
            <w:pPr>
              <w:pStyle w:val="Akapitzlist"/>
              <w:ind w:left="0"/>
              <w:jc w:val="both"/>
              <w:rPr>
                <w:sz w:val="20"/>
                <w:szCs w:val="20"/>
              </w:rPr>
            </w:pPr>
            <w:r>
              <w:rPr>
                <w:sz w:val="20"/>
                <w:szCs w:val="20"/>
              </w:rPr>
              <w:t>- g</w:t>
            </w:r>
            <w:r w:rsidRPr="00DF44B0">
              <w:rPr>
                <w:sz w:val="20"/>
                <w:szCs w:val="20"/>
              </w:rPr>
              <w:t>inekolog-położnik</w:t>
            </w:r>
          </w:p>
        </w:tc>
        <w:tc>
          <w:tcPr>
            <w:tcW w:w="1417" w:type="dxa"/>
          </w:tcPr>
          <w:p w14:paraId="42F71CE6" w14:textId="77777777" w:rsidR="00BF2E57" w:rsidRPr="00DF44B0" w:rsidRDefault="00BF2E57" w:rsidP="00C831FF">
            <w:pPr>
              <w:pStyle w:val="Akapitzlist"/>
              <w:numPr>
                <w:ilvl w:val="0"/>
                <w:numId w:val="67"/>
              </w:numPr>
              <w:jc w:val="center"/>
              <w:rPr>
                <w:sz w:val="20"/>
                <w:szCs w:val="20"/>
              </w:rPr>
            </w:pPr>
          </w:p>
        </w:tc>
        <w:tc>
          <w:tcPr>
            <w:tcW w:w="1276" w:type="dxa"/>
          </w:tcPr>
          <w:p w14:paraId="1D1C68DE" w14:textId="77777777" w:rsidR="00BF2E57" w:rsidRPr="00DF44B0" w:rsidRDefault="00BF2E57" w:rsidP="00C831FF">
            <w:pPr>
              <w:pStyle w:val="Akapitzlist"/>
              <w:numPr>
                <w:ilvl w:val="0"/>
                <w:numId w:val="67"/>
              </w:numPr>
              <w:jc w:val="center"/>
              <w:rPr>
                <w:sz w:val="20"/>
                <w:szCs w:val="20"/>
              </w:rPr>
            </w:pPr>
          </w:p>
        </w:tc>
        <w:tc>
          <w:tcPr>
            <w:tcW w:w="1418" w:type="dxa"/>
          </w:tcPr>
          <w:p w14:paraId="65EFC0CC" w14:textId="77777777" w:rsidR="00BF2E57" w:rsidRPr="00DF44B0" w:rsidRDefault="00BF2E57" w:rsidP="00C831FF">
            <w:pPr>
              <w:pStyle w:val="Akapitzlist"/>
              <w:numPr>
                <w:ilvl w:val="0"/>
                <w:numId w:val="67"/>
              </w:numPr>
              <w:jc w:val="center"/>
              <w:rPr>
                <w:sz w:val="20"/>
                <w:szCs w:val="20"/>
              </w:rPr>
            </w:pPr>
          </w:p>
        </w:tc>
        <w:tc>
          <w:tcPr>
            <w:tcW w:w="1417" w:type="dxa"/>
          </w:tcPr>
          <w:p w14:paraId="39C43C22" w14:textId="77777777" w:rsidR="00BF2E57" w:rsidRPr="00DF44B0" w:rsidRDefault="00BF2E57" w:rsidP="00C831FF">
            <w:pPr>
              <w:pStyle w:val="Akapitzlist"/>
              <w:numPr>
                <w:ilvl w:val="0"/>
                <w:numId w:val="67"/>
              </w:numPr>
              <w:jc w:val="center"/>
              <w:rPr>
                <w:sz w:val="20"/>
                <w:szCs w:val="20"/>
              </w:rPr>
            </w:pPr>
          </w:p>
        </w:tc>
        <w:tc>
          <w:tcPr>
            <w:tcW w:w="1276" w:type="dxa"/>
          </w:tcPr>
          <w:p w14:paraId="3843BF04" w14:textId="77777777" w:rsidR="00BF2E57" w:rsidRPr="00DF44B0" w:rsidRDefault="00BF2E57" w:rsidP="00E15FF1">
            <w:pPr>
              <w:ind w:left="360"/>
              <w:jc w:val="right"/>
              <w:rPr>
                <w:sz w:val="20"/>
                <w:szCs w:val="20"/>
              </w:rPr>
            </w:pPr>
            <w:r w:rsidRPr="00DF44B0">
              <w:rPr>
                <w:sz w:val="20"/>
                <w:szCs w:val="20"/>
              </w:rPr>
              <w:t>75,00 zł</w:t>
            </w:r>
          </w:p>
        </w:tc>
      </w:tr>
      <w:tr w:rsidR="00BF2E57" w14:paraId="0EC0ACCA" w14:textId="77777777" w:rsidTr="00E15FF1">
        <w:tc>
          <w:tcPr>
            <w:tcW w:w="9351" w:type="dxa"/>
            <w:gridSpan w:val="6"/>
            <w:shd w:val="clear" w:color="auto" w:fill="DAEEF3" w:themeFill="accent5" w:themeFillTint="33"/>
          </w:tcPr>
          <w:p w14:paraId="1F049B25" w14:textId="77777777" w:rsidR="00BF2E57" w:rsidRPr="00DF44B0" w:rsidRDefault="00BF2E57" w:rsidP="00E15FF1">
            <w:pPr>
              <w:pStyle w:val="Akapitzlist"/>
              <w:ind w:left="0"/>
              <w:jc w:val="center"/>
              <w:rPr>
                <w:b/>
                <w:bCs/>
              </w:rPr>
            </w:pPr>
            <w:r w:rsidRPr="00DF44B0">
              <w:rPr>
                <w:b/>
                <w:bCs/>
              </w:rPr>
              <w:t>Opieka specjalistyczna</w:t>
            </w:r>
          </w:p>
        </w:tc>
      </w:tr>
      <w:tr w:rsidR="00BF2E57" w14:paraId="6141A300" w14:textId="77777777" w:rsidTr="00E15FF1">
        <w:tc>
          <w:tcPr>
            <w:tcW w:w="2547" w:type="dxa"/>
          </w:tcPr>
          <w:p w14:paraId="10B18CC4" w14:textId="77777777" w:rsidR="00BF2E57" w:rsidRPr="00DF44B0" w:rsidRDefault="00BF2E57" w:rsidP="00E15FF1">
            <w:pPr>
              <w:pStyle w:val="Akapitzlist"/>
              <w:ind w:left="0"/>
              <w:jc w:val="both"/>
              <w:rPr>
                <w:sz w:val="20"/>
                <w:szCs w:val="20"/>
              </w:rPr>
            </w:pPr>
            <w:r>
              <w:rPr>
                <w:sz w:val="20"/>
                <w:szCs w:val="20"/>
              </w:rPr>
              <w:t>- a</w:t>
            </w:r>
            <w:r w:rsidRPr="00DF44B0">
              <w:rPr>
                <w:sz w:val="20"/>
                <w:szCs w:val="20"/>
              </w:rPr>
              <w:t>lergolog</w:t>
            </w:r>
          </w:p>
        </w:tc>
        <w:tc>
          <w:tcPr>
            <w:tcW w:w="1417" w:type="dxa"/>
          </w:tcPr>
          <w:p w14:paraId="0671E458" w14:textId="77777777" w:rsidR="00BF2E57" w:rsidRPr="00DF44B0" w:rsidRDefault="00BF2E57" w:rsidP="00C831FF">
            <w:pPr>
              <w:pStyle w:val="Akapitzlist"/>
              <w:numPr>
                <w:ilvl w:val="0"/>
                <w:numId w:val="67"/>
              </w:numPr>
              <w:jc w:val="center"/>
              <w:rPr>
                <w:sz w:val="20"/>
                <w:szCs w:val="20"/>
              </w:rPr>
            </w:pPr>
          </w:p>
        </w:tc>
        <w:tc>
          <w:tcPr>
            <w:tcW w:w="1276" w:type="dxa"/>
          </w:tcPr>
          <w:p w14:paraId="5A51ACBA" w14:textId="77777777" w:rsidR="00BF2E57" w:rsidRPr="00DF44B0" w:rsidRDefault="00BF2E57" w:rsidP="00C831FF">
            <w:pPr>
              <w:pStyle w:val="Akapitzlist"/>
              <w:numPr>
                <w:ilvl w:val="0"/>
                <w:numId w:val="67"/>
              </w:numPr>
              <w:jc w:val="center"/>
              <w:rPr>
                <w:sz w:val="20"/>
                <w:szCs w:val="20"/>
              </w:rPr>
            </w:pPr>
          </w:p>
        </w:tc>
        <w:tc>
          <w:tcPr>
            <w:tcW w:w="1418" w:type="dxa"/>
          </w:tcPr>
          <w:p w14:paraId="0A5C5495" w14:textId="77777777" w:rsidR="00BF2E57" w:rsidRPr="00DF44B0" w:rsidRDefault="00BF2E57" w:rsidP="00C831FF">
            <w:pPr>
              <w:pStyle w:val="Akapitzlist"/>
              <w:numPr>
                <w:ilvl w:val="0"/>
                <w:numId w:val="67"/>
              </w:numPr>
              <w:jc w:val="center"/>
              <w:rPr>
                <w:sz w:val="20"/>
                <w:szCs w:val="20"/>
              </w:rPr>
            </w:pPr>
          </w:p>
        </w:tc>
        <w:tc>
          <w:tcPr>
            <w:tcW w:w="1417" w:type="dxa"/>
          </w:tcPr>
          <w:p w14:paraId="13259905" w14:textId="77777777" w:rsidR="00BF2E57" w:rsidRPr="00DF44B0" w:rsidRDefault="00BF2E57" w:rsidP="00C831FF">
            <w:pPr>
              <w:pStyle w:val="Akapitzlist"/>
              <w:numPr>
                <w:ilvl w:val="0"/>
                <w:numId w:val="67"/>
              </w:numPr>
              <w:jc w:val="center"/>
              <w:rPr>
                <w:sz w:val="20"/>
                <w:szCs w:val="20"/>
              </w:rPr>
            </w:pPr>
          </w:p>
        </w:tc>
        <w:tc>
          <w:tcPr>
            <w:tcW w:w="1276" w:type="dxa"/>
          </w:tcPr>
          <w:p w14:paraId="246C13D5" w14:textId="77777777" w:rsidR="00BF2E57" w:rsidRPr="00DF44B0" w:rsidRDefault="00BF2E57" w:rsidP="00E15FF1">
            <w:pPr>
              <w:ind w:left="360"/>
              <w:jc w:val="right"/>
              <w:rPr>
                <w:sz w:val="20"/>
                <w:szCs w:val="20"/>
              </w:rPr>
            </w:pPr>
            <w:r w:rsidRPr="00DF44B0">
              <w:rPr>
                <w:sz w:val="20"/>
                <w:szCs w:val="20"/>
              </w:rPr>
              <w:t>75,00 zł</w:t>
            </w:r>
          </w:p>
        </w:tc>
      </w:tr>
      <w:tr w:rsidR="00BF2E57" w14:paraId="1BF08076" w14:textId="77777777" w:rsidTr="00E15FF1">
        <w:tc>
          <w:tcPr>
            <w:tcW w:w="2547" w:type="dxa"/>
          </w:tcPr>
          <w:p w14:paraId="2E1721ED" w14:textId="77777777" w:rsidR="00BF2E57" w:rsidRPr="00DF44B0" w:rsidRDefault="00BF2E57" w:rsidP="00E15FF1">
            <w:pPr>
              <w:pStyle w:val="Akapitzlist"/>
              <w:ind w:left="0"/>
              <w:jc w:val="both"/>
              <w:rPr>
                <w:sz w:val="20"/>
                <w:szCs w:val="20"/>
              </w:rPr>
            </w:pPr>
            <w:r>
              <w:rPr>
                <w:sz w:val="20"/>
                <w:szCs w:val="20"/>
              </w:rPr>
              <w:t>- a</w:t>
            </w:r>
            <w:r w:rsidRPr="00DF44B0">
              <w:rPr>
                <w:sz w:val="20"/>
                <w:szCs w:val="20"/>
              </w:rPr>
              <w:t>nestezjolog</w:t>
            </w:r>
          </w:p>
        </w:tc>
        <w:tc>
          <w:tcPr>
            <w:tcW w:w="1417" w:type="dxa"/>
          </w:tcPr>
          <w:p w14:paraId="487D3C4A"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077ECFC2" w14:textId="77777777" w:rsidR="00BF2E57" w:rsidRPr="00DF44B0" w:rsidRDefault="00BF2E57" w:rsidP="00E15FF1">
            <w:pPr>
              <w:pStyle w:val="Akapitzlist"/>
              <w:ind w:left="0"/>
              <w:jc w:val="center"/>
              <w:rPr>
                <w:sz w:val="20"/>
                <w:szCs w:val="20"/>
              </w:rPr>
            </w:pPr>
            <w:r w:rsidRPr="00DF44B0">
              <w:rPr>
                <w:sz w:val="20"/>
                <w:szCs w:val="20"/>
              </w:rPr>
              <w:t>-</w:t>
            </w:r>
          </w:p>
        </w:tc>
        <w:tc>
          <w:tcPr>
            <w:tcW w:w="1418" w:type="dxa"/>
          </w:tcPr>
          <w:p w14:paraId="26F4F608" w14:textId="77777777" w:rsidR="00BF2E57" w:rsidRPr="00DF44B0" w:rsidRDefault="00BF2E57" w:rsidP="00C831FF">
            <w:pPr>
              <w:pStyle w:val="Akapitzlist"/>
              <w:numPr>
                <w:ilvl w:val="0"/>
                <w:numId w:val="67"/>
              </w:numPr>
              <w:jc w:val="center"/>
              <w:rPr>
                <w:sz w:val="20"/>
                <w:szCs w:val="20"/>
              </w:rPr>
            </w:pPr>
          </w:p>
        </w:tc>
        <w:tc>
          <w:tcPr>
            <w:tcW w:w="1417" w:type="dxa"/>
          </w:tcPr>
          <w:p w14:paraId="1E8F5F5C" w14:textId="77777777" w:rsidR="00BF2E57" w:rsidRPr="00DF44B0" w:rsidRDefault="00BF2E57" w:rsidP="00C831FF">
            <w:pPr>
              <w:pStyle w:val="Akapitzlist"/>
              <w:numPr>
                <w:ilvl w:val="0"/>
                <w:numId w:val="67"/>
              </w:numPr>
              <w:jc w:val="center"/>
              <w:rPr>
                <w:sz w:val="20"/>
                <w:szCs w:val="20"/>
              </w:rPr>
            </w:pPr>
          </w:p>
        </w:tc>
        <w:tc>
          <w:tcPr>
            <w:tcW w:w="1276" w:type="dxa"/>
          </w:tcPr>
          <w:p w14:paraId="7D4A06B6" w14:textId="77777777" w:rsidR="00BF2E57" w:rsidRPr="00DF44B0" w:rsidRDefault="00BF2E57" w:rsidP="00E15FF1">
            <w:pPr>
              <w:ind w:left="360"/>
              <w:jc w:val="right"/>
              <w:rPr>
                <w:sz w:val="20"/>
                <w:szCs w:val="20"/>
              </w:rPr>
            </w:pPr>
            <w:r w:rsidRPr="00DF44B0">
              <w:rPr>
                <w:sz w:val="20"/>
                <w:szCs w:val="20"/>
              </w:rPr>
              <w:t>75,00 zł</w:t>
            </w:r>
          </w:p>
        </w:tc>
      </w:tr>
      <w:tr w:rsidR="00BF2E57" w14:paraId="1021EDED" w14:textId="77777777" w:rsidTr="00E15FF1">
        <w:tc>
          <w:tcPr>
            <w:tcW w:w="2547" w:type="dxa"/>
          </w:tcPr>
          <w:p w14:paraId="747CEA95" w14:textId="77777777" w:rsidR="00BF2E57" w:rsidRPr="00DF44B0" w:rsidRDefault="00BF2E57" w:rsidP="00E15FF1">
            <w:pPr>
              <w:pStyle w:val="Akapitzlist"/>
              <w:ind w:left="0"/>
              <w:jc w:val="both"/>
              <w:rPr>
                <w:sz w:val="20"/>
                <w:szCs w:val="20"/>
              </w:rPr>
            </w:pPr>
            <w:r>
              <w:rPr>
                <w:sz w:val="20"/>
                <w:szCs w:val="20"/>
              </w:rPr>
              <w:t>- a</w:t>
            </w:r>
            <w:r w:rsidRPr="00DF44B0">
              <w:rPr>
                <w:sz w:val="20"/>
                <w:szCs w:val="20"/>
              </w:rPr>
              <w:t>udiolog</w:t>
            </w:r>
          </w:p>
        </w:tc>
        <w:tc>
          <w:tcPr>
            <w:tcW w:w="1417" w:type="dxa"/>
          </w:tcPr>
          <w:p w14:paraId="77404D69"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78E6BBF0" w14:textId="77777777" w:rsidR="00BF2E57" w:rsidRPr="00DF44B0" w:rsidRDefault="00BF2E57" w:rsidP="00E15FF1">
            <w:pPr>
              <w:pStyle w:val="Akapitzlist"/>
              <w:ind w:left="0"/>
              <w:jc w:val="center"/>
              <w:rPr>
                <w:sz w:val="20"/>
                <w:szCs w:val="20"/>
              </w:rPr>
            </w:pPr>
            <w:r w:rsidRPr="00DF44B0">
              <w:rPr>
                <w:sz w:val="20"/>
                <w:szCs w:val="20"/>
              </w:rPr>
              <w:t>-</w:t>
            </w:r>
          </w:p>
        </w:tc>
        <w:tc>
          <w:tcPr>
            <w:tcW w:w="1418" w:type="dxa"/>
          </w:tcPr>
          <w:p w14:paraId="46C4DDB3" w14:textId="77777777" w:rsidR="00BF2E57" w:rsidRPr="00DF44B0" w:rsidRDefault="00BF2E57" w:rsidP="00E15FF1">
            <w:pPr>
              <w:pStyle w:val="Akapitzlist"/>
              <w:ind w:left="0"/>
              <w:jc w:val="center"/>
              <w:rPr>
                <w:sz w:val="20"/>
                <w:szCs w:val="20"/>
              </w:rPr>
            </w:pPr>
            <w:r w:rsidRPr="00DF44B0">
              <w:rPr>
                <w:sz w:val="20"/>
                <w:szCs w:val="20"/>
              </w:rPr>
              <w:t>-</w:t>
            </w:r>
          </w:p>
        </w:tc>
        <w:tc>
          <w:tcPr>
            <w:tcW w:w="1417" w:type="dxa"/>
          </w:tcPr>
          <w:p w14:paraId="0979EB15" w14:textId="77777777" w:rsidR="00BF2E57" w:rsidRPr="00DF44B0" w:rsidRDefault="00BF2E57" w:rsidP="00C831FF">
            <w:pPr>
              <w:pStyle w:val="Akapitzlist"/>
              <w:numPr>
                <w:ilvl w:val="0"/>
                <w:numId w:val="67"/>
              </w:numPr>
              <w:jc w:val="center"/>
              <w:rPr>
                <w:sz w:val="20"/>
                <w:szCs w:val="20"/>
              </w:rPr>
            </w:pPr>
          </w:p>
        </w:tc>
        <w:tc>
          <w:tcPr>
            <w:tcW w:w="1276" w:type="dxa"/>
          </w:tcPr>
          <w:p w14:paraId="253C29F2" w14:textId="77777777" w:rsidR="00BF2E57" w:rsidRPr="00DF44B0" w:rsidRDefault="00BF2E57" w:rsidP="00E15FF1">
            <w:pPr>
              <w:pStyle w:val="Akapitzlist"/>
              <w:ind w:left="0"/>
              <w:jc w:val="right"/>
              <w:rPr>
                <w:sz w:val="20"/>
                <w:szCs w:val="20"/>
              </w:rPr>
            </w:pPr>
            <w:r w:rsidRPr="00DF44B0">
              <w:rPr>
                <w:sz w:val="20"/>
                <w:szCs w:val="20"/>
              </w:rPr>
              <w:t>75,00 zł</w:t>
            </w:r>
          </w:p>
        </w:tc>
      </w:tr>
      <w:tr w:rsidR="00BF2E57" w14:paraId="752D0FCB" w14:textId="77777777" w:rsidTr="00E15FF1">
        <w:tc>
          <w:tcPr>
            <w:tcW w:w="2547" w:type="dxa"/>
          </w:tcPr>
          <w:p w14:paraId="00B15BBE" w14:textId="77777777" w:rsidR="00BF2E57" w:rsidRPr="00DF44B0" w:rsidRDefault="00BF2E57" w:rsidP="00E15FF1">
            <w:pPr>
              <w:pStyle w:val="Akapitzlist"/>
              <w:ind w:left="0"/>
              <w:jc w:val="both"/>
              <w:rPr>
                <w:sz w:val="20"/>
                <w:szCs w:val="20"/>
              </w:rPr>
            </w:pPr>
            <w:r>
              <w:rPr>
                <w:sz w:val="20"/>
                <w:szCs w:val="20"/>
              </w:rPr>
              <w:t>- c</w:t>
            </w:r>
            <w:r w:rsidRPr="00DF44B0">
              <w:rPr>
                <w:sz w:val="20"/>
                <w:szCs w:val="20"/>
              </w:rPr>
              <w:t>hirurg ogólny</w:t>
            </w:r>
          </w:p>
        </w:tc>
        <w:tc>
          <w:tcPr>
            <w:tcW w:w="1417" w:type="dxa"/>
          </w:tcPr>
          <w:p w14:paraId="2F1935CE" w14:textId="77777777" w:rsidR="00BF2E57" w:rsidRPr="00DF44B0" w:rsidRDefault="00BF2E57" w:rsidP="00C831FF">
            <w:pPr>
              <w:pStyle w:val="Akapitzlist"/>
              <w:numPr>
                <w:ilvl w:val="0"/>
                <w:numId w:val="67"/>
              </w:numPr>
              <w:jc w:val="center"/>
              <w:rPr>
                <w:sz w:val="20"/>
                <w:szCs w:val="20"/>
              </w:rPr>
            </w:pPr>
          </w:p>
        </w:tc>
        <w:tc>
          <w:tcPr>
            <w:tcW w:w="1276" w:type="dxa"/>
          </w:tcPr>
          <w:p w14:paraId="7531F900" w14:textId="77777777" w:rsidR="00BF2E57" w:rsidRPr="00DF44B0" w:rsidRDefault="00BF2E57" w:rsidP="00C831FF">
            <w:pPr>
              <w:pStyle w:val="Akapitzlist"/>
              <w:numPr>
                <w:ilvl w:val="0"/>
                <w:numId w:val="67"/>
              </w:numPr>
              <w:jc w:val="center"/>
              <w:rPr>
                <w:sz w:val="20"/>
                <w:szCs w:val="20"/>
              </w:rPr>
            </w:pPr>
          </w:p>
        </w:tc>
        <w:tc>
          <w:tcPr>
            <w:tcW w:w="1418" w:type="dxa"/>
          </w:tcPr>
          <w:p w14:paraId="192A6030" w14:textId="77777777" w:rsidR="00BF2E57" w:rsidRPr="00DF44B0" w:rsidRDefault="00BF2E57" w:rsidP="00C831FF">
            <w:pPr>
              <w:pStyle w:val="Akapitzlist"/>
              <w:numPr>
                <w:ilvl w:val="0"/>
                <w:numId w:val="67"/>
              </w:numPr>
              <w:jc w:val="center"/>
              <w:rPr>
                <w:sz w:val="20"/>
                <w:szCs w:val="20"/>
              </w:rPr>
            </w:pPr>
          </w:p>
        </w:tc>
        <w:tc>
          <w:tcPr>
            <w:tcW w:w="1417" w:type="dxa"/>
          </w:tcPr>
          <w:p w14:paraId="09B8D1CE" w14:textId="77777777" w:rsidR="00BF2E57" w:rsidRPr="00DF44B0" w:rsidRDefault="00BF2E57" w:rsidP="00C831FF">
            <w:pPr>
              <w:pStyle w:val="Akapitzlist"/>
              <w:numPr>
                <w:ilvl w:val="0"/>
                <w:numId w:val="67"/>
              </w:numPr>
              <w:jc w:val="center"/>
              <w:rPr>
                <w:sz w:val="20"/>
                <w:szCs w:val="20"/>
              </w:rPr>
            </w:pPr>
          </w:p>
        </w:tc>
        <w:tc>
          <w:tcPr>
            <w:tcW w:w="1276" w:type="dxa"/>
          </w:tcPr>
          <w:p w14:paraId="12558070" w14:textId="77777777" w:rsidR="00BF2E57" w:rsidRPr="00DF44B0" w:rsidRDefault="00BF2E57" w:rsidP="00E15FF1">
            <w:pPr>
              <w:ind w:left="360"/>
              <w:jc w:val="right"/>
              <w:rPr>
                <w:sz w:val="20"/>
                <w:szCs w:val="20"/>
              </w:rPr>
            </w:pPr>
            <w:r w:rsidRPr="00DF44B0">
              <w:rPr>
                <w:sz w:val="20"/>
                <w:szCs w:val="20"/>
              </w:rPr>
              <w:t>75,00 zł</w:t>
            </w:r>
          </w:p>
        </w:tc>
      </w:tr>
      <w:tr w:rsidR="00BF2E57" w14:paraId="67C33698" w14:textId="77777777" w:rsidTr="00E15FF1">
        <w:tc>
          <w:tcPr>
            <w:tcW w:w="2547" w:type="dxa"/>
          </w:tcPr>
          <w:p w14:paraId="5CC3C70B" w14:textId="77777777" w:rsidR="00BF2E57" w:rsidRPr="00DF44B0" w:rsidRDefault="00BF2E57" w:rsidP="00E15FF1">
            <w:pPr>
              <w:pStyle w:val="Akapitzlist"/>
              <w:ind w:left="0"/>
              <w:jc w:val="both"/>
              <w:rPr>
                <w:sz w:val="20"/>
                <w:szCs w:val="20"/>
              </w:rPr>
            </w:pPr>
            <w:r>
              <w:rPr>
                <w:sz w:val="20"/>
                <w:szCs w:val="20"/>
              </w:rPr>
              <w:t>- c</w:t>
            </w:r>
            <w:r w:rsidRPr="00DF44B0">
              <w:rPr>
                <w:sz w:val="20"/>
                <w:szCs w:val="20"/>
              </w:rPr>
              <w:t>hirurg onkolog</w:t>
            </w:r>
          </w:p>
        </w:tc>
        <w:tc>
          <w:tcPr>
            <w:tcW w:w="1417" w:type="dxa"/>
          </w:tcPr>
          <w:p w14:paraId="5DB7EB34"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73C70D8B" w14:textId="77777777" w:rsidR="00BF2E57" w:rsidRPr="00DF44B0" w:rsidRDefault="00BF2E57" w:rsidP="00E15FF1">
            <w:pPr>
              <w:pStyle w:val="Akapitzlist"/>
              <w:ind w:left="0"/>
              <w:jc w:val="center"/>
              <w:rPr>
                <w:sz w:val="20"/>
                <w:szCs w:val="20"/>
              </w:rPr>
            </w:pPr>
            <w:r w:rsidRPr="00DF44B0">
              <w:rPr>
                <w:sz w:val="20"/>
                <w:szCs w:val="20"/>
              </w:rPr>
              <w:t>-</w:t>
            </w:r>
          </w:p>
        </w:tc>
        <w:tc>
          <w:tcPr>
            <w:tcW w:w="1418" w:type="dxa"/>
          </w:tcPr>
          <w:p w14:paraId="365F7DAA" w14:textId="77777777" w:rsidR="00BF2E57" w:rsidRPr="00DF44B0" w:rsidRDefault="00BF2E57" w:rsidP="00C831FF">
            <w:pPr>
              <w:pStyle w:val="Akapitzlist"/>
              <w:numPr>
                <w:ilvl w:val="0"/>
                <w:numId w:val="67"/>
              </w:numPr>
              <w:jc w:val="center"/>
              <w:rPr>
                <w:sz w:val="20"/>
                <w:szCs w:val="20"/>
              </w:rPr>
            </w:pPr>
          </w:p>
        </w:tc>
        <w:tc>
          <w:tcPr>
            <w:tcW w:w="1417" w:type="dxa"/>
          </w:tcPr>
          <w:p w14:paraId="0864B974" w14:textId="77777777" w:rsidR="00BF2E57" w:rsidRPr="00DF44B0" w:rsidRDefault="00BF2E57" w:rsidP="00C831FF">
            <w:pPr>
              <w:pStyle w:val="Akapitzlist"/>
              <w:numPr>
                <w:ilvl w:val="0"/>
                <w:numId w:val="67"/>
              </w:numPr>
              <w:jc w:val="center"/>
              <w:rPr>
                <w:sz w:val="20"/>
                <w:szCs w:val="20"/>
              </w:rPr>
            </w:pPr>
          </w:p>
        </w:tc>
        <w:tc>
          <w:tcPr>
            <w:tcW w:w="1276" w:type="dxa"/>
          </w:tcPr>
          <w:p w14:paraId="1B2B50B0" w14:textId="77777777" w:rsidR="00BF2E57" w:rsidRPr="00DF44B0" w:rsidRDefault="00BF2E57" w:rsidP="00E15FF1">
            <w:pPr>
              <w:ind w:left="360"/>
              <w:jc w:val="right"/>
              <w:rPr>
                <w:sz w:val="20"/>
                <w:szCs w:val="20"/>
              </w:rPr>
            </w:pPr>
            <w:r w:rsidRPr="00DF44B0">
              <w:rPr>
                <w:sz w:val="20"/>
                <w:szCs w:val="20"/>
              </w:rPr>
              <w:t>75,00 zł</w:t>
            </w:r>
          </w:p>
        </w:tc>
      </w:tr>
      <w:tr w:rsidR="00BF2E57" w14:paraId="538CB76A" w14:textId="77777777" w:rsidTr="00E15FF1">
        <w:tc>
          <w:tcPr>
            <w:tcW w:w="2547" w:type="dxa"/>
          </w:tcPr>
          <w:p w14:paraId="47124A12" w14:textId="77777777" w:rsidR="00BF2E57" w:rsidRPr="00DF44B0" w:rsidRDefault="00BF2E57" w:rsidP="00E15FF1">
            <w:pPr>
              <w:pStyle w:val="Akapitzlist"/>
              <w:ind w:left="0"/>
              <w:jc w:val="both"/>
              <w:rPr>
                <w:sz w:val="20"/>
                <w:szCs w:val="20"/>
              </w:rPr>
            </w:pPr>
            <w:r>
              <w:rPr>
                <w:sz w:val="20"/>
                <w:szCs w:val="20"/>
              </w:rPr>
              <w:t>- c</w:t>
            </w:r>
            <w:r w:rsidRPr="00DF44B0">
              <w:rPr>
                <w:sz w:val="20"/>
                <w:szCs w:val="20"/>
              </w:rPr>
              <w:t>hirurg naczyniowy</w:t>
            </w:r>
          </w:p>
        </w:tc>
        <w:tc>
          <w:tcPr>
            <w:tcW w:w="1417" w:type="dxa"/>
          </w:tcPr>
          <w:p w14:paraId="23B0811D"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4555F094" w14:textId="77777777" w:rsidR="00BF2E57" w:rsidRPr="00DF44B0" w:rsidRDefault="00BF2E57" w:rsidP="00E15FF1">
            <w:pPr>
              <w:pStyle w:val="Akapitzlist"/>
              <w:ind w:left="0"/>
              <w:jc w:val="center"/>
              <w:rPr>
                <w:sz w:val="20"/>
                <w:szCs w:val="20"/>
              </w:rPr>
            </w:pPr>
            <w:r w:rsidRPr="00DF44B0">
              <w:rPr>
                <w:sz w:val="20"/>
                <w:szCs w:val="20"/>
              </w:rPr>
              <w:t>-</w:t>
            </w:r>
          </w:p>
        </w:tc>
        <w:tc>
          <w:tcPr>
            <w:tcW w:w="1418" w:type="dxa"/>
          </w:tcPr>
          <w:p w14:paraId="0CFB3CB4" w14:textId="77777777" w:rsidR="00BF2E57" w:rsidRPr="00DF44B0" w:rsidRDefault="00BF2E57" w:rsidP="00E15FF1">
            <w:pPr>
              <w:pStyle w:val="Akapitzlist"/>
              <w:ind w:left="0"/>
              <w:jc w:val="center"/>
              <w:rPr>
                <w:sz w:val="20"/>
                <w:szCs w:val="20"/>
              </w:rPr>
            </w:pPr>
            <w:r w:rsidRPr="00DF44B0">
              <w:rPr>
                <w:sz w:val="20"/>
                <w:szCs w:val="20"/>
              </w:rPr>
              <w:t>-</w:t>
            </w:r>
          </w:p>
        </w:tc>
        <w:tc>
          <w:tcPr>
            <w:tcW w:w="1417" w:type="dxa"/>
          </w:tcPr>
          <w:p w14:paraId="1D547E30" w14:textId="77777777" w:rsidR="00BF2E57" w:rsidRPr="00DF44B0" w:rsidRDefault="00BF2E57" w:rsidP="00C831FF">
            <w:pPr>
              <w:pStyle w:val="Akapitzlist"/>
              <w:numPr>
                <w:ilvl w:val="0"/>
                <w:numId w:val="67"/>
              </w:numPr>
              <w:jc w:val="center"/>
              <w:rPr>
                <w:sz w:val="20"/>
                <w:szCs w:val="20"/>
              </w:rPr>
            </w:pPr>
          </w:p>
        </w:tc>
        <w:tc>
          <w:tcPr>
            <w:tcW w:w="1276" w:type="dxa"/>
          </w:tcPr>
          <w:p w14:paraId="4D79C523" w14:textId="77777777" w:rsidR="00BF2E57" w:rsidRPr="00DF44B0" w:rsidRDefault="00BF2E57" w:rsidP="00E15FF1">
            <w:pPr>
              <w:ind w:left="360"/>
              <w:jc w:val="right"/>
              <w:rPr>
                <w:sz w:val="20"/>
                <w:szCs w:val="20"/>
              </w:rPr>
            </w:pPr>
            <w:r w:rsidRPr="00DF44B0">
              <w:rPr>
                <w:sz w:val="20"/>
                <w:szCs w:val="20"/>
              </w:rPr>
              <w:t>75,00 zł</w:t>
            </w:r>
          </w:p>
        </w:tc>
      </w:tr>
      <w:tr w:rsidR="00BF2E57" w14:paraId="6020EA54" w14:textId="77777777" w:rsidTr="00E15FF1">
        <w:tc>
          <w:tcPr>
            <w:tcW w:w="2547" w:type="dxa"/>
          </w:tcPr>
          <w:p w14:paraId="58654655" w14:textId="77777777" w:rsidR="00BF2E57" w:rsidRPr="00DF44B0" w:rsidRDefault="00BF2E57" w:rsidP="00E15FF1">
            <w:pPr>
              <w:pStyle w:val="Akapitzlist"/>
              <w:ind w:left="0"/>
              <w:jc w:val="both"/>
              <w:rPr>
                <w:sz w:val="20"/>
                <w:szCs w:val="20"/>
              </w:rPr>
            </w:pPr>
            <w:r>
              <w:rPr>
                <w:sz w:val="20"/>
                <w:szCs w:val="20"/>
              </w:rPr>
              <w:t>- d</w:t>
            </w:r>
            <w:r w:rsidRPr="00DF44B0">
              <w:rPr>
                <w:sz w:val="20"/>
                <w:szCs w:val="20"/>
              </w:rPr>
              <w:t>ermatolog</w:t>
            </w:r>
          </w:p>
        </w:tc>
        <w:tc>
          <w:tcPr>
            <w:tcW w:w="1417" w:type="dxa"/>
          </w:tcPr>
          <w:p w14:paraId="40480924" w14:textId="77777777" w:rsidR="00BF2E57" w:rsidRPr="00DF44B0" w:rsidRDefault="00BF2E57" w:rsidP="00C831FF">
            <w:pPr>
              <w:pStyle w:val="Akapitzlist"/>
              <w:numPr>
                <w:ilvl w:val="0"/>
                <w:numId w:val="67"/>
              </w:numPr>
              <w:jc w:val="center"/>
              <w:rPr>
                <w:sz w:val="20"/>
                <w:szCs w:val="20"/>
              </w:rPr>
            </w:pPr>
          </w:p>
        </w:tc>
        <w:tc>
          <w:tcPr>
            <w:tcW w:w="1276" w:type="dxa"/>
          </w:tcPr>
          <w:p w14:paraId="269370E3" w14:textId="77777777" w:rsidR="00BF2E57" w:rsidRPr="00DF44B0" w:rsidRDefault="00BF2E57" w:rsidP="00C831FF">
            <w:pPr>
              <w:pStyle w:val="Akapitzlist"/>
              <w:numPr>
                <w:ilvl w:val="0"/>
                <w:numId w:val="67"/>
              </w:numPr>
              <w:jc w:val="center"/>
              <w:rPr>
                <w:sz w:val="20"/>
                <w:szCs w:val="20"/>
              </w:rPr>
            </w:pPr>
          </w:p>
        </w:tc>
        <w:tc>
          <w:tcPr>
            <w:tcW w:w="1418" w:type="dxa"/>
          </w:tcPr>
          <w:p w14:paraId="015E80E5" w14:textId="77777777" w:rsidR="00BF2E57" w:rsidRPr="00DF44B0" w:rsidRDefault="00BF2E57" w:rsidP="00C831FF">
            <w:pPr>
              <w:pStyle w:val="Akapitzlist"/>
              <w:numPr>
                <w:ilvl w:val="0"/>
                <w:numId w:val="67"/>
              </w:numPr>
              <w:jc w:val="center"/>
              <w:rPr>
                <w:sz w:val="20"/>
                <w:szCs w:val="20"/>
              </w:rPr>
            </w:pPr>
          </w:p>
        </w:tc>
        <w:tc>
          <w:tcPr>
            <w:tcW w:w="1417" w:type="dxa"/>
          </w:tcPr>
          <w:p w14:paraId="21838F29" w14:textId="77777777" w:rsidR="00BF2E57" w:rsidRPr="00DF44B0" w:rsidRDefault="00BF2E57" w:rsidP="00C831FF">
            <w:pPr>
              <w:pStyle w:val="Akapitzlist"/>
              <w:numPr>
                <w:ilvl w:val="0"/>
                <w:numId w:val="67"/>
              </w:numPr>
              <w:jc w:val="center"/>
              <w:rPr>
                <w:sz w:val="20"/>
                <w:szCs w:val="20"/>
              </w:rPr>
            </w:pPr>
          </w:p>
        </w:tc>
        <w:tc>
          <w:tcPr>
            <w:tcW w:w="1276" w:type="dxa"/>
          </w:tcPr>
          <w:p w14:paraId="4F17D3B0" w14:textId="77777777" w:rsidR="00BF2E57" w:rsidRPr="00DF44B0" w:rsidRDefault="00BF2E57" w:rsidP="00E15FF1">
            <w:pPr>
              <w:ind w:left="360"/>
              <w:jc w:val="right"/>
              <w:rPr>
                <w:sz w:val="20"/>
                <w:szCs w:val="20"/>
              </w:rPr>
            </w:pPr>
            <w:r w:rsidRPr="00DF44B0">
              <w:rPr>
                <w:sz w:val="20"/>
                <w:szCs w:val="20"/>
              </w:rPr>
              <w:t>75,00 zł</w:t>
            </w:r>
          </w:p>
        </w:tc>
      </w:tr>
      <w:tr w:rsidR="00BF2E57" w14:paraId="04590682" w14:textId="77777777" w:rsidTr="00E15FF1">
        <w:tc>
          <w:tcPr>
            <w:tcW w:w="2547" w:type="dxa"/>
          </w:tcPr>
          <w:p w14:paraId="69CA8383" w14:textId="77777777" w:rsidR="00BF2E57" w:rsidRPr="00DF44B0" w:rsidRDefault="00BF2E57" w:rsidP="00E15FF1">
            <w:pPr>
              <w:pStyle w:val="Akapitzlist"/>
              <w:ind w:left="0"/>
              <w:jc w:val="both"/>
              <w:rPr>
                <w:sz w:val="20"/>
                <w:szCs w:val="20"/>
              </w:rPr>
            </w:pPr>
            <w:r>
              <w:rPr>
                <w:sz w:val="20"/>
                <w:szCs w:val="20"/>
              </w:rPr>
              <w:t>- d</w:t>
            </w:r>
            <w:r w:rsidRPr="00DF44B0">
              <w:rPr>
                <w:sz w:val="20"/>
                <w:szCs w:val="20"/>
              </w:rPr>
              <w:t>iabetolog</w:t>
            </w:r>
          </w:p>
        </w:tc>
        <w:tc>
          <w:tcPr>
            <w:tcW w:w="1417" w:type="dxa"/>
          </w:tcPr>
          <w:p w14:paraId="1924211E" w14:textId="77777777" w:rsidR="00BF2E57" w:rsidRPr="00DF44B0" w:rsidRDefault="00BF2E57" w:rsidP="00C831FF">
            <w:pPr>
              <w:pStyle w:val="Akapitzlist"/>
              <w:numPr>
                <w:ilvl w:val="0"/>
                <w:numId w:val="67"/>
              </w:numPr>
              <w:jc w:val="center"/>
              <w:rPr>
                <w:sz w:val="20"/>
                <w:szCs w:val="20"/>
              </w:rPr>
            </w:pPr>
          </w:p>
        </w:tc>
        <w:tc>
          <w:tcPr>
            <w:tcW w:w="1276" w:type="dxa"/>
          </w:tcPr>
          <w:p w14:paraId="1A173E4A" w14:textId="77777777" w:rsidR="00BF2E57" w:rsidRPr="00DF44B0" w:rsidRDefault="00BF2E57" w:rsidP="00C831FF">
            <w:pPr>
              <w:pStyle w:val="Akapitzlist"/>
              <w:numPr>
                <w:ilvl w:val="0"/>
                <w:numId w:val="67"/>
              </w:numPr>
              <w:jc w:val="center"/>
              <w:rPr>
                <w:sz w:val="20"/>
                <w:szCs w:val="20"/>
              </w:rPr>
            </w:pPr>
          </w:p>
        </w:tc>
        <w:tc>
          <w:tcPr>
            <w:tcW w:w="1418" w:type="dxa"/>
          </w:tcPr>
          <w:p w14:paraId="08BD4DD1" w14:textId="77777777" w:rsidR="00BF2E57" w:rsidRPr="00DF44B0" w:rsidRDefault="00BF2E57" w:rsidP="00C831FF">
            <w:pPr>
              <w:pStyle w:val="Akapitzlist"/>
              <w:numPr>
                <w:ilvl w:val="0"/>
                <w:numId w:val="67"/>
              </w:numPr>
              <w:jc w:val="center"/>
              <w:rPr>
                <w:sz w:val="20"/>
                <w:szCs w:val="20"/>
              </w:rPr>
            </w:pPr>
          </w:p>
        </w:tc>
        <w:tc>
          <w:tcPr>
            <w:tcW w:w="1417" w:type="dxa"/>
          </w:tcPr>
          <w:p w14:paraId="615EEF7D" w14:textId="77777777" w:rsidR="00BF2E57" w:rsidRPr="00DF44B0" w:rsidRDefault="00BF2E57" w:rsidP="00C831FF">
            <w:pPr>
              <w:pStyle w:val="Akapitzlist"/>
              <w:numPr>
                <w:ilvl w:val="0"/>
                <w:numId w:val="67"/>
              </w:numPr>
              <w:jc w:val="center"/>
              <w:rPr>
                <w:sz w:val="20"/>
                <w:szCs w:val="20"/>
              </w:rPr>
            </w:pPr>
          </w:p>
        </w:tc>
        <w:tc>
          <w:tcPr>
            <w:tcW w:w="1276" w:type="dxa"/>
          </w:tcPr>
          <w:p w14:paraId="121680D4" w14:textId="77777777" w:rsidR="00BF2E57" w:rsidRPr="00DF44B0" w:rsidRDefault="00BF2E57" w:rsidP="00E15FF1">
            <w:pPr>
              <w:ind w:left="360"/>
              <w:jc w:val="right"/>
              <w:rPr>
                <w:sz w:val="20"/>
                <w:szCs w:val="20"/>
              </w:rPr>
            </w:pPr>
            <w:r w:rsidRPr="00DF44B0">
              <w:rPr>
                <w:sz w:val="20"/>
                <w:szCs w:val="20"/>
              </w:rPr>
              <w:t>75,00 zł</w:t>
            </w:r>
          </w:p>
        </w:tc>
      </w:tr>
      <w:tr w:rsidR="00BF2E57" w14:paraId="6B61A23B" w14:textId="77777777" w:rsidTr="00E15FF1">
        <w:tc>
          <w:tcPr>
            <w:tcW w:w="2547" w:type="dxa"/>
          </w:tcPr>
          <w:p w14:paraId="665B5342" w14:textId="77777777" w:rsidR="00BF2E57" w:rsidRPr="00DF44B0" w:rsidRDefault="00BF2E57" w:rsidP="00E15FF1">
            <w:pPr>
              <w:pStyle w:val="Akapitzlist"/>
              <w:ind w:left="0"/>
              <w:jc w:val="both"/>
              <w:rPr>
                <w:sz w:val="20"/>
                <w:szCs w:val="20"/>
              </w:rPr>
            </w:pPr>
            <w:r>
              <w:rPr>
                <w:sz w:val="20"/>
                <w:szCs w:val="20"/>
              </w:rPr>
              <w:t>- e</w:t>
            </w:r>
            <w:r w:rsidRPr="00DF44B0">
              <w:rPr>
                <w:sz w:val="20"/>
                <w:szCs w:val="20"/>
              </w:rPr>
              <w:t>ndokrynolog</w:t>
            </w:r>
          </w:p>
        </w:tc>
        <w:tc>
          <w:tcPr>
            <w:tcW w:w="1417" w:type="dxa"/>
          </w:tcPr>
          <w:p w14:paraId="5896075B" w14:textId="77777777" w:rsidR="00BF2E57" w:rsidRPr="00DF44B0" w:rsidRDefault="00BF2E57" w:rsidP="00C831FF">
            <w:pPr>
              <w:pStyle w:val="Akapitzlist"/>
              <w:numPr>
                <w:ilvl w:val="0"/>
                <w:numId w:val="67"/>
              </w:numPr>
              <w:jc w:val="center"/>
              <w:rPr>
                <w:sz w:val="20"/>
                <w:szCs w:val="20"/>
              </w:rPr>
            </w:pPr>
          </w:p>
        </w:tc>
        <w:tc>
          <w:tcPr>
            <w:tcW w:w="1276" w:type="dxa"/>
          </w:tcPr>
          <w:p w14:paraId="0EA51BFB" w14:textId="77777777" w:rsidR="00BF2E57" w:rsidRPr="00DF44B0" w:rsidRDefault="00BF2E57" w:rsidP="00C831FF">
            <w:pPr>
              <w:pStyle w:val="Akapitzlist"/>
              <w:numPr>
                <w:ilvl w:val="0"/>
                <w:numId w:val="67"/>
              </w:numPr>
              <w:jc w:val="center"/>
              <w:rPr>
                <w:sz w:val="20"/>
                <w:szCs w:val="20"/>
              </w:rPr>
            </w:pPr>
          </w:p>
        </w:tc>
        <w:tc>
          <w:tcPr>
            <w:tcW w:w="1418" w:type="dxa"/>
          </w:tcPr>
          <w:p w14:paraId="6F2F3191" w14:textId="77777777" w:rsidR="00BF2E57" w:rsidRPr="00DF44B0" w:rsidRDefault="00BF2E57" w:rsidP="00C831FF">
            <w:pPr>
              <w:pStyle w:val="Akapitzlist"/>
              <w:numPr>
                <w:ilvl w:val="0"/>
                <w:numId w:val="67"/>
              </w:numPr>
              <w:jc w:val="center"/>
              <w:rPr>
                <w:sz w:val="20"/>
                <w:szCs w:val="20"/>
              </w:rPr>
            </w:pPr>
          </w:p>
        </w:tc>
        <w:tc>
          <w:tcPr>
            <w:tcW w:w="1417" w:type="dxa"/>
          </w:tcPr>
          <w:p w14:paraId="008D6929" w14:textId="77777777" w:rsidR="00BF2E57" w:rsidRPr="00DF44B0" w:rsidRDefault="00BF2E57" w:rsidP="00C831FF">
            <w:pPr>
              <w:pStyle w:val="Akapitzlist"/>
              <w:numPr>
                <w:ilvl w:val="0"/>
                <w:numId w:val="67"/>
              </w:numPr>
              <w:jc w:val="center"/>
              <w:rPr>
                <w:sz w:val="20"/>
                <w:szCs w:val="20"/>
              </w:rPr>
            </w:pPr>
          </w:p>
        </w:tc>
        <w:tc>
          <w:tcPr>
            <w:tcW w:w="1276" w:type="dxa"/>
          </w:tcPr>
          <w:p w14:paraId="4C080982" w14:textId="77777777" w:rsidR="00BF2E57" w:rsidRPr="00DF44B0" w:rsidRDefault="00BF2E57" w:rsidP="00E15FF1">
            <w:pPr>
              <w:ind w:left="360"/>
              <w:jc w:val="right"/>
              <w:rPr>
                <w:sz w:val="20"/>
                <w:szCs w:val="20"/>
              </w:rPr>
            </w:pPr>
            <w:r w:rsidRPr="00DF44B0">
              <w:rPr>
                <w:sz w:val="20"/>
                <w:szCs w:val="20"/>
              </w:rPr>
              <w:t>75,00 zł</w:t>
            </w:r>
          </w:p>
        </w:tc>
      </w:tr>
      <w:tr w:rsidR="00BF2E57" w14:paraId="0E10880E" w14:textId="77777777" w:rsidTr="00E15FF1">
        <w:tc>
          <w:tcPr>
            <w:tcW w:w="2547" w:type="dxa"/>
          </w:tcPr>
          <w:p w14:paraId="1B99AD38" w14:textId="77777777" w:rsidR="00BF2E57" w:rsidRPr="00DF44B0" w:rsidRDefault="00BF2E57" w:rsidP="00E15FF1">
            <w:pPr>
              <w:pStyle w:val="Akapitzlist"/>
              <w:ind w:left="0"/>
              <w:jc w:val="both"/>
              <w:rPr>
                <w:sz w:val="20"/>
                <w:szCs w:val="20"/>
              </w:rPr>
            </w:pPr>
            <w:r>
              <w:rPr>
                <w:sz w:val="20"/>
                <w:szCs w:val="20"/>
              </w:rPr>
              <w:t>- g</w:t>
            </w:r>
            <w:r w:rsidRPr="00DF44B0">
              <w:rPr>
                <w:sz w:val="20"/>
                <w:szCs w:val="20"/>
              </w:rPr>
              <w:t>astrolog</w:t>
            </w:r>
          </w:p>
        </w:tc>
        <w:tc>
          <w:tcPr>
            <w:tcW w:w="1417" w:type="dxa"/>
          </w:tcPr>
          <w:p w14:paraId="7196F384"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4708F54E" w14:textId="77777777" w:rsidR="00BF2E57" w:rsidRPr="00DF44B0" w:rsidRDefault="00BF2E57" w:rsidP="00C831FF">
            <w:pPr>
              <w:pStyle w:val="Akapitzlist"/>
              <w:numPr>
                <w:ilvl w:val="0"/>
                <w:numId w:val="67"/>
              </w:numPr>
              <w:jc w:val="center"/>
              <w:rPr>
                <w:sz w:val="20"/>
                <w:szCs w:val="20"/>
              </w:rPr>
            </w:pPr>
          </w:p>
        </w:tc>
        <w:tc>
          <w:tcPr>
            <w:tcW w:w="1418" w:type="dxa"/>
          </w:tcPr>
          <w:p w14:paraId="3DB78FD2" w14:textId="77777777" w:rsidR="00BF2E57" w:rsidRPr="00DF44B0" w:rsidRDefault="00BF2E57" w:rsidP="00C831FF">
            <w:pPr>
              <w:pStyle w:val="Akapitzlist"/>
              <w:numPr>
                <w:ilvl w:val="0"/>
                <w:numId w:val="67"/>
              </w:numPr>
              <w:jc w:val="center"/>
              <w:rPr>
                <w:sz w:val="20"/>
                <w:szCs w:val="20"/>
              </w:rPr>
            </w:pPr>
          </w:p>
        </w:tc>
        <w:tc>
          <w:tcPr>
            <w:tcW w:w="1417" w:type="dxa"/>
          </w:tcPr>
          <w:p w14:paraId="46154700" w14:textId="77777777" w:rsidR="00BF2E57" w:rsidRPr="00DF44B0" w:rsidRDefault="00BF2E57" w:rsidP="00C831FF">
            <w:pPr>
              <w:pStyle w:val="Akapitzlist"/>
              <w:numPr>
                <w:ilvl w:val="0"/>
                <w:numId w:val="67"/>
              </w:numPr>
              <w:jc w:val="center"/>
              <w:rPr>
                <w:sz w:val="20"/>
                <w:szCs w:val="20"/>
              </w:rPr>
            </w:pPr>
          </w:p>
        </w:tc>
        <w:tc>
          <w:tcPr>
            <w:tcW w:w="1276" w:type="dxa"/>
          </w:tcPr>
          <w:p w14:paraId="3951B16D" w14:textId="77777777" w:rsidR="00BF2E57" w:rsidRPr="00DF44B0" w:rsidRDefault="00BF2E57" w:rsidP="00E15FF1">
            <w:pPr>
              <w:ind w:left="360"/>
              <w:jc w:val="right"/>
              <w:rPr>
                <w:sz w:val="20"/>
                <w:szCs w:val="20"/>
              </w:rPr>
            </w:pPr>
            <w:r w:rsidRPr="00DF44B0">
              <w:rPr>
                <w:sz w:val="20"/>
                <w:szCs w:val="20"/>
              </w:rPr>
              <w:t>75,00 zł</w:t>
            </w:r>
          </w:p>
        </w:tc>
      </w:tr>
      <w:tr w:rsidR="00BF2E57" w14:paraId="322EA5AD" w14:textId="77777777" w:rsidTr="00E15FF1">
        <w:tc>
          <w:tcPr>
            <w:tcW w:w="2547" w:type="dxa"/>
          </w:tcPr>
          <w:p w14:paraId="2B403251" w14:textId="77777777" w:rsidR="00BF2E57" w:rsidRPr="00DF44B0" w:rsidRDefault="00BF2E57" w:rsidP="00E15FF1">
            <w:pPr>
              <w:pStyle w:val="Akapitzlist"/>
              <w:ind w:left="0"/>
              <w:jc w:val="both"/>
              <w:rPr>
                <w:sz w:val="20"/>
                <w:szCs w:val="20"/>
              </w:rPr>
            </w:pPr>
            <w:r>
              <w:rPr>
                <w:sz w:val="20"/>
                <w:szCs w:val="20"/>
              </w:rPr>
              <w:t>- h</w:t>
            </w:r>
            <w:r w:rsidRPr="00DF44B0">
              <w:rPr>
                <w:sz w:val="20"/>
                <w:szCs w:val="20"/>
              </w:rPr>
              <w:t>ematolog</w:t>
            </w:r>
          </w:p>
        </w:tc>
        <w:tc>
          <w:tcPr>
            <w:tcW w:w="1417" w:type="dxa"/>
          </w:tcPr>
          <w:p w14:paraId="58D70DDD"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4D3BB937" w14:textId="77777777" w:rsidR="00BF2E57" w:rsidRPr="00DF44B0" w:rsidRDefault="00BF2E57" w:rsidP="00E15FF1">
            <w:pPr>
              <w:pStyle w:val="Akapitzlist"/>
              <w:ind w:left="0"/>
              <w:jc w:val="center"/>
              <w:rPr>
                <w:sz w:val="20"/>
                <w:szCs w:val="20"/>
              </w:rPr>
            </w:pPr>
            <w:r w:rsidRPr="00DF44B0">
              <w:rPr>
                <w:sz w:val="20"/>
                <w:szCs w:val="20"/>
              </w:rPr>
              <w:t>-</w:t>
            </w:r>
          </w:p>
        </w:tc>
        <w:tc>
          <w:tcPr>
            <w:tcW w:w="1418" w:type="dxa"/>
          </w:tcPr>
          <w:p w14:paraId="073D5C55" w14:textId="77777777" w:rsidR="00BF2E57" w:rsidRPr="00DF44B0" w:rsidRDefault="00BF2E57" w:rsidP="00C831FF">
            <w:pPr>
              <w:pStyle w:val="Akapitzlist"/>
              <w:numPr>
                <w:ilvl w:val="0"/>
                <w:numId w:val="67"/>
              </w:numPr>
              <w:jc w:val="center"/>
              <w:rPr>
                <w:sz w:val="20"/>
                <w:szCs w:val="20"/>
              </w:rPr>
            </w:pPr>
          </w:p>
        </w:tc>
        <w:tc>
          <w:tcPr>
            <w:tcW w:w="1417" w:type="dxa"/>
          </w:tcPr>
          <w:p w14:paraId="580BEB30" w14:textId="77777777" w:rsidR="00BF2E57" w:rsidRPr="00DF44B0" w:rsidRDefault="00BF2E57" w:rsidP="00C831FF">
            <w:pPr>
              <w:pStyle w:val="Akapitzlist"/>
              <w:numPr>
                <w:ilvl w:val="0"/>
                <w:numId w:val="67"/>
              </w:numPr>
              <w:jc w:val="center"/>
              <w:rPr>
                <w:sz w:val="20"/>
                <w:szCs w:val="20"/>
              </w:rPr>
            </w:pPr>
          </w:p>
        </w:tc>
        <w:tc>
          <w:tcPr>
            <w:tcW w:w="1276" w:type="dxa"/>
          </w:tcPr>
          <w:p w14:paraId="5C4A871F" w14:textId="77777777" w:rsidR="00BF2E57" w:rsidRPr="00DF44B0" w:rsidRDefault="00BF2E57" w:rsidP="00E15FF1">
            <w:pPr>
              <w:ind w:left="360"/>
              <w:jc w:val="right"/>
              <w:rPr>
                <w:sz w:val="20"/>
                <w:szCs w:val="20"/>
              </w:rPr>
            </w:pPr>
            <w:r w:rsidRPr="00DF44B0">
              <w:rPr>
                <w:sz w:val="20"/>
                <w:szCs w:val="20"/>
              </w:rPr>
              <w:t>75,00 zł</w:t>
            </w:r>
          </w:p>
        </w:tc>
      </w:tr>
      <w:tr w:rsidR="00BF2E57" w14:paraId="602E8521" w14:textId="77777777" w:rsidTr="00E15FF1">
        <w:tc>
          <w:tcPr>
            <w:tcW w:w="2547" w:type="dxa"/>
          </w:tcPr>
          <w:p w14:paraId="4296A987" w14:textId="77777777" w:rsidR="00BF2E57" w:rsidRPr="00DF44B0" w:rsidRDefault="00BF2E57" w:rsidP="00E15FF1">
            <w:pPr>
              <w:pStyle w:val="Akapitzlist"/>
              <w:ind w:left="0"/>
              <w:jc w:val="both"/>
              <w:rPr>
                <w:sz w:val="20"/>
                <w:szCs w:val="20"/>
              </w:rPr>
            </w:pPr>
            <w:r>
              <w:rPr>
                <w:sz w:val="20"/>
                <w:szCs w:val="20"/>
              </w:rPr>
              <w:t>- h</w:t>
            </w:r>
            <w:r w:rsidRPr="00DF44B0">
              <w:rPr>
                <w:sz w:val="20"/>
                <w:szCs w:val="20"/>
              </w:rPr>
              <w:t>epatolog</w:t>
            </w:r>
          </w:p>
        </w:tc>
        <w:tc>
          <w:tcPr>
            <w:tcW w:w="1417" w:type="dxa"/>
          </w:tcPr>
          <w:p w14:paraId="28F2650E"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761B88B9" w14:textId="77777777" w:rsidR="00BF2E57" w:rsidRPr="00DF44B0" w:rsidRDefault="00BF2E57" w:rsidP="00E15FF1">
            <w:pPr>
              <w:pStyle w:val="Akapitzlist"/>
              <w:ind w:left="0"/>
              <w:jc w:val="center"/>
              <w:rPr>
                <w:sz w:val="20"/>
                <w:szCs w:val="20"/>
              </w:rPr>
            </w:pPr>
            <w:r w:rsidRPr="00DF44B0">
              <w:rPr>
                <w:sz w:val="20"/>
                <w:szCs w:val="20"/>
              </w:rPr>
              <w:t>-</w:t>
            </w:r>
          </w:p>
        </w:tc>
        <w:tc>
          <w:tcPr>
            <w:tcW w:w="1418" w:type="dxa"/>
          </w:tcPr>
          <w:p w14:paraId="19591BB8" w14:textId="77777777" w:rsidR="00BF2E57" w:rsidRPr="00DF44B0" w:rsidRDefault="00BF2E57" w:rsidP="00E15FF1">
            <w:pPr>
              <w:pStyle w:val="Akapitzlist"/>
              <w:ind w:left="0"/>
              <w:jc w:val="center"/>
              <w:rPr>
                <w:sz w:val="20"/>
                <w:szCs w:val="20"/>
              </w:rPr>
            </w:pPr>
            <w:r w:rsidRPr="00DF44B0">
              <w:rPr>
                <w:sz w:val="20"/>
                <w:szCs w:val="20"/>
              </w:rPr>
              <w:t>-</w:t>
            </w:r>
          </w:p>
        </w:tc>
        <w:tc>
          <w:tcPr>
            <w:tcW w:w="1417" w:type="dxa"/>
          </w:tcPr>
          <w:p w14:paraId="0A8914B9" w14:textId="77777777" w:rsidR="00BF2E57" w:rsidRPr="00DF44B0" w:rsidRDefault="00BF2E57" w:rsidP="00C831FF">
            <w:pPr>
              <w:pStyle w:val="Akapitzlist"/>
              <w:numPr>
                <w:ilvl w:val="0"/>
                <w:numId w:val="67"/>
              </w:numPr>
              <w:jc w:val="center"/>
              <w:rPr>
                <w:sz w:val="20"/>
                <w:szCs w:val="20"/>
              </w:rPr>
            </w:pPr>
          </w:p>
        </w:tc>
        <w:tc>
          <w:tcPr>
            <w:tcW w:w="1276" w:type="dxa"/>
          </w:tcPr>
          <w:p w14:paraId="47ECBD7F" w14:textId="77777777" w:rsidR="00BF2E57" w:rsidRPr="00DF44B0" w:rsidRDefault="00BF2E57" w:rsidP="00E15FF1">
            <w:pPr>
              <w:ind w:left="360"/>
              <w:jc w:val="right"/>
              <w:rPr>
                <w:sz w:val="20"/>
                <w:szCs w:val="20"/>
              </w:rPr>
            </w:pPr>
            <w:r w:rsidRPr="00DF44B0">
              <w:rPr>
                <w:sz w:val="20"/>
                <w:szCs w:val="20"/>
              </w:rPr>
              <w:t>75,00 zł</w:t>
            </w:r>
          </w:p>
        </w:tc>
      </w:tr>
      <w:tr w:rsidR="00BF2E57" w14:paraId="497EE148" w14:textId="77777777" w:rsidTr="00E15FF1">
        <w:tc>
          <w:tcPr>
            <w:tcW w:w="2547" w:type="dxa"/>
          </w:tcPr>
          <w:p w14:paraId="73B63494" w14:textId="77777777" w:rsidR="00BF2E57" w:rsidRPr="00DF44B0" w:rsidRDefault="00BF2E57" w:rsidP="00E15FF1">
            <w:pPr>
              <w:pStyle w:val="Akapitzlist"/>
              <w:ind w:left="0"/>
              <w:jc w:val="both"/>
              <w:rPr>
                <w:sz w:val="20"/>
                <w:szCs w:val="20"/>
              </w:rPr>
            </w:pPr>
            <w:r>
              <w:rPr>
                <w:sz w:val="20"/>
                <w:szCs w:val="20"/>
              </w:rPr>
              <w:t>- k</w:t>
            </w:r>
            <w:r w:rsidRPr="00DF44B0">
              <w:rPr>
                <w:sz w:val="20"/>
                <w:szCs w:val="20"/>
              </w:rPr>
              <w:t>ardiolog</w:t>
            </w:r>
          </w:p>
        </w:tc>
        <w:tc>
          <w:tcPr>
            <w:tcW w:w="1417" w:type="dxa"/>
          </w:tcPr>
          <w:p w14:paraId="300BF9B1" w14:textId="77777777" w:rsidR="00BF2E57" w:rsidRPr="00DF44B0" w:rsidRDefault="00BF2E57" w:rsidP="00C831FF">
            <w:pPr>
              <w:pStyle w:val="Akapitzlist"/>
              <w:numPr>
                <w:ilvl w:val="0"/>
                <w:numId w:val="67"/>
              </w:numPr>
              <w:jc w:val="center"/>
              <w:rPr>
                <w:sz w:val="20"/>
                <w:szCs w:val="20"/>
              </w:rPr>
            </w:pPr>
          </w:p>
        </w:tc>
        <w:tc>
          <w:tcPr>
            <w:tcW w:w="1276" w:type="dxa"/>
          </w:tcPr>
          <w:p w14:paraId="5676D2BE" w14:textId="77777777" w:rsidR="00BF2E57" w:rsidRPr="00DF44B0" w:rsidRDefault="00BF2E57" w:rsidP="00C831FF">
            <w:pPr>
              <w:pStyle w:val="Akapitzlist"/>
              <w:numPr>
                <w:ilvl w:val="0"/>
                <w:numId w:val="67"/>
              </w:numPr>
              <w:jc w:val="center"/>
              <w:rPr>
                <w:sz w:val="20"/>
                <w:szCs w:val="20"/>
              </w:rPr>
            </w:pPr>
          </w:p>
        </w:tc>
        <w:tc>
          <w:tcPr>
            <w:tcW w:w="1418" w:type="dxa"/>
          </w:tcPr>
          <w:p w14:paraId="277F9BE4" w14:textId="77777777" w:rsidR="00BF2E57" w:rsidRPr="00DF44B0" w:rsidRDefault="00BF2E57" w:rsidP="00C831FF">
            <w:pPr>
              <w:pStyle w:val="Akapitzlist"/>
              <w:numPr>
                <w:ilvl w:val="0"/>
                <w:numId w:val="67"/>
              </w:numPr>
              <w:jc w:val="center"/>
              <w:rPr>
                <w:sz w:val="20"/>
                <w:szCs w:val="20"/>
              </w:rPr>
            </w:pPr>
          </w:p>
        </w:tc>
        <w:tc>
          <w:tcPr>
            <w:tcW w:w="1417" w:type="dxa"/>
          </w:tcPr>
          <w:p w14:paraId="658C3DA3" w14:textId="77777777" w:rsidR="00BF2E57" w:rsidRPr="00DF44B0" w:rsidRDefault="00BF2E57" w:rsidP="00C831FF">
            <w:pPr>
              <w:pStyle w:val="Akapitzlist"/>
              <w:numPr>
                <w:ilvl w:val="0"/>
                <w:numId w:val="67"/>
              </w:numPr>
              <w:jc w:val="center"/>
              <w:rPr>
                <w:sz w:val="20"/>
                <w:szCs w:val="20"/>
              </w:rPr>
            </w:pPr>
          </w:p>
        </w:tc>
        <w:tc>
          <w:tcPr>
            <w:tcW w:w="1276" w:type="dxa"/>
          </w:tcPr>
          <w:p w14:paraId="50257ED0" w14:textId="77777777" w:rsidR="00BF2E57" w:rsidRPr="00DF44B0" w:rsidRDefault="00BF2E57" w:rsidP="00E15FF1">
            <w:pPr>
              <w:ind w:left="360"/>
              <w:jc w:val="right"/>
              <w:rPr>
                <w:sz w:val="20"/>
                <w:szCs w:val="20"/>
              </w:rPr>
            </w:pPr>
            <w:r w:rsidRPr="00DF44B0">
              <w:rPr>
                <w:sz w:val="20"/>
                <w:szCs w:val="20"/>
              </w:rPr>
              <w:t>75,00 zł</w:t>
            </w:r>
          </w:p>
        </w:tc>
      </w:tr>
      <w:tr w:rsidR="00BF2E57" w14:paraId="527CE367" w14:textId="77777777" w:rsidTr="00E15FF1">
        <w:tc>
          <w:tcPr>
            <w:tcW w:w="2547" w:type="dxa"/>
          </w:tcPr>
          <w:p w14:paraId="23955A54" w14:textId="77777777" w:rsidR="00BF2E57" w:rsidRPr="00DF44B0" w:rsidRDefault="00BF2E57" w:rsidP="00E15FF1">
            <w:pPr>
              <w:pStyle w:val="Akapitzlist"/>
              <w:ind w:left="0"/>
              <w:jc w:val="both"/>
              <w:rPr>
                <w:sz w:val="20"/>
                <w:szCs w:val="20"/>
              </w:rPr>
            </w:pPr>
            <w:r>
              <w:rPr>
                <w:sz w:val="20"/>
                <w:szCs w:val="20"/>
              </w:rPr>
              <w:t>- l</w:t>
            </w:r>
            <w:r w:rsidRPr="00DF44B0">
              <w:rPr>
                <w:sz w:val="20"/>
                <w:szCs w:val="20"/>
              </w:rPr>
              <w:t>aryngolog</w:t>
            </w:r>
          </w:p>
        </w:tc>
        <w:tc>
          <w:tcPr>
            <w:tcW w:w="1417" w:type="dxa"/>
          </w:tcPr>
          <w:p w14:paraId="33B713D2"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118027D3" w14:textId="77777777" w:rsidR="00BF2E57" w:rsidRPr="00DF44B0" w:rsidRDefault="00BF2E57" w:rsidP="00C831FF">
            <w:pPr>
              <w:pStyle w:val="Akapitzlist"/>
              <w:numPr>
                <w:ilvl w:val="0"/>
                <w:numId w:val="67"/>
              </w:numPr>
              <w:jc w:val="center"/>
              <w:rPr>
                <w:sz w:val="20"/>
                <w:szCs w:val="20"/>
              </w:rPr>
            </w:pPr>
          </w:p>
        </w:tc>
        <w:tc>
          <w:tcPr>
            <w:tcW w:w="1418" w:type="dxa"/>
          </w:tcPr>
          <w:p w14:paraId="7C847688" w14:textId="77777777" w:rsidR="00BF2E57" w:rsidRPr="00DF44B0" w:rsidRDefault="00BF2E57" w:rsidP="00C831FF">
            <w:pPr>
              <w:pStyle w:val="Akapitzlist"/>
              <w:numPr>
                <w:ilvl w:val="0"/>
                <w:numId w:val="67"/>
              </w:numPr>
              <w:jc w:val="center"/>
              <w:rPr>
                <w:sz w:val="20"/>
                <w:szCs w:val="20"/>
              </w:rPr>
            </w:pPr>
          </w:p>
        </w:tc>
        <w:tc>
          <w:tcPr>
            <w:tcW w:w="1417" w:type="dxa"/>
          </w:tcPr>
          <w:p w14:paraId="00C4380C" w14:textId="77777777" w:rsidR="00BF2E57" w:rsidRPr="00DF44B0" w:rsidRDefault="00BF2E57" w:rsidP="00C831FF">
            <w:pPr>
              <w:pStyle w:val="Akapitzlist"/>
              <w:numPr>
                <w:ilvl w:val="0"/>
                <w:numId w:val="67"/>
              </w:numPr>
              <w:jc w:val="center"/>
              <w:rPr>
                <w:sz w:val="20"/>
                <w:szCs w:val="20"/>
              </w:rPr>
            </w:pPr>
          </w:p>
        </w:tc>
        <w:tc>
          <w:tcPr>
            <w:tcW w:w="1276" w:type="dxa"/>
          </w:tcPr>
          <w:p w14:paraId="02A6C269" w14:textId="77777777" w:rsidR="00BF2E57" w:rsidRPr="00DF44B0" w:rsidRDefault="00BF2E57" w:rsidP="00E15FF1">
            <w:pPr>
              <w:ind w:left="360"/>
              <w:jc w:val="right"/>
              <w:rPr>
                <w:sz w:val="20"/>
                <w:szCs w:val="20"/>
              </w:rPr>
            </w:pPr>
            <w:r w:rsidRPr="00DF44B0">
              <w:rPr>
                <w:sz w:val="20"/>
                <w:szCs w:val="20"/>
              </w:rPr>
              <w:t>75,00 zł</w:t>
            </w:r>
          </w:p>
        </w:tc>
      </w:tr>
      <w:tr w:rsidR="00BF2E57" w14:paraId="393474CB" w14:textId="77777777" w:rsidTr="00E15FF1">
        <w:tc>
          <w:tcPr>
            <w:tcW w:w="2547" w:type="dxa"/>
          </w:tcPr>
          <w:p w14:paraId="1C2CC0AB" w14:textId="77777777" w:rsidR="00BF2E57" w:rsidRPr="00DF44B0" w:rsidRDefault="00BF2E57" w:rsidP="00E15FF1">
            <w:pPr>
              <w:pStyle w:val="Akapitzlist"/>
              <w:ind w:left="0"/>
              <w:jc w:val="both"/>
              <w:rPr>
                <w:sz w:val="20"/>
                <w:szCs w:val="20"/>
              </w:rPr>
            </w:pPr>
            <w:r>
              <w:rPr>
                <w:sz w:val="20"/>
                <w:szCs w:val="20"/>
              </w:rPr>
              <w:t>- l</w:t>
            </w:r>
            <w:r w:rsidRPr="00DF44B0">
              <w:rPr>
                <w:sz w:val="20"/>
                <w:szCs w:val="20"/>
              </w:rPr>
              <w:t>ekarz chorób zakaźnych</w:t>
            </w:r>
          </w:p>
        </w:tc>
        <w:tc>
          <w:tcPr>
            <w:tcW w:w="1417" w:type="dxa"/>
          </w:tcPr>
          <w:p w14:paraId="7BE82DF8"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153878BC" w14:textId="77777777" w:rsidR="00BF2E57" w:rsidRPr="00DF44B0" w:rsidRDefault="00BF2E57" w:rsidP="00E15FF1">
            <w:pPr>
              <w:pStyle w:val="Akapitzlist"/>
              <w:ind w:left="0"/>
              <w:jc w:val="center"/>
              <w:rPr>
                <w:sz w:val="20"/>
                <w:szCs w:val="20"/>
              </w:rPr>
            </w:pPr>
            <w:r w:rsidRPr="00DF44B0">
              <w:rPr>
                <w:sz w:val="20"/>
                <w:szCs w:val="20"/>
              </w:rPr>
              <w:t>-</w:t>
            </w:r>
          </w:p>
        </w:tc>
        <w:tc>
          <w:tcPr>
            <w:tcW w:w="1418" w:type="dxa"/>
          </w:tcPr>
          <w:p w14:paraId="327C7E84" w14:textId="77777777" w:rsidR="00BF2E57" w:rsidRPr="00DF44B0" w:rsidRDefault="00BF2E57" w:rsidP="00E15FF1">
            <w:pPr>
              <w:pStyle w:val="Akapitzlist"/>
              <w:ind w:left="0"/>
              <w:jc w:val="center"/>
              <w:rPr>
                <w:sz w:val="20"/>
                <w:szCs w:val="20"/>
              </w:rPr>
            </w:pPr>
            <w:r w:rsidRPr="00DF44B0">
              <w:rPr>
                <w:sz w:val="20"/>
                <w:szCs w:val="20"/>
              </w:rPr>
              <w:t>-</w:t>
            </w:r>
          </w:p>
        </w:tc>
        <w:tc>
          <w:tcPr>
            <w:tcW w:w="1417" w:type="dxa"/>
          </w:tcPr>
          <w:p w14:paraId="6D0E6CF6" w14:textId="77777777" w:rsidR="00BF2E57" w:rsidRPr="00DF44B0" w:rsidRDefault="00BF2E57" w:rsidP="00C831FF">
            <w:pPr>
              <w:pStyle w:val="Akapitzlist"/>
              <w:numPr>
                <w:ilvl w:val="0"/>
                <w:numId w:val="67"/>
              </w:numPr>
              <w:jc w:val="center"/>
              <w:rPr>
                <w:sz w:val="20"/>
                <w:szCs w:val="20"/>
              </w:rPr>
            </w:pPr>
          </w:p>
        </w:tc>
        <w:tc>
          <w:tcPr>
            <w:tcW w:w="1276" w:type="dxa"/>
          </w:tcPr>
          <w:p w14:paraId="5D76FF7E" w14:textId="77777777" w:rsidR="00BF2E57" w:rsidRPr="00DF44B0" w:rsidRDefault="00BF2E57" w:rsidP="00E15FF1">
            <w:pPr>
              <w:ind w:left="360"/>
              <w:jc w:val="right"/>
              <w:rPr>
                <w:sz w:val="20"/>
                <w:szCs w:val="20"/>
              </w:rPr>
            </w:pPr>
            <w:r w:rsidRPr="00DF44B0">
              <w:rPr>
                <w:sz w:val="20"/>
                <w:szCs w:val="20"/>
              </w:rPr>
              <w:t>75,00 zł</w:t>
            </w:r>
          </w:p>
        </w:tc>
      </w:tr>
      <w:tr w:rsidR="00BF2E57" w14:paraId="720E5485" w14:textId="77777777" w:rsidTr="00E15FF1">
        <w:tc>
          <w:tcPr>
            <w:tcW w:w="2547" w:type="dxa"/>
          </w:tcPr>
          <w:p w14:paraId="2C71586E" w14:textId="77777777" w:rsidR="00BF2E57" w:rsidRPr="00DF44B0" w:rsidRDefault="00BF2E57" w:rsidP="00E15FF1">
            <w:pPr>
              <w:pStyle w:val="Akapitzlist"/>
              <w:ind w:left="0"/>
              <w:jc w:val="both"/>
              <w:rPr>
                <w:sz w:val="20"/>
                <w:szCs w:val="20"/>
              </w:rPr>
            </w:pPr>
            <w:r>
              <w:rPr>
                <w:sz w:val="20"/>
                <w:szCs w:val="20"/>
              </w:rPr>
              <w:t>- l</w:t>
            </w:r>
            <w:r w:rsidRPr="00DF44B0">
              <w:rPr>
                <w:sz w:val="20"/>
                <w:szCs w:val="20"/>
              </w:rPr>
              <w:t>ekarz spec. rehabilitacji</w:t>
            </w:r>
          </w:p>
        </w:tc>
        <w:tc>
          <w:tcPr>
            <w:tcW w:w="1417" w:type="dxa"/>
          </w:tcPr>
          <w:p w14:paraId="135A2EC8"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05C178B0" w14:textId="77777777" w:rsidR="00BF2E57" w:rsidRPr="00DF44B0" w:rsidRDefault="00BF2E57" w:rsidP="00E15FF1">
            <w:pPr>
              <w:pStyle w:val="Akapitzlist"/>
              <w:ind w:left="0"/>
              <w:jc w:val="center"/>
              <w:rPr>
                <w:sz w:val="20"/>
                <w:szCs w:val="20"/>
              </w:rPr>
            </w:pPr>
            <w:r w:rsidRPr="00DF44B0">
              <w:rPr>
                <w:sz w:val="20"/>
                <w:szCs w:val="20"/>
              </w:rPr>
              <w:t>-</w:t>
            </w:r>
          </w:p>
        </w:tc>
        <w:tc>
          <w:tcPr>
            <w:tcW w:w="1418" w:type="dxa"/>
          </w:tcPr>
          <w:p w14:paraId="6A3FBD18" w14:textId="77777777" w:rsidR="00BF2E57" w:rsidRPr="00DF44B0" w:rsidRDefault="00BF2E57" w:rsidP="00E15FF1">
            <w:pPr>
              <w:pStyle w:val="Akapitzlist"/>
              <w:ind w:left="0"/>
              <w:jc w:val="center"/>
              <w:rPr>
                <w:sz w:val="20"/>
                <w:szCs w:val="20"/>
              </w:rPr>
            </w:pPr>
            <w:r w:rsidRPr="00DF44B0">
              <w:rPr>
                <w:sz w:val="20"/>
                <w:szCs w:val="20"/>
              </w:rPr>
              <w:t>-</w:t>
            </w:r>
          </w:p>
        </w:tc>
        <w:tc>
          <w:tcPr>
            <w:tcW w:w="1417" w:type="dxa"/>
          </w:tcPr>
          <w:p w14:paraId="2A4634A9" w14:textId="77777777" w:rsidR="00BF2E57" w:rsidRPr="00DF44B0" w:rsidRDefault="00BF2E57" w:rsidP="00C831FF">
            <w:pPr>
              <w:pStyle w:val="Akapitzlist"/>
              <w:numPr>
                <w:ilvl w:val="0"/>
                <w:numId w:val="67"/>
              </w:numPr>
              <w:jc w:val="center"/>
              <w:rPr>
                <w:sz w:val="20"/>
                <w:szCs w:val="20"/>
              </w:rPr>
            </w:pPr>
          </w:p>
        </w:tc>
        <w:tc>
          <w:tcPr>
            <w:tcW w:w="1276" w:type="dxa"/>
          </w:tcPr>
          <w:p w14:paraId="625F034C" w14:textId="77777777" w:rsidR="00BF2E57" w:rsidRPr="00DF44B0" w:rsidRDefault="00BF2E57" w:rsidP="00E15FF1">
            <w:pPr>
              <w:ind w:left="360"/>
              <w:jc w:val="right"/>
              <w:rPr>
                <w:sz w:val="20"/>
                <w:szCs w:val="20"/>
              </w:rPr>
            </w:pPr>
            <w:r w:rsidRPr="00DF44B0">
              <w:rPr>
                <w:sz w:val="20"/>
                <w:szCs w:val="20"/>
              </w:rPr>
              <w:t>75,00 zł</w:t>
            </w:r>
          </w:p>
        </w:tc>
      </w:tr>
      <w:tr w:rsidR="00BF2E57" w14:paraId="592287AB" w14:textId="77777777" w:rsidTr="00E15FF1">
        <w:tc>
          <w:tcPr>
            <w:tcW w:w="2547" w:type="dxa"/>
          </w:tcPr>
          <w:p w14:paraId="2ACD7152" w14:textId="77777777" w:rsidR="00BF2E57" w:rsidRPr="00DF44B0" w:rsidRDefault="00BF2E57" w:rsidP="00E15FF1">
            <w:pPr>
              <w:pStyle w:val="Akapitzlist"/>
              <w:ind w:left="0"/>
              <w:jc w:val="both"/>
              <w:rPr>
                <w:sz w:val="20"/>
                <w:szCs w:val="20"/>
              </w:rPr>
            </w:pPr>
            <w:r>
              <w:rPr>
                <w:sz w:val="20"/>
                <w:szCs w:val="20"/>
              </w:rPr>
              <w:t>- n</w:t>
            </w:r>
            <w:r w:rsidRPr="00DF44B0">
              <w:rPr>
                <w:sz w:val="20"/>
                <w:szCs w:val="20"/>
              </w:rPr>
              <w:t>efrolog</w:t>
            </w:r>
          </w:p>
        </w:tc>
        <w:tc>
          <w:tcPr>
            <w:tcW w:w="1417" w:type="dxa"/>
          </w:tcPr>
          <w:p w14:paraId="26812C22"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4486E9EB" w14:textId="77777777" w:rsidR="00BF2E57" w:rsidRPr="00DF44B0" w:rsidRDefault="00BF2E57" w:rsidP="00C831FF">
            <w:pPr>
              <w:pStyle w:val="Akapitzlist"/>
              <w:numPr>
                <w:ilvl w:val="0"/>
                <w:numId w:val="67"/>
              </w:numPr>
              <w:jc w:val="center"/>
              <w:rPr>
                <w:sz w:val="20"/>
                <w:szCs w:val="20"/>
              </w:rPr>
            </w:pPr>
          </w:p>
        </w:tc>
        <w:tc>
          <w:tcPr>
            <w:tcW w:w="1418" w:type="dxa"/>
          </w:tcPr>
          <w:p w14:paraId="06C8C6D9" w14:textId="77777777" w:rsidR="00BF2E57" w:rsidRPr="00DF44B0" w:rsidRDefault="00BF2E57" w:rsidP="00C831FF">
            <w:pPr>
              <w:pStyle w:val="Akapitzlist"/>
              <w:numPr>
                <w:ilvl w:val="0"/>
                <w:numId w:val="67"/>
              </w:numPr>
              <w:jc w:val="center"/>
              <w:rPr>
                <w:sz w:val="20"/>
                <w:szCs w:val="20"/>
              </w:rPr>
            </w:pPr>
          </w:p>
        </w:tc>
        <w:tc>
          <w:tcPr>
            <w:tcW w:w="1417" w:type="dxa"/>
          </w:tcPr>
          <w:p w14:paraId="5F812A94" w14:textId="77777777" w:rsidR="00BF2E57" w:rsidRPr="00DF44B0" w:rsidRDefault="00BF2E57" w:rsidP="00C831FF">
            <w:pPr>
              <w:pStyle w:val="Akapitzlist"/>
              <w:numPr>
                <w:ilvl w:val="0"/>
                <w:numId w:val="67"/>
              </w:numPr>
              <w:jc w:val="center"/>
              <w:rPr>
                <w:sz w:val="20"/>
                <w:szCs w:val="20"/>
              </w:rPr>
            </w:pPr>
          </w:p>
        </w:tc>
        <w:tc>
          <w:tcPr>
            <w:tcW w:w="1276" w:type="dxa"/>
          </w:tcPr>
          <w:p w14:paraId="794B4EFF" w14:textId="77777777" w:rsidR="00BF2E57" w:rsidRPr="00DF44B0" w:rsidRDefault="00BF2E57" w:rsidP="00E15FF1">
            <w:pPr>
              <w:ind w:left="360"/>
              <w:jc w:val="right"/>
              <w:rPr>
                <w:sz w:val="20"/>
                <w:szCs w:val="20"/>
              </w:rPr>
            </w:pPr>
            <w:r w:rsidRPr="00DF44B0">
              <w:rPr>
                <w:sz w:val="20"/>
                <w:szCs w:val="20"/>
              </w:rPr>
              <w:t>75,00 zł</w:t>
            </w:r>
          </w:p>
        </w:tc>
      </w:tr>
      <w:tr w:rsidR="00BF2E57" w14:paraId="72827858" w14:textId="77777777" w:rsidTr="00E15FF1">
        <w:tc>
          <w:tcPr>
            <w:tcW w:w="2547" w:type="dxa"/>
          </w:tcPr>
          <w:p w14:paraId="1CBB8EB4" w14:textId="77777777" w:rsidR="00BF2E57" w:rsidRPr="00DF44B0" w:rsidRDefault="00BF2E57" w:rsidP="00E15FF1">
            <w:pPr>
              <w:pStyle w:val="Akapitzlist"/>
              <w:ind w:left="0"/>
              <w:jc w:val="both"/>
              <w:rPr>
                <w:sz w:val="20"/>
                <w:szCs w:val="20"/>
              </w:rPr>
            </w:pPr>
            <w:r>
              <w:rPr>
                <w:sz w:val="20"/>
                <w:szCs w:val="20"/>
              </w:rPr>
              <w:t>- n</w:t>
            </w:r>
            <w:r w:rsidRPr="00DF44B0">
              <w:rPr>
                <w:sz w:val="20"/>
                <w:szCs w:val="20"/>
              </w:rPr>
              <w:t>eurochirurg</w:t>
            </w:r>
          </w:p>
        </w:tc>
        <w:tc>
          <w:tcPr>
            <w:tcW w:w="1417" w:type="dxa"/>
          </w:tcPr>
          <w:p w14:paraId="625E523A"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578555CF" w14:textId="77777777" w:rsidR="00BF2E57" w:rsidRPr="00DF44B0" w:rsidRDefault="00BF2E57" w:rsidP="00E15FF1">
            <w:pPr>
              <w:pStyle w:val="Akapitzlist"/>
              <w:ind w:left="0"/>
              <w:jc w:val="center"/>
              <w:rPr>
                <w:sz w:val="20"/>
                <w:szCs w:val="20"/>
              </w:rPr>
            </w:pPr>
            <w:r w:rsidRPr="00DF44B0">
              <w:rPr>
                <w:sz w:val="20"/>
                <w:szCs w:val="20"/>
              </w:rPr>
              <w:t>-</w:t>
            </w:r>
          </w:p>
        </w:tc>
        <w:tc>
          <w:tcPr>
            <w:tcW w:w="1418" w:type="dxa"/>
          </w:tcPr>
          <w:p w14:paraId="3139BEC4" w14:textId="77777777" w:rsidR="00BF2E57" w:rsidRPr="00DF44B0" w:rsidRDefault="00BF2E57" w:rsidP="00E15FF1">
            <w:pPr>
              <w:pStyle w:val="Akapitzlist"/>
              <w:ind w:left="0"/>
              <w:jc w:val="center"/>
              <w:rPr>
                <w:sz w:val="20"/>
                <w:szCs w:val="20"/>
              </w:rPr>
            </w:pPr>
            <w:r w:rsidRPr="00DF44B0">
              <w:rPr>
                <w:sz w:val="20"/>
                <w:szCs w:val="20"/>
              </w:rPr>
              <w:t>-</w:t>
            </w:r>
          </w:p>
        </w:tc>
        <w:tc>
          <w:tcPr>
            <w:tcW w:w="1417" w:type="dxa"/>
          </w:tcPr>
          <w:p w14:paraId="0F583382" w14:textId="77777777" w:rsidR="00BF2E57" w:rsidRPr="00DF44B0" w:rsidRDefault="00BF2E57" w:rsidP="00C831FF">
            <w:pPr>
              <w:pStyle w:val="Akapitzlist"/>
              <w:numPr>
                <w:ilvl w:val="0"/>
                <w:numId w:val="67"/>
              </w:numPr>
              <w:jc w:val="center"/>
              <w:rPr>
                <w:sz w:val="20"/>
                <w:szCs w:val="20"/>
              </w:rPr>
            </w:pPr>
          </w:p>
        </w:tc>
        <w:tc>
          <w:tcPr>
            <w:tcW w:w="1276" w:type="dxa"/>
          </w:tcPr>
          <w:p w14:paraId="45BCAE96" w14:textId="77777777" w:rsidR="00BF2E57" w:rsidRPr="00DF44B0" w:rsidRDefault="00BF2E57" w:rsidP="00E15FF1">
            <w:pPr>
              <w:ind w:left="360"/>
              <w:jc w:val="right"/>
              <w:rPr>
                <w:sz w:val="20"/>
                <w:szCs w:val="20"/>
              </w:rPr>
            </w:pPr>
            <w:r w:rsidRPr="00DF44B0">
              <w:rPr>
                <w:sz w:val="20"/>
                <w:szCs w:val="20"/>
              </w:rPr>
              <w:t>75,00 zł</w:t>
            </w:r>
          </w:p>
        </w:tc>
      </w:tr>
      <w:tr w:rsidR="00BF2E57" w14:paraId="5E6A0DB9" w14:textId="77777777" w:rsidTr="00E15FF1">
        <w:tc>
          <w:tcPr>
            <w:tcW w:w="2547" w:type="dxa"/>
          </w:tcPr>
          <w:p w14:paraId="124FCF98" w14:textId="77777777" w:rsidR="00BF2E57" w:rsidRPr="00DF44B0" w:rsidRDefault="00BF2E57" w:rsidP="00E15FF1">
            <w:pPr>
              <w:pStyle w:val="Akapitzlist"/>
              <w:ind w:left="0"/>
              <w:jc w:val="both"/>
              <w:rPr>
                <w:sz w:val="20"/>
                <w:szCs w:val="20"/>
              </w:rPr>
            </w:pPr>
            <w:r>
              <w:rPr>
                <w:sz w:val="20"/>
                <w:szCs w:val="20"/>
              </w:rPr>
              <w:t>- n</w:t>
            </w:r>
            <w:r w:rsidRPr="00DF44B0">
              <w:rPr>
                <w:sz w:val="20"/>
                <w:szCs w:val="20"/>
              </w:rPr>
              <w:t>eurolog</w:t>
            </w:r>
          </w:p>
        </w:tc>
        <w:tc>
          <w:tcPr>
            <w:tcW w:w="1417" w:type="dxa"/>
          </w:tcPr>
          <w:p w14:paraId="1ADBA4DB" w14:textId="77777777" w:rsidR="00BF2E57" w:rsidRPr="00DF44B0" w:rsidRDefault="00BF2E57" w:rsidP="00C831FF">
            <w:pPr>
              <w:pStyle w:val="Akapitzlist"/>
              <w:numPr>
                <w:ilvl w:val="0"/>
                <w:numId w:val="67"/>
              </w:numPr>
              <w:jc w:val="center"/>
              <w:rPr>
                <w:sz w:val="20"/>
                <w:szCs w:val="20"/>
              </w:rPr>
            </w:pPr>
          </w:p>
        </w:tc>
        <w:tc>
          <w:tcPr>
            <w:tcW w:w="1276" w:type="dxa"/>
          </w:tcPr>
          <w:p w14:paraId="77502698" w14:textId="77777777" w:rsidR="00BF2E57" w:rsidRPr="00DF44B0" w:rsidRDefault="00BF2E57" w:rsidP="00C831FF">
            <w:pPr>
              <w:pStyle w:val="Akapitzlist"/>
              <w:numPr>
                <w:ilvl w:val="0"/>
                <w:numId w:val="67"/>
              </w:numPr>
              <w:jc w:val="center"/>
              <w:rPr>
                <w:sz w:val="20"/>
                <w:szCs w:val="20"/>
              </w:rPr>
            </w:pPr>
          </w:p>
        </w:tc>
        <w:tc>
          <w:tcPr>
            <w:tcW w:w="1418" w:type="dxa"/>
          </w:tcPr>
          <w:p w14:paraId="58E58888" w14:textId="77777777" w:rsidR="00BF2E57" w:rsidRPr="00DF44B0" w:rsidRDefault="00BF2E57" w:rsidP="00C831FF">
            <w:pPr>
              <w:pStyle w:val="Akapitzlist"/>
              <w:numPr>
                <w:ilvl w:val="0"/>
                <w:numId w:val="67"/>
              </w:numPr>
              <w:jc w:val="center"/>
              <w:rPr>
                <w:sz w:val="20"/>
                <w:szCs w:val="20"/>
              </w:rPr>
            </w:pPr>
          </w:p>
        </w:tc>
        <w:tc>
          <w:tcPr>
            <w:tcW w:w="1417" w:type="dxa"/>
          </w:tcPr>
          <w:p w14:paraId="78B3B839" w14:textId="77777777" w:rsidR="00BF2E57" w:rsidRPr="00DF44B0" w:rsidRDefault="00BF2E57" w:rsidP="00C831FF">
            <w:pPr>
              <w:pStyle w:val="Akapitzlist"/>
              <w:numPr>
                <w:ilvl w:val="0"/>
                <w:numId w:val="67"/>
              </w:numPr>
              <w:jc w:val="center"/>
              <w:rPr>
                <w:sz w:val="20"/>
                <w:szCs w:val="20"/>
              </w:rPr>
            </w:pPr>
          </w:p>
        </w:tc>
        <w:tc>
          <w:tcPr>
            <w:tcW w:w="1276" w:type="dxa"/>
          </w:tcPr>
          <w:p w14:paraId="21AF5559" w14:textId="77777777" w:rsidR="00BF2E57" w:rsidRPr="00DF44B0" w:rsidRDefault="00BF2E57" w:rsidP="00E15FF1">
            <w:pPr>
              <w:ind w:left="360"/>
              <w:jc w:val="right"/>
              <w:rPr>
                <w:sz w:val="20"/>
                <w:szCs w:val="20"/>
              </w:rPr>
            </w:pPr>
            <w:r w:rsidRPr="00DF44B0">
              <w:rPr>
                <w:sz w:val="20"/>
                <w:szCs w:val="20"/>
              </w:rPr>
              <w:t>75,00 zł</w:t>
            </w:r>
          </w:p>
        </w:tc>
      </w:tr>
      <w:tr w:rsidR="00BF2E57" w14:paraId="791F17A0" w14:textId="77777777" w:rsidTr="00E15FF1">
        <w:tc>
          <w:tcPr>
            <w:tcW w:w="2547" w:type="dxa"/>
          </w:tcPr>
          <w:p w14:paraId="259D5C9B" w14:textId="77777777" w:rsidR="00BF2E57" w:rsidRPr="00DF44B0" w:rsidRDefault="00BF2E57" w:rsidP="00E15FF1">
            <w:pPr>
              <w:pStyle w:val="Akapitzlist"/>
              <w:ind w:left="0"/>
              <w:jc w:val="both"/>
              <w:rPr>
                <w:sz w:val="20"/>
                <w:szCs w:val="20"/>
              </w:rPr>
            </w:pPr>
            <w:r>
              <w:rPr>
                <w:sz w:val="20"/>
                <w:szCs w:val="20"/>
              </w:rPr>
              <w:t>- o</w:t>
            </w:r>
            <w:r w:rsidRPr="00DF44B0">
              <w:rPr>
                <w:sz w:val="20"/>
                <w:szCs w:val="20"/>
              </w:rPr>
              <w:t>kulista</w:t>
            </w:r>
          </w:p>
        </w:tc>
        <w:tc>
          <w:tcPr>
            <w:tcW w:w="1417" w:type="dxa"/>
          </w:tcPr>
          <w:p w14:paraId="20F67D74" w14:textId="77777777" w:rsidR="00BF2E57" w:rsidRPr="00DF44B0" w:rsidRDefault="00BF2E57" w:rsidP="00C831FF">
            <w:pPr>
              <w:pStyle w:val="Akapitzlist"/>
              <w:numPr>
                <w:ilvl w:val="0"/>
                <w:numId w:val="67"/>
              </w:numPr>
              <w:jc w:val="center"/>
              <w:rPr>
                <w:sz w:val="20"/>
                <w:szCs w:val="20"/>
              </w:rPr>
            </w:pPr>
          </w:p>
        </w:tc>
        <w:tc>
          <w:tcPr>
            <w:tcW w:w="1276" w:type="dxa"/>
          </w:tcPr>
          <w:p w14:paraId="2B378822" w14:textId="77777777" w:rsidR="00BF2E57" w:rsidRPr="00DF44B0" w:rsidRDefault="00BF2E57" w:rsidP="00C831FF">
            <w:pPr>
              <w:pStyle w:val="Akapitzlist"/>
              <w:numPr>
                <w:ilvl w:val="0"/>
                <w:numId w:val="67"/>
              </w:numPr>
              <w:jc w:val="center"/>
              <w:rPr>
                <w:sz w:val="20"/>
                <w:szCs w:val="20"/>
              </w:rPr>
            </w:pPr>
          </w:p>
        </w:tc>
        <w:tc>
          <w:tcPr>
            <w:tcW w:w="1418" w:type="dxa"/>
          </w:tcPr>
          <w:p w14:paraId="0C6E54A6" w14:textId="77777777" w:rsidR="00BF2E57" w:rsidRPr="00DF44B0" w:rsidRDefault="00BF2E57" w:rsidP="00C831FF">
            <w:pPr>
              <w:pStyle w:val="Akapitzlist"/>
              <w:numPr>
                <w:ilvl w:val="0"/>
                <w:numId w:val="67"/>
              </w:numPr>
              <w:jc w:val="center"/>
              <w:rPr>
                <w:sz w:val="20"/>
                <w:szCs w:val="20"/>
              </w:rPr>
            </w:pPr>
          </w:p>
        </w:tc>
        <w:tc>
          <w:tcPr>
            <w:tcW w:w="1417" w:type="dxa"/>
          </w:tcPr>
          <w:p w14:paraId="7FB2250A" w14:textId="77777777" w:rsidR="00BF2E57" w:rsidRPr="00DF44B0" w:rsidRDefault="00BF2E57" w:rsidP="00C831FF">
            <w:pPr>
              <w:pStyle w:val="Akapitzlist"/>
              <w:numPr>
                <w:ilvl w:val="0"/>
                <w:numId w:val="67"/>
              </w:numPr>
              <w:jc w:val="center"/>
              <w:rPr>
                <w:sz w:val="20"/>
                <w:szCs w:val="20"/>
              </w:rPr>
            </w:pPr>
          </w:p>
        </w:tc>
        <w:tc>
          <w:tcPr>
            <w:tcW w:w="1276" w:type="dxa"/>
          </w:tcPr>
          <w:p w14:paraId="7043EE6F" w14:textId="77777777" w:rsidR="00BF2E57" w:rsidRPr="00DF44B0" w:rsidRDefault="00BF2E57" w:rsidP="00E15FF1">
            <w:pPr>
              <w:ind w:left="360"/>
              <w:jc w:val="right"/>
              <w:rPr>
                <w:sz w:val="20"/>
                <w:szCs w:val="20"/>
              </w:rPr>
            </w:pPr>
            <w:r w:rsidRPr="00DF44B0">
              <w:rPr>
                <w:sz w:val="20"/>
                <w:szCs w:val="20"/>
              </w:rPr>
              <w:t>75,00 zł</w:t>
            </w:r>
          </w:p>
        </w:tc>
      </w:tr>
      <w:tr w:rsidR="00BF2E57" w14:paraId="034DC18B" w14:textId="77777777" w:rsidTr="00E15FF1">
        <w:tc>
          <w:tcPr>
            <w:tcW w:w="2547" w:type="dxa"/>
          </w:tcPr>
          <w:p w14:paraId="38DA4658" w14:textId="77777777" w:rsidR="00BF2E57" w:rsidRPr="00DF44B0" w:rsidRDefault="00BF2E57" w:rsidP="00E15FF1">
            <w:pPr>
              <w:pStyle w:val="Akapitzlist"/>
              <w:ind w:left="0"/>
              <w:jc w:val="both"/>
              <w:rPr>
                <w:sz w:val="20"/>
                <w:szCs w:val="20"/>
              </w:rPr>
            </w:pPr>
            <w:r>
              <w:rPr>
                <w:sz w:val="20"/>
                <w:szCs w:val="20"/>
              </w:rPr>
              <w:t>- o</w:t>
            </w:r>
            <w:r w:rsidRPr="00DF44B0">
              <w:rPr>
                <w:sz w:val="20"/>
                <w:szCs w:val="20"/>
              </w:rPr>
              <w:t>nkolog</w:t>
            </w:r>
          </w:p>
        </w:tc>
        <w:tc>
          <w:tcPr>
            <w:tcW w:w="1417" w:type="dxa"/>
          </w:tcPr>
          <w:p w14:paraId="28C96321"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50ECB590" w14:textId="77777777" w:rsidR="00BF2E57" w:rsidRPr="00DF44B0" w:rsidRDefault="00BF2E57" w:rsidP="00C831FF">
            <w:pPr>
              <w:pStyle w:val="Akapitzlist"/>
              <w:numPr>
                <w:ilvl w:val="0"/>
                <w:numId w:val="67"/>
              </w:numPr>
              <w:jc w:val="center"/>
              <w:rPr>
                <w:sz w:val="20"/>
                <w:szCs w:val="20"/>
              </w:rPr>
            </w:pPr>
          </w:p>
        </w:tc>
        <w:tc>
          <w:tcPr>
            <w:tcW w:w="1418" w:type="dxa"/>
          </w:tcPr>
          <w:p w14:paraId="23FE4795" w14:textId="77777777" w:rsidR="00BF2E57" w:rsidRPr="00DF44B0" w:rsidRDefault="00BF2E57" w:rsidP="00C831FF">
            <w:pPr>
              <w:pStyle w:val="Akapitzlist"/>
              <w:numPr>
                <w:ilvl w:val="0"/>
                <w:numId w:val="67"/>
              </w:numPr>
              <w:jc w:val="center"/>
              <w:rPr>
                <w:sz w:val="20"/>
                <w:szCs w:val="20"/>
              </w:rPr>
            </w:pPr>
          </w:p>
        </w:tc>
        <w:tc>
          <w:tcPr>
            <w:tcW w:w="1417" w:type="dxa"/>
          </w:tcPr>
          <w:p w14:paraId="6D0CD2AD" w14:textId="77777777" w:rsidR="00BF2E57" w:rsidRPr="00DF44B0" w:rsidRDefault="00BF2E57" w:rsidP="00C831FF">
            <w:pPr>
              <w:pStyle w:val="Akapitzlist"/>
              <w:numPr>
                <w:ilvl w:val="0"/>
                <w:numId w:val="67"/>
              </w:numPr>
              <w:jc w:val="center"/>
              <w:rPr>
                <w:sz w:val="20"/>
                <w:szCs w:val="20"/>
              </w:rPr>
            </w:pPr>
          </w:p>
        </w:tc>
        <w:tc>
          <w:tcPr>
            <w:tcW w:w="1276" w:type="dxa"/>
          </w:tcPr>
          <w:p w14:paraId="1FFB35DA" w14:textId="77777777" w:rsidR="00BF2E57" w:rsidRPr="00DF44B0" w:rsidRDefault="00BF2E57" w:rsidP="00E15FF1">
            <w:pPr>
              <w:ind w:left="360"/>
              <w:jc w:val="right"/>
              <w:rPr>
                <w:sz w:val="20"/>
                <w:szCs w:val="20"/>
              </w:rPr>
            </w:pPr>
            <w:r w:rsidRPr="00DF44B0">
              <w:rPr>
                <w:sz w:val="20"/>
                <w:szCs w:val="20"/>
              </w:rPr>
              <w:t>75,00 zł</w:t>
            </w:r>
          </w:p>
        </w:tc>
      </w:tr>
      <w:tr w:rsidR="00BF2E57" w14:paraId="7370423D" w14:textId="77777777" w:rsidTr="00E15FF1">
        <w:tc>
          <w:tcPr>
            <w:tcW w:w="2547" w:type="dxa"/>
          </w:tcPr>
          <w:p w14:paraId="5906A0B3" w14:textId="77777777" w:rsidR="00BF2E57" w:rsidRPr="00DF44B0" w:rsidRDefault="00BF2E57" w:rsidP="00E15FF1">
            <w:pPr>
              <w:pStyle w:val="Akapitzlist"/>
              <w:ind w:left="0"/>
              <w:jc w:val="both"/>
              <w:rPr>
                <w:sz w:val="20"/>
                <w:szCs w:val="20"/>
              </w:rPr>
            </w:pPr>
            <w:r>
              <w:rPr>
                <w:sz w:val="20"/>
                <w:szCs w:val="20"/>
              </w:rPr>
              <w:t>- o</w:t>
            </w:r>
            <w:r w:rsidRPr="00DF44B0">
              <w:rPr>
                <w:sz w:val="20"/>
                <w:szCs w:val="20"/>
              </w:rPr>
              <w:t>rtopeda</w:t>
            </w:r>
          </w:p>
        </w:tc>
        <w:tc>
          <w:tcPr>
            <w:tcW w:w="1417" w:type="dxa"/>
          </w:tcPr>
          <w:p w14:paraId="6E4FDD80" w14:textId="77777777" w:rsidR="00BF2E57" w:rsidRPr="00DF44B0" w:rsidRDefault="00BF2E57" w:rsidP="00C831FF">
            <w:pPr>
              <w:pStyle w:val="Akapitzlist"/>
              <w:numPr>
                <w:ilvl w:val="0"/>
                <w:numId w:val="67"/>
              </w:numPr>
              <w:jc w:val="center"/>
              <w:rPr>
                <w:sz w:val="20"/>
                <w:szCs w:val="20"/>
              </w:rPr>
            </w:pPr>
          </w:p>
        </w:tc>
        <w:tc>
          <w:tcPr>
            <w:tcW w:w="1276" w:type="dxa"/>
          </w:tcPr>
          <w:p w14:paraId="08F16C9E" w14:textId="77777777" w:rsidR="00BF2E57" w:rsidRPr="00DF44B0" w:rsidRDefault="00BF2E57" w:rsidP="00C831FF">
            <w:pPr>
              <w:pStyle w:val="Akapitzlist"/>
              <w:numPr>
                <w:ilvl w:val="0"/>
                <w:numId w:val="67"/>
              </w:numPr>
              <w:jc w:val="center"/>
              <w:rPr>
                <w:sz w:val="20"/>
                <w:szCs w:val="20"/>
              </w:rPr>
            </w:pPr>
          </w:p>
        </w:tc>
        <w:tc>
          <w:tcPr>
            <w:tcW w:w="1418" w:type="dxa"/>
          </w:tcPr>
          <w:p w14:paraId="30E09947" w14:textId="77777777" w:rsidR="00BF2E57" w:rsidRPr="00DF44B0" w:rsidRDefault="00BF2E57" w:rsidP="00C831FF">
            <w:pPr>
              <w:pStyle w:val="Akapitzlist"/>
              <w:numPr>
                <w:ilvl w:val="0"/>
                <w:numId w:val="67"/>
              </w:numPr>
              <w:jc w:val="center"/>
              <w:rPr>
                <w:sz w:val="20"/>
                <w:szCs w:val="20"/>
              </w:rPr>
            </w:pPr>
          </w:p>
        </w:tc>
        <w:tc>
          <w:tcPr>
            <w:tcW w:w="1417" w:type="dxa"/>
          </w:tcPr>
          <w:p w14:paraId="33651541" w14:textId="77777777" w:rsidR="00BF2E57" w:rsidRPr="00DF44B0" w:rsidRDefault="00BF2E57" w:rsidP="00C831FF">
            <w:pPr>
              <w:pStyle w:val="Akapitzlist"/>
              <w:numPr>
                <w:ilvl w:val="0"/>
                <w:numId w:val="67"/>
              </w:numPr>
              <w:jc w:val="center"/>
              <w:rPr>
                <w:sz w:val="20"/>
                <w:szCs w:val="20"/>
              </w:rPr>
            </w:pPr>
          </w:p>
        </w:tc>
        <w:tc>
          <w:tcPr>
            <w:tcW w:w="1276" w:type="dxa"/>
          </w:tcPr>
          <w:p w14:paraId="47ED3DFF" w14:textId="77777777" w:rsidR="00BF2E57" w:rsidRPr="00DF44B0" w:rsidRDefault="00BF2E57" w:rsidP="00E15FF1">
            <w:pPr>
              <w:ind w:left="360"/>
              <w:jc w:val="right"/>
              <w:rPr>
                <w:sz w:val="20"/>
                <w:szCs w:val="20"/>
              </w:rPr>
            </w:pPr>
            <w:r w:rsidRPr="00DF44B0">
              <w:rPr>
                <w:sz w:val="20"/>
                <w:szCs w:val="20"/>
              </w:rPr>
              <w:t>75,00 zł</w:t>
            </w:r>
          </w:p>
        </w:tc>
      </w:tr>
      <w:tr w:rsidR="00BF2E57" w14:paraId="5171D553" w14:textId="77777777" w:rsidTr="00E15FF1">
        <w:tc>
          <w:tcPr>
            <w:tcW w:w="2547" w:type="dxa"/>
          </w:tcPr>
          <w:p w14:paraId="34AA1FDD" w14:textId="77777777" w:rsidR="00BF2E57" w:rsidRPr="00DF44B0" w:rsidRDefault="00BF2E57" w:rsidP="00E15FF1">
            <w:pPr>
              <w:pStyle w:val="Akapitzlist"/>
              <w:ind w:left="0"/>
              <w:jc w:val="both"/>
              <w:rPr>
                <w:sz w:val="20"/>
                <w:szCs w:val="20"/>
              </w:rPr>
            </w:pPr>
            <w:r>
              <w:rPr>
                <w:sz w:val="20"/>
                <w:szCs w:val="20"/>
              </w:rPr>
              <w:t>- p</w:t>
            </w:r>
            <w:r w:rsidRPr="00DF44B0">
              <w:rPr>
                <w:sz w:val="20"/>
                <w:szCs w:val="20"/>
              </w:rPr>
              <w:t>roktolog</w:t>
            </w:r>
          </w:p>
        </w:tc>
        <w:tc>
          <w:tcPr>
            <w:tcW w:w="1417" w:type="dxa"/>
          </w:tcPr>
          <w:p w14:paraId="7D9524F1"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5DB73293" w14:textId="77777777" w:rsidR="00BF2E57" w:rsidRPr="00DF44B0" w:rsidRDefault="00BF2E57" w:rsidP="00E15FF1">
            <w:pPr>
              <w:pStyle w:val="Akapitzlist"/>
              <w:ind w:left="0"/>
              <w:jc w:val="center"/>
              <w:rPr>
                <w:sz w:val="20"/>
                <w:szCs w:val="20"/>
              </w:rPr>
            </w:pPr>
            <w:r w:rsidRPr="00DF44B0">
              <w:rPr>
                <w:sz w:val="20"/>
                <w:szCs w:val="20"/>
              </w:rPr>
              <w:t>-</w:t>
            </w:r>
          </w:p>
        </w:tc>
        <w:tc>
          <w:tcPr>
            <w:tcW w:w="1418" w:type="dxa"/>
          </w:tcPr>
          <w:p w14:paraId="581C295D" w14:textId="77777777" w:rsidR="00BF2E57" w:rsidRPr="00DF44B0" w:rsidRDefault="00BF2E57" w:rsidP="00E15FF1">
            <w:pPr>
              <w:pStyle w:val="Akapitzlist"/>
              <w:ind w:left="0"/>
              <w:jc w:val="center"/>
              <w:rPr>
                <w:sz w:val="20"/>
                <w:szCs w:val="20"/>
              </w:rPr>
            </w:pPr>
            <w:r w:rsidRPr="00DF44B0">
              <w:rPr>
                <w:sz w:val="20"/>
                <w:szCs w:val="20"/>
              </w:rPr>
              <w:t>-</w:t>
            </w:r>
          </w:p>
        </w:tc>
        <w:tc>
          <w:tcPr>
            <w:tcW w:w="1417" w:type="dxa"/>
          </w:tcPr>
          <w:p w14:paraId="4B6BA735" w14:textId="77777777" w:rsidR="00BF2E57" w:rsidRPr="00DF44B0" w:rsidRDefault="00BF2E57" w:rsidP="00C831FF">
            <w:pPr>
              <w:pStyle w:val="Akapitzlist"/>
              <w:numPr>
                <w:ilvl w:val="0"/>
                <w:numId w:val="67"/>
              </w:numPr>
              <w:jc w:val="center"/>
              <w:rPr>
                <w:sz w:val="20"/>
                <w:szCs w:val="20"/>
              </w:rPr>
            </w:pPr>
          </w:p>
        </w:tc>
        <w:tc>
          <w:tcPr>
            <w:tcW w:w="1276" w:type="dxa"/>
          </w:tcPr>
          <w:p w14:paraId="7BFA6E99" w14:textId="77777777" w:rsidR="00BF2E57" w:rsidRPr="00DF44B0" w:rsidRDefault="00BF2E57" w:rsidP="00E15FF1">
            <w:pPr>
              <w:ind w:left="360"/>
              <w:jc w:val="right"/>
              <w:rPr>
                <w:sz w:val="20"/>
                <w:szCs w:val="20"/>
              </w:rPr>
            </w:pPr>
            <w:r w:rsidRPr="00DF44B0">
              <w:rPr>
                <w:sz w:val="20"/>
                <w:szCs w:val="20"/>
              </w:rPr>
              <w:t>75,00 zł</w:t>
            </w:r>
          </w:p>
        </w:tc>
      </w:tr>
      <w:tr w:rsidR="00BF2E57" w14:paraId="2C4185BD" w14:textId="77777777" w:rsidTr="00E15FF1">
        <w:tc>
          <w:tcPr>
            <w:tcW w:w="2547" w:type="dxa"/>
          </w:tcPr>
          <w:p w14:paraId="1711A0A7" w14:textId="77777777" w:rsidR="00BF2E57" w:rsidRPr="00DF44B0" w:rsidRDefault="00BF2E57" w:rsidP="00E15FF1">
            <w:pPr>
              <w:pStyle w:val="Akapitzlist"/>
              <w:ind w:left="0"/>
              <w:jc w:val="both"/>
              <w:rPr>
                <w:sz w:val="20"/>
                <w:szCs w:val="20"/>
              </w:rPr>
            </w:pPr>
            <w:r>
              <w:rPr>
                <w:sz w:val="20"/>
                <w:szCs w:val="20"/>
              </w:rPr>
              <w:t>- p</w:t>
            </w:r>
            <w:r w:rsidRPr="00DF44B0">
              <w:rPr>
                <w:sz w:val="20"/>
                <w:szCs w:val="20"/>
              </w:rPr>
              <w:t>ulmonolog</w:t>
            </w:r>
          </w:p>
        </w:tc>
        <w:tc>
          <w:tcPr>
            <w:tcW w:w="1417" w:type="dxa"/>
          </w:tcPr>
          <w:p w14:paraId="1A4CF5CB"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157E3F65" w14:textId="77777777" w:rsidR="00BF2E57" w:rsidRPr="00DF44B0" w:rsidRDefault="00BF2E57" w:rsidP="00C831FF">
            <w:pPr>
              <w:pStyle w:val="Akapitzlist"/>
              <w:numPr>
                <w:ilvl w:val="0"/>
                <w:numId w:val="67"/>
              </w:numPr>
              <w:jc w:val="center"/>
              <w:rPr>
                <w:sz w:val="20"/>
                <w:szCs w:val="20"/>
              </w:rPr>
            </w:pPr>
          </w:p>
        </w:tc>
        <w:tc>
          <w:tcPr>
            <w:tcW w:w="1418" w:type="dxa"/>
          </w:tcPr>
          <w:p w14:paraId="2752C695" w14:textId="77777777" w:rsidR="00BF2E57" w:rsidRPr="00DF44B0" w:rsidRDefault="00BF2E57" w:rsidP="00C831FF">
            <w:pPr>
              <w:pStyle w:val="Akapitzlist"/>
              <w:numPr>
                <w:ilvl w:val="0"/>
                <w:numId w:val="67"/>
              </w:numPr>
              <w:jc w:val="center"/>
              <w:rPr>
                <w:sz w:val="20"/>
                <w:szCs w:val="20"/>
              </w:rPr>
            </w:pPr>
          </w:p>
        </w:tc>
        <w:tc>
          <w:tcPr>
            <w:tcW w:w="1417" w:type="dxa"/>
          </w:tcPr>
          <w:p w14:paraId="2D990125" w14:textId="77777777" w:rsidR="00BF2E57" w:rsidRPr="00DF44B0" w:rsidRDefault="00BF2E57" w:rsidP="00C831FF">
            <w:pPr>
              <w:pStyle w:val="Akapitzlist"/>
              <w:numPr>
                <w:ilvl w:val="0"/>
                <w:numId w:val="67"/>
              </w:numPr>
              <w:jc w:val="center"/>
              <w:rPr>
                <w:sz w:val="20"/>
                <w:szCs w:val="20"/>
              </w:rPr>
            </w:pPr>
          </w:p>
        </w:tc>
        <w:tc>
          <w:tcPr>
            <w:tcW w:w="1276" w:type="dxa"/>
          </w:tcPr>
          <w:p w14:paraId="61CDB910" w14:textId="77777777" w:rsidR="00BF2E57" w:rsidRPr="00DF44B0" w:rsidRDefault="00BF2E57" w:rsidP="00E15FF1">
            <w:pPr>
              <w:ind w:left="360"/>
              <w:jc w:val="right"/>
              <w:rPr>
                <w:sz w:val="20"/>
                <w:szCs w:val="20"/>
              </w:rPr>
            </w:pPr>
            <w:r w:rsidRPr="00DF44B0">
              <w:rPr>
                <w:sz w:val="20"/>
                <w:szCs w:val="20"/>
              </w:rPr>
              <w:t>75,00 zł</w:t>
            </w:r>
          </w:p>
        </w:tc>
      </w:tr>
      <w:tr w:rsidR="00BF2E57" w14:paraId="1AC44A93" w14:textId="77777777" w:rsidTr="00E15FF1">
        <w:tc>
          <w:tcPr>
            <w:tcW w:w="2547" w:type="dxa"/>
          </w:tcPr>
          <w:p w14:paraId="68B45EDA" w14:textId="77777777" w:rsidR="00BF2E57" w:rsidRPr="00DF44B0" w:rsidRDefault="00BF2E57" w:rsidP="00E15FF1">
            <w:pPr>
              <w:pStyle w:val="Akapitzlist"/>
              <w:ind w:left="0"/>
              <w:jc w:val="both"/>
              <w:rPr>
                <w:sz w:val="20"/>
                <w:szCs w:val="20"/>
              </w:rPr>
            </w:pPr>
            <w:r>
              <w:rPr>
                <w:sz w:val="20"/>
                <w:szCs w:val="20"/>
              </w:rPr>
              <w:t>- p</w:t>
            </w:r>
            <w:r w:rsidRPr="00DF44B0">
              <w:rPr>
                <w:sz w:val="20"/>
                <w:szCs w:val="20"/>
              </w:rPr>
              <w:t>sychiatra</w:t>
            </w:r>
          </w:p>
        </w:tc>
        <w:tc>
          <w:tcPr>
            <w:tcW w:w="1417" w:type="dxa"/>
          </w:tcPr>
          <w:p w14:paraId="6AA7BE10"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40336918" w14:textId="77777777" w:rsidR="00BF2E57" w:rsidRPr="00DF44B0" w:rsidRDefault="00BF2E57" w:rsidP="00E15FF1">
            <w:pPr>
              <w:jc w:val="center"/>
              <w:rPr>
                <w:sz w:val="20"/>
                <w:szCs w:val="20"/>
              </w:rPr>
            </w:pPr>
            <w:r w:rsidRPr="00DF44B0">
              <w:rPr>
                <w:sz w:val="20"/>
                <w:szCs w:val="20"/>
              </w:rPr>
              <w:t>-</w:t>
            </w:r>
          </w:p>
        </w:tc>
        <w:tc>
          <w:tcPr>
            <w:tcW w:w="1418" w:type="dxa"/>
          </w:tcPr>
          <w:p w14:paraId="0F538C2C" w14:textId="77777777" w:rsidR="00BF2E57" w:rsidRPr="00DF44B0" w:rsidRDefault="00BF2E57" w:rsidP="00C831FF">
            <w:pPr>
              <w:pStyle w:val="Akapitzlist"/>
              <w:numPr>
                <w:ilvl w:val="0"/>
                <w:numId w:val="67"/>
              </w:numPr>
              <w:jc w:val="center"/>
              <w:rPr>
                <w:sz w:val="20"/>
                <w:szCs w:val="20"/>
              </w:rPr>
            </w:pPr>
          </w:p>
        </w:tc>
        <w:tc>
          <w:tcPr>
            <w:tcW w:w="1417" w:type="dxa"/>
          </w:tcPr>
          <w:p w14:paraId="13352E48" w14:textId="77777777" w:rsidR="00BF2E57" w:rsidRPr="00DF44B0" w:rsidRDefault="00BF2E57" w:rsidP="00C831FF">
            <w:pPr>
              <w:pStyle w:val="Akapitzlist"/>
              <w:numPr>
                <w:ilvl w:val="0"/>
                <w:numId w:val="67"/>
              </w:numPr>
              <w:jc w:val="center"/>
              <w:rPr>
                <w:sz w:val="20"/>
                <w:szCs w:val="20"/>
              </w:rPr>
            </w:pPr>
          </w:p>
        </w:tc>
        <w:tc>
          <w:tcPr>
            <w:tcW w:w="1276" w:type="dxa"/>
          </w:tcPr>
          <w:p w14:paraId="7A3D3FC4" w14:textId="77777777" w:rsidR="00BF2E57" w:rsidRPr="00DF44B0" w:rsidRDefault="00BF2E57" w:rsidP="00E15FF1">
            <w:pPr>
              <w:ind w:left="360"/>
              <w:jc w:val="right"/>
              <w:rPr>
                <w:sz w:val="20"/>
                <w:szCs w:val="20"/>
              </w:rPr>
            </w:pPr>
            <w:r w:rsidRPr="00DF44B0">
              <w:rPr>
                <w:sz w:val="20"/>
                <w:szCs w:val="20"/>
              </w:rPr>
              <w:t>75,00 zł</w:t>
            </w:r>
          </w:p>
        </w:tc>
      </w:tr>
      <w:tr w:rsidR="00BF2E57" w14:paraId="6E34588E" w14:textId="77777777" w:rsidTr="00E15FF1">
        <w:tc>
          <w:tcPr>
            <w:tcW w:w="2547" w:type="dxa"/>
          </w:tcPr>
          <w:p w14:paraId="776DB35A" w14:textId="77777777" w:rsidR="00BF2E57" w:rsidRPr="00DF44B0" w:rsidRDefault="00BF2E57" w:rsidP="00E15FF1">
            <w:pPr>
              <w:pStyle w:val="Akapitzlist"/>
              <w:ind w:left="0"/>
              <w:jc w:val="both"/>
              <w:rPr>
                <w:sz w:val="20"/>
                <w:szCs w:val="20"/>
              </w:rPr>
            </w:pPr>
            <w:r>
              <w:rPr>
                <w:sz w:val="20"/>
                <w:szCs w:val="20"/>
              </w:rPr>
              <w:t>- p</w:t>
            </w:r>
            <w:r w:rsidRPr="00DF44B0">
              <w:rPr>
                <w:sz w:val="20"/>
                <w:szCs w:val="20"/>
              </w:rPr>
              <w:t>sycholog</w:t>
            </w:r>
          </w:p>
        </w:tc>
        <w:tc>
          <w:tcPr>
            <w:tcW w:w="1417" w:type="dxa"/>
          </w:tcPr>
          <w:p w14:paraId="46868E9D"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3319EDBC" w14:textId="77777777" w:rsidR="00BF2E57" w:rsidRPr="00DF44B0" w:rsidRDefault="00BF2E57" w:rsidP="00E15FF1">
            <w:pPr>
              <w:jc w:val="center"/>
              <w:rPr>
                <w:sz w:val="20"/>
                <w:szCs w:val="20"/>
              </w:rPr>
            </w:pPr>
            <w:r w:rsidRPr="00DF44B0">
              <w:rPr>
                <w:sz w:val="20"/>
                <w:szCs w:val="20"/>
              </w:rPr>
              <w:t>-</w:t>
            </w:r>
          </w:p>
        </w:tc>
        <w:tc>
          <w:tcPr>
            <w:tcW w:w="1418" w:type="dxa"/>
          </w:tcPr>
          <w:p w14:paraId="04C210D4" w14:textId="77777777" w:rsidR="00BF2E57" w:rsidRPr="00DF44B0" w:rsidRDefault="00BF2E57" w:rsidP="00C831FF">
            <w:pPr>
              <w:pStyle w:val="Akapitzlist"/>
              <w:numPr>
                <w:ilvl w:val="0"/>
                <w:numId w:val="67"/>
              </w:numPr>
              <w:jc w:val="center"/>
              <w:rPr>
                <w:sz w:val="20"/>
                <w:szCs w:val="20"/>
              </w:rPr>
            </w:pPr>
          </w:p>
        </w:tc>
        <w:tc>
          <w:tcPr>
            <w:tcW w:w="1417" w:type="dxa"/>
          </w:tcPr>
          <w:p w14:paraId="240C4C17" w14:textId="77777777" w:rsidR="00BF2E57" w:rsidRPr="00DF44B0" w:rsidRDefault="00BF2E57" w:rsidP="00C831FF">
            <w:pPr>
              <w:pStyle w:val="Akapitzlist"/>
              <w:numPr>
                <w:ilvl w:val="0"/>
                <w:numId w:val="67"/>
              </w:numPr>
              <w:jc w:val="center"/>
              <w:rPr>
                <w:sz w:val="20"/>
                <w:szCs w:val="20"/>
              </w:rPr>
            </w:pPr>
          </w:p>
        </w:tc>
        <w:tc>
          <w:tcPr>
            <w:tcW w:w="1276" w:type="dxa"/>
          </w:tcPr>
          <w:p w14:paraId="06CFD53E" w14:textId="77777777" w:rsidR="00BF2E57" w:rsidRPr="00DF44B0" w:rsidRDefault="00BF2E57" w:rsidP="00E15FF1">
            <w:pPr>
              <w:ind w:left="360"/>
              <w:jc w:val="right"/>
              <w:rPr>
                <w:sz w:val="20"/>
                <w:szCs w:val="20"/>
              </w:rPr>
            </w:pPr>
            <w:r w:rsidRPr="00DF44B0">
              <w:rPr>
                <w:sz w:val="20"/>
                <w:szCs w:val="20"/>
              </w:rPr>
              <w:t>75,00 zł</w:t>
            </w:r>
          </w:p>
        </w:tc>
      </w:tr>
      <w:tr w:rsidR="00BF2E57" w14:paraId="5648E105" w14:textId="77777777" w:rsidTr="00E15FF1">
        <w:tc>
          <w:tcPr>
            <w:tcW w:w="2547" w:type="dxa"/>
          </w:tcPr>
          <w:p w14:paraId="69361FCB" w14:textId="77777777" w:rsidR="00BF2E57" w:rsidRPr="00DF44B0" w:rsidRDefault="00BF2E57" w:rsidP="00E15FF1">
            <w:pPr>
              <w:pStyle w:val="Akapitzlist"/>
              <w:ind w:left="0"/>
              <w:jc w:val="both"/>
              <w:rPr>
                <w:sz w:val="20"/>
                <w:szCs w:val="20"/>
              </w:rPr>
            </w:pPr>
            <w:r w:rsidRPr="00DF44B0">
              <w:rPr>
                <w:sz w:val="20"/>
                <w:szCs w:val="20"/>
              </w:rPr>
              <w:t>- radiolog</w:t>
            </w:r>
          </w:p>
        </w:tc>
        <w:tc>
          <w:tcPr>
            <w:tcW w:w="1417" w:type="dxa"/>
          </w:tcPr>
          <w:p w14:paraId="5C6E9146"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18C8252A" w14:textId="77777777" w:rsidR="00BF2E57" w:rsidRPr="00DF44B0" w:rsidRDefault="00BF2E57" w:rsidP="00E15FF1">
            <w:pPr>
              <w:pStyle w:val="Akapitzlist"/>
              <w:ind w:left="0"/>
              <w:jc w:val="center"/>
              <w:rPr>
                <w:sz w:val="20"/>
                <w:szCs w:val="20"/>
              </w:rPr>
            </w:pPr>
            <w:r w:rsidRPr="00DF44B0">
              <w:rPr>
                <w:sz w:val="20"/>
                <w:szCs w:val="20"/>
              </w:rPr>
              <w:t>-</w:t>
            </w:r>
          </w:p>
        </w:tc>
        <w:tc>
          <w:tcPr>
            <w:tcW w:w="1418" w:type="dxa"/>
          </w:tcPr>
          <w:p w14:paraId="514683F7" w14:textId="77777777" w:rsidR="00BF2E57" w:rsidRPr="00DF44B0" w:rsidRDefault="00BF2E57" w:rsidP="00C831FF">
            <w:pPr>
              <w:pStyle w:val="Akapitzlist"/>
              <w:numPr>
                <w:ilvl w:val="0"/>
                <w:numId w:val="67"/>
              </w:numPr>
              <w:jc w:val="center"/>
              <w:rPr>
                <w:sz w:val="20"/>
                <w:szCs w:val="20"/>
              </w:rPr>
            </w:pPr>
          </w:p>
        </w:tc>
        <w:tc>
          <w:tcPr>
            <w:tcW w:w="1417" w:type="dxa"/>
          </w:tcPr>
          <w:p w14:paraId="19416E0E" w14:textId="77777777" w:rsidR="00BF2E57" w:rsidRPr="00DF44B0" w:rsidRDefault="00BF2E57" w:rsidP="00C831FF">
            <w:pPr>
              <w:pStyle w:val="Akapitzlist"/>
              <w:numPr>
                <w:ilvl w:val="0"/>
                <w:numId w:val="67"/>
              </w:numPr>
              <w:jc w:val="center"/>
              <w:rPr>
                <w:sz w:val="20"/>
                <w:szCs w:val="20"/>
              </w:rPr>
            </w:pPr>
          </w:p>
        </w:tc>
        <w:tc>
          <w:tcPr>
            <w:tcW w:w="1276" w:type="dxa"/>
          </w:tcPr>
          <w:p w14:paraId="7E27C1F5" w14:textId="77777777" w:rsidR="00BF2E57" w:rsidRPr="00DF44B0" w:rsidRDefault="00BF2E57" w:rsidP="00E15FF1">
            <w:pPr>
              <w:ind w:left="360"/>
              <w:jc w:val="right"/>
              <w:rPr>
                <w:sz w:val="20"/>
                <w:szCs w:val="20"/>
              </w:rPr>
            </w:pPr>
            <w:r w:rsidRPr="00DF44B0">
              <w:rPr>
                <w:sz w:val="20"/>
                <w:szCs w:val="20"/>
              </w:rPr>
              <w:t>75,00 zł</w:t>
            </w:r>
          </w:p>
        </w:tc>
      </w:tr>
      <w:tr w:rsidR="00BF2E57" w14:paraId="25D0EAE7" w14:textId="77777777" w:rsidTr="00E15FF1">
        <w:tc>
          <w:tcPr>
            <w:tcW w:w="2547" w:type="dxa"/>
          </w:tcPr>
          <w:p w14:paraId="44ED50D0" w14:textId="77777777" w:rsidR="00BF2E57" w:rsidRPr="00DF44B0" w:rsidRDefault="00BF2E57" w:rsidP="00E15FF1">
            <w:pPr>
              <w:pStyle w:val="Akapitzlist"/>
              <w:ind w:left="0"/>
              <w:jc w:val="both"/>
              <w:rPr>
                <w:sz w:val="20"/>
                <w:szCs w:val="20"/>
              </w:rPr>
            </w:pPr>
            <w:r w:rsidRPr="00DF44B0">
              <w:rPr>
                <w:sz w:val="20"/>
                <w:szCs w:val="20"/>
              </w:rPr>
              <w:t>- reumatolog</w:t>
            </w:r>
          </w:p>
        </w:tc>
        <w:tc>
          <w:tcPr>
            <w:tcW w:w="1417" w:type="dxa"/>
          </w:tcPr>
          <w:p w14:paraId="5F4206CA" w14:textId="77777777" w:rsidR="00BF2E57" w:rsidRPr="00DF44B0" w:rsidRDefault="00BF2E57" w:rsidP="00C831FF">
            <w:pPr>
              <w:pStyle w:val="Akapitzlist"/>
              <w:numPr>
                <w:ilvl w:val="0"/>
                <w:numId w:val="67"/>
              </w:numPr>
              <w:jc w:val="center"/>
              <w:rPr>
                <w:sz w:val="20"/>
                <w:szCs w:val="20"/>
              </w:rPr>
            </w:pPr>
          </w:p>
        </w:tc>
        <w:tc>
          <w:tcPr>
            <w:tcW w:w="1276" w:type="dxa"/>
          </w:tcPr>
          <w:p w14:paraId="030B5B50" w14:textId="77777777" w:rsidR="00BF2E57" w:rsidRPr="00DF44B0" w:rsidRDefault="00BF2E57" w:rsidP="00C831FF">
            <w:pPr>
              <w:pStyle w:val="Akapitzlist"/>
              <w:numPr>
                <w:ilvl w:val="0"/>
                <w:numId w:val="67"/>
              </w:numPr>
              <w:jc w:val="center"/>
              <w:rPr>
                <w:sz w:val="20"/>
                <w:szCs w:val="20"/>
              </w:rPr>
            </w:pPr>
          </w:p>
        </w:tc>
        <w:tc>
          <w:tcPr>
            <w:tcW w:w="1418" w:type="dxa"/>
          </w:tcPr>
          <w:p w14:paraId="65BABD10" w14:textId="77777777" w:rsidR="00BF2E57" w:rsidRPr="00DF44B0" w:rsidRDefault="00BF2E57" w:rsidP="00C831FF">
            <w:pPr>
              <w:pStyle w:val="Akapitzlist"/>
              <w:numPr>
                <w:ilvl w:val="0"/>
                <w:numId w:val="67"/>
              </w:numPr>
              <w:jc w:val="center"/>
              <w:rPr>
                <w:sz w:val="20"/>
                <w:szCs w:val="20"/>
              </w:rPr>
            </w:pPr>
          </w:p>
        </w:tc>
        <w:tc>
          <w:tcPr>
            <w:tcW w:w="1417" w:type="dxa"/>
          </w:tcPr>
          <w:p w14:paraId="47F40713" w14:textId="77777777" w:rsidR="00BF2E57" w:rsidRPr="00DF44B0" w:rsidRDefault="00BF2E57" w:rsidP="00C831FF">
            <w:pPr>
              <w:pStyle w:val="Akapitzlist"/>
              <w:numPr>
                <w:ilvl w:val="0"/>
                <w:numId w:val="67"/>
              </w:numPr>
              <w:jc w:val="center"/>
              <w:rPr>
                <w:sz w:val="20"/>
                <w:szCs w:val="20"/>
              </w:rPr>
            </w:pPr>
          </w:p>
        </w:tc>
        <w:tc>
          <w:tcPr>
            <w:tcW w:w="1276" w:type="dxa"/>
          </w:tcPr>
          <w:p w14:paraId="77C042D5" w14:textId="77777777" w:rsidR="00BF2E57" w:rsidRPr="00DF44B0" w:rsidRDefault="00BF2E57" w:rsidP="00E15FF1">
            <w:pPr>
              <w:ind w:left="360"/>
              <w:jc w:val="right"/>
              <w:rPr>
                <w:sz w:val="20"/>
                <w:szCs w:val="20"/>
              </w:rPr>
            </w:pPr>
            <w:r w:rsidRPr="00DF44B0">
              <w:rPr>
                <w:sz w:val="20"/>
                <w:szCs w:val="20"/>
              </w:rPr>
              <w:t>75,00 zł</w:t>
            </w:r>
          </w:p>
        </w:tc>
      </w:tr>
      <w:tr w:rsidR="00BF2E57" w14:paraId="63C4F32B" w14:textId="77777777" w:rsidTr="00E15FF1">
        <w:tc>
          <w:tcPr>
            <w:tcW w:w="2547" w:type="dxa"/>
          </w:tcPr>
          <w:p w14:paraId="5AD06D9E" w14:textId="77777777" w:rsidR="00BF2E57" w:rsidRPr="00DF44B0" w:rsidRDefault="00BF2E57" w:rsidP="00E15FF1">
            <w:pPr>
              <w:pStyle w:val="Akapitzlist"/>
              <w:ind w:left="0"/>
              <w:jc w:val="both"/>
              <w:rPr>
                <w:sz w:val="20"/>
                <w:szCs w:val="20"/>
              </w:rPr>
            </w:pPr>
            <w:r w:rsidRPr="00DF44B0">
              <w:rPr>
                <w:sz w:val="20"/>
                <w:szCs w:val="20"/>
              </w:rPr>
              <w:t>- urolog</w:t>
            </w:r>
          </w:p>
        </w:tc>
        <w:tc>
          <w:tcPr>
            <w:tcW w:w="1417" w:type="dxa"/>
          </w:tcPr>
          <w:p w14:paraId="090A2E1A" w14:textId="77777777" w:rsidR="00BF2E57" w:rsidRPr="00DF44B0" w:rsidRDefault="00BF2E57" w:rsidP="00C831FF">
            <w:pPr>
              <w:pStyle w:val="Akapitzlist"/>
              <w:numPr>
                <w:ilvl w:val="0"/>
                <w:numId w:val="67"/>
              </w:numPr>
              <w:jc w:val="center"/>
              <w:rPr>
                <w:sz w:val="20"/>
                <w:szCs w:val="20"/>
              </w:rPr>
            </w:pPr>
          </w:p>
        </w:tc>
        <w:tc>
          <w:tcPr>
            <w:tcW w:w="1276" w:type="dxa"/>
          </w:tcPr>
          <w:p w14:paraId="66975DE8" w14:textId="77777777" w:rsidR="00BF2E57" w:rsidRPr="00DF44B0" w:rsidRDefault="00BF2E57" w:rsidP="00C831FF">
            <w:pPr>
              <w:pStyle w:val="Akapitzlist"/>
              <w:numPr>
                <w:ilvl w:val="0"/>
                <w:numId w:val="67"/>
              </w:numPr>
              <w:jc w:val="center"/>
              <w:rPr>
                <w:sz w:val="20"/>
                <w:szCs w:val="20"/>
              </w:rPr>
            </w:pPr>
          </w:p>
        </w:tc>
        <w:tc>
          <w:tcPr>
            <w:tcW w:w="1418" w:type="dxa"/>
          </w:tcPr>
          <w:p w14:paraId="57FA6B8A" w14:textId="77777777" w:rsidR="00BF2E57" w:rsidRPr="00DF44B0" w:rsidRDefault="00BF2E57" w:rsidP="00C831FF">
            <w:pPr>
              <w:pStyle w:val="Akapitzlist"/>
              <w:numPr>
                <w:ilvl w:val="0"/>
                <w:numId w:val="67"/>
              </w:numPr>
              <w:jc w:val="center"/>
              <w:rPr>
                <w:sz w:val="20"/>
                <w:szCs w:val="20"/>
              </w:rPr>
            </w:pPr>
          </w:p>
        </w:tc>
        <w:tc>
          <w:tcPr>
            <w:tcW w:w="1417" w:type="dxa"/>
          </w:tcPr>
          <w:p w14:paraId="3CFC7A4E" w14:textId="77777777" w:rsidR="00BF2E57" w:rsidRPr="00DF44B0" w:rsidRDefault="00BF2E57" w:rsidP="00C831FF">
            <w:pPr>
              <w:pStyle w:val="Akapitzlist"/>
              <w:numPr>
                <w:ilvl w:val="0"/>
                <w:numId w:val="67"/>
              </w:numPr>
              <w:jc w:val="center"/>
              <w:rPr>
                <w:sz w:val="20"/>
                <w:szCs w:val="20"/>
              </w:rPr>
            </w:pPr>
          </w:p>
        </w:tc>
        <w:tc>
          <w:tcPr>
            <w:tcW w:w="1276" w:type="dxa"/>
          </w:tcPr>
          <w:p w14:paraId="3CECCEC3" w14:textId="77777777" w:rsidR="00BF2E57" w:rsidRPr="00DF44B0" w:rsidRDefault="00BF2E57" w:rsidP="00E15FF1">
            <w:pPr>
              <w:ind w:left="360"/>
              <w:jc w:val="right"/>
              <w:rPr>
                <w:sz w:val="20"/>
                <w:szCs w:val="20"/>
              </w:rPr>
            </w:pPr>
            <w:r w:rsidRPr="00DF44B0">
              <w:rPr>
                <w:sz w:val="20"/>
                <w:szCs w:val="20"/>
              </w:rPr>
              <w:t>75,00 zł</w:t>
            </w:r>
          </w:p>
        </w:tc>
      </w:tr>
      <w:tr w:rsidR="00BF2E57" w14:paraId="0E7786EB" w14:textId="77777777" w:rsidTr="00E15FF1">
        <w:tc>
          <w:tcPr>
            <w:tcW w:w="2547" w:type="dxa"/>
          </w:tcPr>
          <w:p w14:paraId="15B19AC8" w14:textId="77777777" w:rsidR="00BF2E57" w:rsidRPr="00DF44B0" w:rsidRDefault="00BF2E57" w:rsidP="00E15FF1">
            <w:pPr>
              <w:pStyle w:val="Akapitzlist"/>
              <w:ind w:left="0"/>
              <w:jc w:val="both"/>
              <w:rPr>
                <w:sz w:val="20"/>
                <w:szCs w:val="20"/>
              </w:rPr>
            </w:pPr>
            <w:r w:rsidRPr="00DF44B0">
              <w:rPr>
                <w:sz w:val="20"/>
                <w:szCs w:val="20"/>
              </w:rPr>
              <w:t>- traumatolog</w:t>
            </w:r>
          </w:p>
        </w:tc>
        <w:tc>
          <w:tcPr>
            <w:tcW w:w="1417" w:type="dxa"/>
          </w:tcPr>
          <w:p w14:paraId="598B9C2F"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5BF39362" w14:textId="77777777" w:rsidR="00BF2E57" w:rsidRPr="00DF44B0" w:rsidRDefault="00BF2E57" w:rsidP="00E15FF1">
            <w:pPr>
              <w:pStyle w:val="Akapitzlist"/>
              <w:ind w:left="0"/>
              <w:jc w:val="center"/>
              <w:rPr>
                <w:sz w:val="20"/>
                <w:szCs w:val="20"/>
              </w:rPr>
            </w:pPr>
            <w:r w:rsidRPr="00DF44B0">
              <w:rPr>
                <w:sz w:val="20"/>
                <w:szCs w:val="20"/>
              </w:rPr>
              <w:t>-</w:t>
            </w:r>
          </w:p>
        </w:tc>
        <w:tc>
          <w:tcPr>
            <w:tcW w:w="1418" w:type="dxa"/>
          </w:tcPr>
          <w:p w14:paraId="2A6A0E6A" w14:textId="77777777" w:rsidR="00BF2E57" w:rsidRPr="00DF44B0" w:rsidRDefault="00BF2E57" w:rsidP="00E15FF1">
            <w:pPr>
              <w:pStyle w:val="Akapitzlist"/>
              <w:ind w:left="0"/>
              <w:jc w:val="center"/>
              <w:rPr>
                <w:sz w:val="20"/>
                <w:szCs w:val="20"/>
              </w:rPr>
            </w:pPr>
            <w:r w:rsidRPr="00DF44B0">
              <w:rPr>
                <w:sz w:val="20"/>
                <w:szCs w:val="20"/>
              </w:rPr>
              <w:t>-</w:t>
            </w:r>
          </w:p>
        </w:tc>
        <w:tc>
          <w:tcPr>
            <w:tcW w:w="1417" w:type="dxa"/>
          </w:tcPr>
          <w:p w14:paraId="41B7BCFE" w14:textId="77777777" w:rsidR="00BF2E57" w:rsidRPr="00DF44B0" w:rsidRDefault="00BF2E57" w:rsidP="00C831FF">
            <w:pPr>
              <w:pStyle w:val="Akapitzlist"/>
              <w:numPr>
                <w:ilvl w:val="0"/>
                <w:numId w:val="67"/>
              </w:numPr>
              <w:jc w:val="center"/>
              <w:rPr>
                <w:sz w:val="20"/>
                <w:szCs w:val="20"/>
              </w:rPr>
            </w:pPr>
          </w:p>
        </w:tc>
        <w:tc>
          <w:tcPr>
            <w:tcW w:w="1276" w:type="dxa"/>
          </w:tcPr>
          <w:p w14:paraId="40DA36DD" w14:textId="77777777" w:rsidR="00BF2E57" w:rsidRPr="00DF44B0" w:rsidRDefault="00BF2E57" w:rsidP="00E15FF1">
            <w:pPr>
              <w:ind w:left="360"/>
              <w:jc w:val="right"/>
              <w:rPr>
                <w:sz w:val="20"/>
                <w:szCs w:val="20"/>
              </w:rPr>
            </w:pPr>
            <w:r w:rsidRPr="00DF44B0">
              <w:rPr>
                <w:sz w:val="20"/>
                <w:szCs w:val="20"/>
              </w:rPr>
              <w:t>75,00 zł</w:t>
            </w:r>
          </w:p>
        </w:tc>
      </w:tr>
      <w:tr w:rsidR="00BF2E57" w14:paraId="1BA53EA5" w14:textId="77777777" w:rsidTr="00E15FF1">
        <w:tc>
          <w:tcPr>
            <w:tcW w:w="2547" w:type="dxa"/>
          </w:tcPr>
          <w:p w14:paraId="1A7F958D" w14:textId="77777777" w:rsidR="00BF2E57" w:rsidRPr="00DF44B0" w:rsidRDefault="00BF2E57" w:rsidP="00E15FF1">
            <w:pPr>
              <w:pStyle w:val="Akapitzlist"/>
              <w:ind w:left="0"/>
              <w:jc w:val="both"/>
              <w:rPr>
                <w:sz w:val="20"/>
                <w:szCs w:val="20"/>
              </w:rPr>
            </w:pPr>
            <w:r w:rsidRPr="00DF44B0">
              <w:rPr>
                <w:sz w:val="20"/>
                <w:szCs w:val="20"/>
              </w:rPr>
              <w:t>- wenerolog</w:t>
            </w:r>
          </w:p>
        </w:tc>
        <w:tc>
          <w:tcPr>
            <w:tcW w:w="1417" w:type="dxa"/>
          </w:tcPr>
          <w:p w14:paraId="2B991432"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2AA89111" w14:textId="77777777" w:rsidR="00BF2E57" w:rsidRPr="00DF44B0" w:rsidRDefault="00BF2E57" w:rsidP="00E15FF1">
            <w:pPr>
              <w:pStyle w:val="Akapitzlist"/>
              <w:ind w:left="0"/>
              <w:jc w:val="center"/>
              <w:rPr>
                <w:sz w:val="20"/>
                <w:szCs w:val="20"/>
              </w:rPr>
            </w:pPr>
            <w:r w:rsidRPr="00DF44B0">
              <w:rPr>
                <w:sz w:val="20"/>
                <w:szCs w:val="20"/>
              </w:rPr>
              <w:t>-</w:t>
            </w:r>
          </w:p>
        </w:tc>
        <w:tc>
          <w:tcPr>
            <w:tcW w:w="1418" w:type="dxa"/>
          </w:tcPr>
          <w:p w14:paraId="1FD1F6EB" w14:textId="77777777" w:rsidR="00BF2E57" w:rsidRPr="00DF44B0" w:rsidRDefault="00BF2E57" w:rsidP="00C831FF">
            <w:pPr>
              <w:pStyle w:val="Akapitzlist"/>
              <w:numPr>
                <w:ilvl w:val="0"/>
                <w:numId w:val="67"/>
              </w:numPr>
              <w:jc w:val="center"/>
              <w:rPr>
                <w:sz w:val="20"/>
                <w:szCs w:val="20"/>
              </w:rPr>
            </w:pPr>
          </w:p>
        </w:tc>
        <w:tc>
          <w:tcPr>
            <w:tcW w:w="1417" w:type="dxa"/>
          </w:tcPr>
          <w:p w14:paraId="54FA629F" w14:textId="77777777" w:rsidR="00BF2E57" w:rsidRPr="00DF44B0" w:rsidRDefault="00BF2E57" w:rsidP="00C831FF">
            <w:pPr>
              <w:pStyle w:val="Akapitzlist"/>
              <w:numPr>
                <w:ilvl w:val="0"/>
                <w:numId w:val="67"/>
              </w:numPr>
              <w:jc w:val="center"/>
              <w:rPr>
                <w:sz w:val="20"/>
                <w:szCs w:val="20"/>
              </w:rPr>
            </w:pPr>
          </w:p>
        </w:tc>
        <w:tc>
          <w:tcPr>
            <w:tcW w:w="1276" w:type="dxa"/>
          </w:tcPr>
          <w:p w14:paraId="24A65205" w14:textId="77777777" w:rsidR="00BF2E57" w:rsidRPr="00DF44B0" w:rsidRDefault="00BF2E57" w:rsidP="00E15FF1">
            <w:pPr>
              <w:ind w:left="360"/>
              <w:jc w:val="right"/>
              <w:rPr>
                <w:sz w:val="20"/>
                <w:szCs w:val="20"/>
              </w:rPr>
            </w:pPr>
            <w:r w:rsidRPr="00DF44B0">
              <w:rPr>
                <w:sz w:val="20"/>
                <w:szCs w:val="20"/>
              </w:rPr>
              <w:t>75,00 zł</w:t>
            </w:r>
          </w:p>
        </w:tc>
      </w:tr>
      <w:tr w:rsidR="00BF2E57" w14:paraId="7BBA7DCA" w14:textId="77777777" w:rsidTr="00E15FF1">
        <w:tc>
          <w:tcPr>
            <w:tcW w:w="9351" w:type="dxa"/>
            <w:gridSpan w:val="6"/>
            <w:shd w:val="clear" w:color="auto" w:fill="DBE5F1" w:themeFill="accent1" w:themeFillTint="33"/>
          </w:tcPr>
          <w:p w14:paraId="2D60F597" w14:textId="77777777" w:rsidR="00BF2E57" w:rsidRPr="00DF44B0" w:rsidRDefault="00BF2E57" w:rsidP="00E15FF1">
            <w:pPr>
              <w:ind w:left="360"/>
              <w:jc w:val="center"/>
              <w:rPr>
                <w:b/>
                <w:bCs/>
              </w:rPr>
            </w:pPr>
            <w:r w:rsidRPr="00DF44B0">
              <w:rPr>
                <w:b/>
                <w:bCs/>
              </w:rPr>
              <w:t>Wizyty domowe nielimitowane</w:t>
            </w:r>
          </w:p>
        </w:tc>
      </w:tr>
      <w:tr w:rsidR="00BF2E57" w14:paraId="1D1F2ADB" w14:textId="77777777" w:rsidTr="00E15FF1">
        <w:tc>
          <w:tcPr>
            <w:tcW w:w="2547" w:type="dxa"/>
          </w:tcPr>
          <w:p w14:paraId="3C78A9B7" w14:textId="77777777" w:rsidR="00BF2E57" w:rsidRPr="00DF44B0" w:rsidRDefault="00BF2E57" w:rsidP="00E15FF1">
            <w:pPr>
              <w:pStyle w:val="Akapitzlist"/>
              <w:ind w:left="0"/>
              <w:jc w:val="both"/>
              <w:rPr>
                <w:sz w:val="20"/>
                <w:szCs w:val="20"/>
              </w:rPr>
            </w:pPr>
            <w:r>
              <w:rPr>
                <w:sz w:val="20"/>
                <w:szCs w:val="20"/>
              </w:rPr>
              <w:t>- i</w:t>
            </w:r>
            <w:r w:rsidRPr="00DF44B0">
              <w:rPr>
                <w:sz w:val="20"/>
                <w:szCs w:val="20"/>
              </w:rPr>
              <w:t>nternista</w:t>
            </w:r>
          </w:p>
        </w:tc>
        <w:tc>
          <w:tcPr>
            <w:tcW w:w="1417" w:type="dxa"/>
          </w:tcPr>
          <w:p w14:paraId="7C13AA91"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19837BC2" w14:textId="77777777" w:rsidR="00BF2E57" w:rsidRPr="00DF44B0" w:rsidRDefault="00BF2E57" w:rsidP="00E15FF1">
            <w:pPr>
              <w:pStyle w:val="Akapitzlist"/>
              <w:ind w:left="0"/>
              <w:jc w:val="center"/>
              <w:rPr>
                <w:sz w:val="20"/>
                <w:szCs w:val="20"/>
              </w:rPr>
            </w:pPr>
            <w:r w:rsidRPr="00DF44B0">
              <w:rPr>
                <w:sz w:val="20"/>
                <w:szCs w:val="20"/>
              </w:rPr>
              <w:t>-</w:t>
            </w:r>
          </w:p>
        </w:tc>
        <w:tc>
          <w:tcPr>
            <w:tcW w:w="1418" w:type="dxa"/>
          </w:tcPr>
          <w:p w14:paraId="642F7759" w14:textId="77777777" w:rsidR="00BF2E57" w:rsidRPr="00DF44B0" w:rsidRDefault="00BF2E57" w:rsidP="00E15FF1">
            <w:pPr>
              <w:jc w:val="center"/>
              <w:rPr>
                <w:sz w:val="20"/>
                <w:szCs w:val="20"/>
              </w:rPr>
            </w:pPr>
            <w:r w:rsidRPr="00DF44B0">
              <w:rPr>
                <w:sz w:val="20"/>
                <w:szCs w:val="20"/>
              </w:rPr>
              <w:t>-</w:t>
            </w:r>
          </w:p>
        </w:tc>
        <w:tc>
          <w:tcPr>
            <w:tcW w:w="1417" w:type="dxa"/>
          </w:tcPr>
          <w:p w14:paraId="0C02822D" w14:textId="77777777" w:rsidR="00BF2E57" w:rsidRPr="00DF44B0" w:rsidRDefault="00BF2E57" w:rsidP="00C831FF">
            <w:pPr>
              <w:pStyle w:val="Akapitzlist"/>
              <w:numPr>
                <w:ilvl w:val="0"/>
                <w:numId w:val="67"/>
              </w:numPr>
              <w:jc w:val="center"/>
              <w:rPr>
                <w:sz w:val="20"/>
                <w:szCs w:val="20"/>
              </w:rPr>
            </w:pPr>
          </w:p>
        </w:tc>
        <w:tc>
          <w:tcPr>
            <w:tcW w:w="1276" w:type="dxa"/>
          </w:tcPr>
          <w:p w14:paraId="5748C0F4" w14:textId="77777777" w:rsidR="00BF2E57" w:rsidRPr="00DF44B0" w:rsidRDefault="00BF2E57" w:rsidP="00E15FF1">
            <w:pPr>
              <w:jc w:val="right"/>
              <w:rPr>
                <w:sz w:val="20"/>
                <w:szCs w:val="20"/>
              </w:rPr>
            </w:pPr>
            <w:r w:rsidRPr="00DF44B0">
              <w:rPr>
                <w:sz w:val="20"/>
                <w:szCs w:val="20"/>
              </w:rPr>
              <w:t>100,00 zł</w:t>
            </w:r>
          </w:p>
        </w:tc>
      </w:tr>
      <w:tr w:rsidR="00BF2E57" w14:paraId="46B54F50" w14:textId="77777777" w:rsidTr="00E15FF1">
        <w:tc>
          <w:tcPr>
            <w:tcW w:w="2547" w:type="dxa"/>
          </w:tcPr>
          <w:p w14:paraId="4FBBE1B5" w14:textId="77777777" w:rsidR="00BF2E57" w:rsidRPr="00DF44B0" w:rsidRDefault="00BF2E57" w:rsidP="00E15FF1">
            <w:pPr>
              <w:pStyle w:val="Akapitzlist"/>
              <w:ind w:left="0"/>
              <w:jc w:val="both"/>
              <w:rPr>
                <w:sz w:val="20"/>
                <w:szCs w:val="20"/>
              </w:rPr>
            </w:pPr>
            <w:r>
              <w:rPr>
                <w:sz w:val="20"/>
                <w:szCs w:val="20"/>
              </w:rPr>
              <w:t>- m</w:t>
            </w:r>
            <w:r w:rsidRPr="00DF44B0">
              <w:rPr>
                <w:sz w:val="20"/>
                <w:szCs w:val="20"/>
              </w:rPr>
              <w:t>edycyny rodzinnej</w:t>
            </w:r>
          </w:p>
        </w:tc>
        <w:tc>
          <w:tcPr>
            <w:tcW w:w="1417" w:type="dxa"/>
          </w:tcPr>
          <w:p w14:paraId="75CEC7E6"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18D7B905" w14:textId="77777777" w:rsidR="00BF2E57" w:rsidRPr="00DF44B0" w:rsidRDefault="00BF2E57" w:rsidP="00E15FF1">
            <w:pPr>
              <w:pStyle w:val="Akapitzlist"/>
              <w:ind w:left="0"/>
              <w:jc w:val="center"/>
              <w:rPr>
                <w:sz w:val="20"/>
                <w:szCs w:val="20"/>
              </w:rPr>
            </w:pPr>
            <w:r w:rsidRPr="00DF44B0">
              <w:rPr>
                <w:sz w:val="20"/>
                <w:szCs w:val="20"/>
              </w:rPr>
              <w:t>-</w:t>
            </w:r>
          </w:p>
        </w:tc>
        <w:tc>
          <w:tcPr>
            <w:tcW w:w="1418" w:type="dxa"/>
          </w:tcPr>
          <w:p w14:paraId="26E1AF0A" w14:textId="77777777" w:rsidR="00BF2E57" w:rsidRPr="00DF44B0" w:rsidRDefault="00BF2E57" w:rsidP="00E15FF1">
            <w:pPr>
              <w:jc w:val="center"/>
              <w:rPr>
                <w:sz w:val="20"/>
                <w:szCs w:val="20"/>
              </w:rPr>
            </w:pPr>
            <w:r w:rsidRPr="00DF44B0">
              <w:rPr>
                <w:sz w:val="20"/>
                <w:szCs w:val="20"/>
              </w:rPr>
              <w:t>-</w:t>
            </w:r>
          </w:p>
        </w:tc>
        <w:tc>
          <w:tcPr>
            <w:tcW w:w="1417" w:type="dxa"/>
          </w:tcPr>
          <w:p w14:paraId="3B04CB47" w14:textId="77777777" w:rsidR="00BF2E57" w:rsidRPr="00DF44B0" w:rsidRDefault="00BF2E57" w:rsidP="00C831FF">
            <w:pPr>
              <w:pStyle w:val="Akapitzlist"/>
              <w:numPr>
                <w:ilvl w:val="0"/>
                <w:numId w:val="67"/>
              </w:numPr>
              <w:jc w:val="center"/>
              <w:rPr>
                <w:sz w:val="20"/>
                <w:szCs w:val="20"/>
              </w:rPr>
            </w:pPr>
          </w:p>
        </w:tc>
        <w:tc>
          <w:tcPr>
            <w:tcW w:w="1276" w:type="dxa"/>
          </w:tcPr>
          <w:p w14:paraId="41F748EC" w14:textId="77777777" w:rsidR="00BF2E57" w:rsidRPr="00DF44B0" w:rsidRDefault="00BF2E57" w:rsidP="00E15FF1">
            <w:pPr>
              <w:jc w:val="right"/>
              <w:rPr>
                <w:sz w:val="20"/>
                <w:szCs w:val="20"/>
              </w:rPr>
            </w:pPr>
            <w:r w:rsidRPr="00DF44B0">
              <w:rPr>
                <w:sz w:val="20"/>
                <w:szCs w:val="20"/>
              </w:rPr>
              <w:t>100,00 zł</w:t>
            </w:r>
          </w:p>
        </w:tc>
      </w:tr>
      <w:tr w:rsidR="00BF2E57" w14:paraId="56D21D6D" w14:textId="77777777" w:rsidTr="00E15FF1">
        <w:tc>
          <w:tcPr>
            <w:tcW w:w="2547" w:type="dxa"/>
          </w:tcPr>
          <w:p w14:paraId="34B09824" w14:textId="77777777" w:rsidR="00BF2E57" w:rsidRPr="00DF44B0" w:rsidRDefault="00BF2E57" w:rsidP="00E15FF1">
            <w:pPr>
              <w:pStyle w:val="Akapitzlist"/>
              <w:ind w:left="0"/>
              <w:jc w:val="both"/>
              <w:rPr>
                <w:sz w:val="20"/>
                <w:szCs w:val="20"/>
              </w:rPr>
            </w:pPr>
            <w:r>
              <w:rPr>
                <w:sz w:val="20"/>
                <w:szCs w:val="20"/>
              </w:rPr>
              <w:t>- p</w:t>
            </w:r>
            <w:r w:rsidRPr="00DF44B0">
              <w:rPr>
                <w:sz w:val="20"/>
                <w:szCs w:val="20"/>
              </w:rPr>
              <w:t>ediatra</w:t>
            </w:r>
          </w:p>
        </w:tc>
        <w:tc>
          <w:tcPr>
            <w:tcW w:w="1417" w:type="dxa"/>
          </w:tcPr>
          <w:p w14:paraId="75C95C04"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48DBF579" w14:textId="77777777" w:rsidR="00BF2E57" w:rsidRPr="00DF44B0" w:rsidRDefault="00BF2E57" w:rsidP="00E15FF1">
            <w:pPr>
              <w:pStyle w:val="Akapitzlist"/>
              <w:ind w:left="0"/>
              <w:jc w:val="center"/>
              <w:rPr>
                <w:sz w:val="20"/>
                <w:szCs w:val="20"/>
              </w:rPr>
            </w:pPr>
            <w:r w:rsidRPr="00DF44B0">
              <w:rPr>
                <w:sz w:val="20"/>
                <w:szCs w:val="20"/>
              </w:rPr>
              <w:t>-</w:t>
            </w:r>
          </w:p>
        </w:tc>
        <w:tc>
          <w:tcPr>
            <w:tcW w:w="1418" w:type="dxa"/>
          </w:tcPr>
          <w:p w14:paraId="3964EBB7" w14:textId="77777777" w:rsidR="00BF2E57" w:rsidRPr="00DF44B0" w:rsidRDefault="00BF2E57" w:rsidP="00E15FF1">
            <w:pPr>
              <w:jc w:val="center"/>
              <w:rPr>
                <w:sz w:val="20"/>
                <w:szCs w:val="20"/>
              </w:rPr>
            </w:pPr>
            <w:r w:rsidRPr="00DF44B0">
              <w:rPr>
                <w:sz w:val="20"/>
                <w:szCs w:val="20"/>
              </w:rPr>
              <w:t>-</w:t>
            </w:r>
          </w:p>
        </w:tc>
        <w:tc>
          <w:tcPr>
            <w:tcW w:w="1417" w:type="dxa"/>
          </w:tcPr>
          <w:p w14:paraId="6FB38D44" w14:textId="77777777" w:rsidR="00BF2E57" w:rsidRPr="00DF44B0" w:rsidRDefault="00BF2E57" w:rsidP="00C831FF">
            <w:pPr>
              <w:pStyle w:val="Akapitzlist"/>
              <w:numPr>
                <w:ilvl w:val="0"/>
                <w:numId w:val="67"/>
              </w:numPr>
              <w:jc w:val="center"/>
              <w:rPr>
                <w:sz w:val="20"/>
                <w:szCs w:val="20"/>
              </w:rPr>
            </w:pPr>
          </w:p>
        </w:tc>
        <w:tc>
          <w:tcPr>
            <w:tcW w:w="1276" w:type="dxa"/>
          </w:tcPr>
          <w:p w14:paraId="563F55F9" w14:textId="77777777" w:rsidR="00BF2E57" w:rsidRPr="00DF44B0" w:rsidRDefault="00BF2E57" w:rsidP="00E15FF1">
            <w:pPr>
              <w:jc w:val="right"/>
              <w:rPr>
                <w:sz w:val="20"/>
                <w:szCs w:val="20"/>
              </w:rPr>
            </w:pPr>
            <w:r w:rsidRPr="00DF44B0">
              <w:rPr>
                <w:sz w:val="20"/>
                <w:szCs w:val="20"/>
              </w:rPr>
              <w:t>100,00 zł</w:t>
            </w:r>
          </w:p>
        </w:tc>
      </w:tr>
      <w:tr w:rsidR="00BF2E57" w14:paraId="3B5AA116" w14:textId="77777777" w:rsidTr="00E15FF1">
        <w:tc>
          <w:tcPr>
            <w:tcW w:w="9351" w:type="dxa"/>
            <w:gridSpan w:val="6"/>
            <w:shd w:val="clear" w:color="auto" w:fill="DAEEF3" w:themeFill="accent5" w:themeFillTint="33"/>
          </w:tcPr>
          <w:p w14:paraId="55BFD4FC" w14:textId="77777777" w:rsidR="00BF2E57" w:rsidRPr="00DF44B0" w:rsidRDefault="00BF2E57" w:rsidP="00E15FF1">
            <w:pPr>
              <w:pStyle w:val="Akapitzlist"/>
              <w:ind w:left="0"/>
              <w:jc w:val="center"/>
              <w:rPr>
                <w:b/>
                <w:bCs/>
              </w:rPr>
            </w:pPr>
            <w:r w:rsidRPr="00DF44B0">
              <w:rPr>
                <w:b/>
                <w:bCs/>
              </w:rPr>
              <w:t>E-konsultacje</w:t>
            </w:r>
          </w:p>
        </w:tc>
      </w:tr>
      <w:tr w:rsidR="00BF2E57" w14:paraId="106E43D6" w14:textId="77777777" w:rsidTr="00E15FF1">
        <w:tc>
          <w:tcPr>
            <w:tcW w:w="2547" w:type="dxa"/>
          </w:tcPr>
          <w:p w14:paraId="1EE2A528" w14:textId="77777777" w:rsidR="00BF2E57" w:rsidRPr="00DF44B0" w:rsidRDefault="00BF2E57" w:rsidP="00E15FF1">
            <w:pPr>
              <w:pStyle w:val="Akapitzlist"/>
              <w:ind w:left="0"/>
              <w:jc w:val="both"/>
              <w:rPr>
                <w:sz w:val="20"/>
                <w:szCs w:val="20"/>
              </w:rPr>
            </w:pPr>
            <w:r>
              <w:rPr>
                <w:sz w:val="20"/>
                <w:szCs w:val="20"/>
              </w:rPr>
              <w:t>- a</w:t>
            </w:r>
            <w:r w:rsidRPr="00DF44B0">
              <w:rPr>
                <w:sz w:val="20"/>
                <w:szCs w:val="20"/>
              </w:rPr>
              <w:t>lergolog</w:t>
            </w:r>
          </w:p>
        </w:tc>
        <w:tc>
          <w:tcPr>
            <w:tcW w:w="1417" w:type="dxa"/>
          </w:tcPr>
          <w:p w14:paraId="77E6B30A" w14:textId="77777777" w:rsidR="00BF2E57" w:rsidRPr="00DF44B0" w:rsidRDefault="00BF2E57" w:rsidP="00E15FF1">
            <w:pPr>
              <w:jc w:val="center"/>
              <w:rPr>
                <w:sz w:val="20"/>
                <w:szCs w:val="20"/>
              </w:rPr>
            </w:pPr>
            <w:r w:rsidRPr="00DF44B0">
              <w:rPr>
                <w:sz w:val="20"/>
                <w:szCs w:val="20"/>
              </w:rPr>
              <w:t>-</w:t>
            </w:r>
          </w:p>
        </w:tc>
        <w:tc>
          <w:tcPr>
            <w:tcW w:w="1276" w:type="dxa"/>
          </w:tcPr>
          <w:p w14:paraId="686F79B8" w14:textId="77777777" w:rsidR="00BF2E57" w:rsidRPr="00DF44B0" w:rsidRDefault="00BF2E57" w:rsidP="00C831FF">
            <w:pPr>
              <w:pStyle w:val="Akapitzlist"/>
              <w:numPr>
                <w:ilvl w:val="0"/>
                <w:numId w:val="67"/>
              </w:numPr>
              <w:jc w:val="center"/>
              <w:rPr>
                <w:sz w:val="20"/>
                <w:szCs w:val="20"/>
              </w:rPr>
            </w:pPr>
          </w:p>
        </w:tc>
        <w:tc>
          <w:tcPr>
            <w:tcW w:w="1418" w:type="dxa"/>
          </w:tcPr>
          <w:p w14:paraId="179D880D" w14:textId="77777777" w:rsidR="00BF2E57" w:rsidRPr="00DF44B0" w:rsidRDefault="00BF2E57" w:rsidP="00C831FF">
            <w:pPr>
              <w:pStyle w:val="Akapitzlist"/>
              <w:numPr>
                <w:ilvl w:val="0"/>
                <w:numId w:val="67"/>
              </w:numPr>
              <w:jc w:val="center"/>
              <w:rPr>
                <w:sz w:val="20"/>
                <w:szCs w:val="20"/>
              </w:rPr>
            </w:pPr>
          </w:p>
        </w:tc>
        <w:tc>
          <w:tcPr>
            <w:tcW w:w="1417" w:type="dxa"/>
          </w:tcPr>
          <w:p w14:paraId="11790609" w14:textId="77777777" w:rsidR="00BF2E57" w:rsidRPr="00DF44B0" w:rsidRDefault="00BF2E57" w:rsidP="00C831FF">
            <w:pPr>
              <w:pStyle w:val="Akapitzlist"/>
              <w:numPr>
                <w:ilvl w:val="0"/>
                <w:numId w:val="67"/>
              </w:numPr>
              <w:jc w:val="center"/>
              <w:rPr>
                <w:sz w:val="20"/>
                <w:szCs w:val="20"/>
              </w:rPr>
            </w:pPr>
          </w:p>
        </w:tc>
        <w:tc>
          <w:tcPr>
            <w:tcW w:w="1276" w:type="dxa"/>
          </w:tcPr>
          <w:p w14:paraId="6AE93A4B" w14:textId="77777777" w:rsidR="00BF2E57" w:rsidRPr="00DF44B0" w:rsidRDefault="00BF2E57" w:rsidP="00E15FF1">
            <w:pPr>
              <w:pStyle w:val="Akapitzlist"/>
              <w:ind w:left="0"/>
              <w:jc w:val="center"/>
              <w:rPr>
                <w:sz w:val="20"/>
                <w:szCs w:val="20"/>
              </w:rPr>
            </w:pPr>
            <w:r w:rsidRPr="00DF44B0">
              <w:rPr>
                <w:sz w:val="20"/>
                <w:szCs w:val="20"/>
              </w:rPr>
              <w:t>-</w:t>
            </w:r>
          </w:p>
        </w:tc>
      </w:tr>
      <w:tr w:rsidR="00BF2E57" w14:paraId="72CFCC09" w14:textId="77777777" w:rsidTr="00E15FF1">
        <w:tc>
          <w:tcPr>
            <w:tcW w:w="2547" w:type="dxa"/>
          </w:tcPr>
          <w:p w14:paraId="712D347E" w14:textId="77777777" w:rsidR="00BF2E57" w:rsidRPr="00DF44B0" w:rsidRDefault="00BF2E57" w:rsidP="00E15FF1">
            <w:pPr>
              <w:pStyle w:val="Akapitzlist"/>
              <w:ind w:left="0"/>
              <w:jc w:val="both"/>
              <w:rPr>
                <w:sz w:val="20"/>
                <w:szCs w:val="20"/>
              </w:rPr>
            </w:pPr>
            <w:r>
              <w:rPr>
                <w:sz w:val="20"/>
                <w:szCs w:val="20"/>
              </w:rPr>
              <w:t>- d</w:t>
            </w:r>
            <w:r w:rsidRPr="00DF44B0">
              <w:rPr>
                <w:sz w:val="20"/>
                <w:szCs w:val="20"/>
              </w:rPr>
              <w:t xml:space="preserve">ermatolog </w:t>
            </w:r>
          </w:p>
        </w:tc>
        <w:tc>
          <w:tcPr>
            <w:tcW w:w="1417" w:type="dxa"/>
          </w:tcPr>
          <w:p w14:paraId="6E43B81D" w14:textId="77777777" w:rsidR="00BF2E57" w:rsidRPr="00DF44B0" w:rsidRDefault="00BF2E57" w:rsidP="00C831FF">
            <w:pPr>
              <w:pStyle w:val="Akapitzlist"/>
              <w:numPr>
                <w:ilvl w:val="0"/>
                <w:numId w:val="67"/>
              </w:numPr>
              <w:jc w:val="center"/>
              <w:rPr>
                <w:sz w:val="20"/>
                <w:szCs w:val="20"/>
              </w:rPr>
            </w:pPr>
          </w:p>
        </w:tc>
        <w:tc>
          <w:tcPr>
            <w:tcW w:w="1276" w:type="dxa"/>
          </w:tcPr>
          <w:p w14:paraId="36FB116B" w14:textId="77777777" w:rsidR="00BF2E57" w:rsidRPr="00DF44B0" w:rsidRDefault="00BF2E57" w:rsidP="00C831FF">
            <w:pPr>
              <w:pStyle w:val="Akapitzlist"/>
              <w:numPr>
                <w:ilvl w:val="0"/>
                <w:numId w:val="67"/>
              </w:numPr>
              <w:jc w:val="center"/>
              <w:rPr>
                <w:sz w:val="20"/>
                <w:szCs w:val="20"/>
              </w:rPr>
            </w:pPr>
          </w:p>
        </w:tc>
        <w:tc>
          <w:tcPr>
            <w:tcW w:w="1418" w:type="dxa"/>
          </w:tcPr>
          <w:p w14:paraId="58D80A77" w14:textId="77777777" w:rsidR="00BF2E57" w:rsidRPr="00DF44B0" w:rsidRDefault="00BF2E57" w:rsidP="00C831FF">
            <w:pPr>
              <w:pStyle w:val="Akapitzlist"/>
              <w:numPr>
                <w:ilvl w:val="0"/>
                <w:numId w:val="67"/>
              </w:numPr>
              <w:jc w:val="center"/>
              <w:rPr>
                <w:sz w:val="20"/>
                <w:szCs w:val="20"/>
              </w:rPr>
            </w:pPr>
          </w:p>
        </w:tc>
        <w:tc>
          <w:tcPr>
            <w:tcW w:w="1417" w:type="dxa"/>
          </w:tcPr>
          <w:p w14:paraId="731653D7" w14:textId="77777777" w:rsidR="00BF2E57" w:rsidRPr="00DF44B0" w:rsidRDefault="00BF2E57" w:rsidP="00C831FF">
            <w:pPr>
              <w:pStyle w:val="Akapitzlist"/>
              <w:numPr>
                <w:ilvl w:val="0"/>
                <w:numId w:val="67"/>
              </w:numPr>
              <w:jc w:val="center"/>
              <w:rPr>
                <w:sz w:val="20"/>
                <w:szCs w:val="20"/>
              </w:rPr>
            </w:pPr>
          </w:p>
        </w:tc>
        <w:tc>
          <w:tcPr>
            <w:tcW w:w="1276" w:type="dxa"/>
          </w:tcPr>
          <w:p w14:paraId="3A9B4C6D" w14:textId="77777777" w:rsidR="00BF2E57" w:rsidRPr="00DF44B0" w:rsidRDefault="00BF2E57" w:rsidP="00E15FF1">
            <w:pPr>
              <w:pStyle w:val="Akapitzlist"/>
              <w:ind w:left="0"/>
              <w:jc w:val="center"/>
              <w:rPr>
                <w:sz w:val="20"/>
                <w:szCs w:val="20"/>
              </w:rPr>
            </w:pPr>
            <w:r w:rsidRPr="00DF44B0">
              <w:rPr>
                <w:sz w:val="20"/>
                <w:szCs w:val="20"/>
              </w:rPr>
              <w:t>-</w:t>
            </w:r>
          </w:p>
        </w:tc>
      </w:tr>
      <w:tr w:rsidR="00BF2E57" w14:paraId="53873EDE" w14:textId="77777777" w:rsidTr="00E15FF1">
        <w:tc>
          <w:tcPr>
            <w:tcW w:w="2547" w:type="dxa"/>
          </w:tcPr>
          <w:p w14:paraId="28D35854" w14:textId="77777777" w:rsidR="00BF2E57" w:rsidRPr="00DF44B0" w:rsidRDefault="00BF2E57" w:rsidP="00E15FF1">
            <w:pPr>
              <w:pStyle w:val="Akapitzlist"/>
              <w:ind w:left="0"/>
              <w:jc w:val="both"/>
              <w:rPr>
                <w:sz w:val="20"/>
                <w:szCs w:val="20"/>
              </w:rPr>
            </w:pPr>
            <w:r>
              <w:rPr>
                <w:sz w:val="20"/>
                <w:szCs w:val="20"/>
              </w:rPr>
              <w:t>- d</w:t>
            </w:r>
            <w:r w:rsidRPr="00DF44B0">
              <w:rPr>
                <w:sz w:val="20"/>
                <w:szCs w:val="20"/>
              </w:rPr>
              <w:t>iabetolog</w:t>
            </w:r>
          </w:p>
        </w:tc>
        <w:tc>
          <w:tcPr>
            <w:tcW w:w="1417" w:type="dxa"/>
          </w:tcPr>
          <w:p w14:paraId="4EF046F0"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72DE3668" w14:textId="77777777" w:rsidR="00BF2E57" w:rsidRPr="00DF44B0" w:rsidRDefault="00BF2E57" w:rsidP="00E15FF1">
            <w:pPr>
              <w:pStyle w:val="Akapitzlist"/>
              <w:ind w:left="0"/>
              <w:jc w:val="center"/>
              <w:rPr>
                <w:sz w:val="20"/>
                <w:szCs w:val="20"/>
              </w:rPr>
            </w:pPr>
            <w:r w:rsidRPr="00DF44B0">
              <w:rPr>
                <w:sz w:val="20"/>
                <w:szCs w:val="20"/>
              </w:rPr>
              <w:t>-</w:t>
            </w:r>
          </w:p>
        </w:tc>
        <w:tc>
          <w:tcPr>
            <w:tcW w:w="1418" w:type="dxa"/>
          </w:tcPr>
          <w:p w14:paraId="51DA3016" w14:textId="77777777" w:rsidR="00BF2E57" w:rsidRPr="00DF44B0" w:rsidRDefault="00BF2E57" w:rsidP="00C831FF">
            <w:pPr>
              <w:pStyle w:val="Akapitzlist"/>
              <w:numPr>
                <w:ilvl w:val="0"/>
                <w:numId w:val="67"/>
              </w:numPr>
              <w:jc w:val="center"/>
              <w:rPr>
                <w:sz w:val="20"/>
                <w:szCs w:val="20"/>
              </w:rPr>
            </w:pPr>
          </w:p>
        </w:tc>
        <w:tc>
          <w:tcPr>
            <w:tcW w:w="1417" w:type="dxa"/>
          </w:tcPr>
          <w:p w14:paraId="3A73A305" w14:textId="77777777" w:rsidR="00BF2E57" w:rsidRPr="00DF44B0" w:rsidRDefault="00BF2E57" w:rsidP="00C831FF">
            <w:pPr>
              <w:pStyle w:val="Akapitzlist"/>
              <w:numPr>
                <w:ilvl w:val="0"/>
                <w:numId w:val="67"/>
              </w:numPr>
              <w:jc w:val="center"/>
              <w:rPr>
                <w:sz w:val="20"/>
                <w:szCs w:val="20"/>
              </w:rPr>
            </w:pPr>
          </w:p>
        </w:tc>
        <w:tc>
          <w:tcPr>
            <w:tcW w:w="1276" w:type="dxa"/>
          </w:tcPr>
          <w:p w14:paraId="0141C74B" w14:textId="77777777" w:rsidR="00BF2E57" w:rsidRPr="00DF44B0" w:rsidRDefault="00BF2E57" w:rsidP="00E15FF1">
            <w:pPr>
              <w:pStyle w:val="Akapitzlist"/>
              <w:ind w:left="0"/>
              <w:jc w:val="center"/>
              <w:rPr>
                <w:sz w:val="20"/>
                <w:szCs w:val="20"/>
              </w:rPr>
            </w:pPr>
            <w:r w:rsidRPr="00DF44B0">
              <w:rPr>
                <w:sz w:val="20"/>
                <w:szCs w:val="20"/>
              </w:rPr>
              <w:t>-</w:t>
            </w:r>
          </w:p>
        </w:tc>
      </w:tr>
      <w:tr w:rsidR="00BF2E57" w14:paraId="02A6860B" w14:textId="77777777" w:rsidTr="00E15FF1">
        <w:tc>
          <w:tcPr>
            <w:tcW w:w="2547" w:type="dxa"/>
          </w:tcPr>
          <w:p w14:paraId="0683B474" w14:textId="77777777" w:rsidR="00BF2E57" w:rsidRPr="00DF44B0" w:rsidRDefault="00BF2E57" w:rsidP="00E15FF1">
            <w:pPr>
              <w:pStyle w:val="Akapitzlist"/>
              <w:ind w:left="0"/>
              <w:jc w:val="both"/>
              <w:rPr>
                <w:sz w:val="20"/>
                <w:szCs w:val="20"/>
              </w:rPr>
            </w:pPr>
            <w:r>
              <w:rPr>
                <w:sz w:val="20"/>
                <w:szCs w:val="20"/>
              </w:rPr>
              <w:t>- e</w:t>
            </w:r>
            <w:r w:rsidRPr="00DF44B0">
              <w:rPr>
                <w:sz w:val="20"/>
                <w:szCs w:val="20"/>
              </w:rPr>
              <w:t>ndokrynolog</w:t>
            </w:r>
          </w:p>
        </w:tc>
        <w:tc>
          <w:tcPr>
            <w:tcW w:w="1417" w:type="dxa"/>
          </w:tcPr>
          <w:p w14:paraId="05AE7101"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1031E2F2" w14:textId="77777777" w:rsidR="00BF2E57" w:rsidRPr="00DF44B0" w:rsidRDefault="00BF2E57" w:rsidP="00C831FF">
            <w:pPr>
              <w:pStyle w:val="Akapitzlist"/>
              <w:numPr>
                <w:ilvl w:val="0"/>
                <w:numId w:val="67"/>
              </w:numPr>
              <w:jc w:val="center"/>
              <w:rPr>
                <w:sz w:val="20"/>
                <w:szCs w:val="20"/>
              </w:rPr>
            </w:pPr>
          </w:p>
        </w:tc>
        <w:tc>
          <w:tcPr>
            <w:tcW w:w="1418" w:type="dxa"/>
          </w:tcPr>
          <w:p w14:paraId="64DC1E80" w14:textId="77777777" w:rsidR="00BF2E57" w:rsidRPr="00DF44B0" w:rsidRDefault="00BF2E57" w:rsidP="00C831FF">
            <w:pPr>
              <w:pStyle w:val="Akapitzlist"/>
              <w:numPr>
                <w:ilvl w:val="0"/>
                <w:numId w:val="67"/>
              </w:numPr>
              <w:jc w:val="center"/>
              <w:rPr>
                <w:sz w:val="20"/>
                <w:szCs w:val="20"/>
              </w:rPr>
            </w:pPr>
          </w:p>
        </w:tc>
        <w:tc>
          <w:tcPr>
            <w:tcW w:w="1417" w:type="dxa"/>
          </w:tcPr>
          <w:p w14:paraId="6B8B045E" w14:textId="77777777" w:rsidR="00BF2E57" w:rsidRPr="00DF44B0" w:rsidRDefault="00BF2E57" w:rsidP="00C831FF">
            <w:pPr>
              <w:pStyle w:val="Akapitzlist"/>
              <w:numPr>
                <w:ilvl w:val="0"/>
                <w:numId w:val="67"/>
              </w:numPr>
              <w:jc w:val="center"/>
              <w:rPr>
                <w:sz w:val="20"/>
                <w:szCs w:val="20"/>
              </w:rPr>
            </w:pPr>
          </w:p>
        </w:tc>
        <w:tc>
          <w:tcPr>
            <w:tcW w:w="1276" w:type="dxa"/>
          </w:tcPr>
          <w:p w14:paraId="4F336B41" w14:textId="77777777" w:rsidR="00BF2E57" w:rsidRPr="00DF44B0" w:rsidRDefault="00BF2E57" w:rsidP="00E15FF1">
            <w:pPr>
              <w:pStyle w:val="Akapitzlist"/>
              <w:ind w:left="0"/>
              <w:jc w:val="center"/>
              <w:rPr>
                <w:sz w:val="20"/>
                <w:szCs w:val="20"/>
              </w:rPr>
            </w:pPr>
            <w:r w:rsidRPr="00DF44B0">
              <w:rPr>
                <w:sz w:val="20"/>
                <w:szCs w:val="20"/>
              </w:rPr>
              <w:t>-</w:t>
            </w:r>
          </w:p>
        </w:tc>
      </w:tr>
      <w:tr w:rsidR="00BF2E57" w14:paraId="2DC47736" w14:textId="77777777" w:rsidTr="00E15FF1">
        <w:tc>
          <w:tcPr>
            <w:tcW w:w="2547" w:type="dxa"/>
          </w:tcPr>
          <w:p w14:paraId="4970F6EA" w14:textId="77777777" w:rsidR="00BF2E57" w:rsidRPr="00DF44B0" w:rsidRDefault="00BF2E57" w:rsidP="00E15FF1">
            <w:pPr>
              <w:pStyle w:val="Akapitzlist"/>
              <w:ind w:left="0"/>
              <w:jc w:val="both"/>
              <w:rPr>
                <w:sz w:val="20"/>
                <w:szCs w:val="20"/>
              </w:rPr>
            </w:pPr>
            <w:r>
              <w:rPr>
                <w:sz w:val="20"/>
                <w:szCs w:val="20"/>
              </w:rPr>
              <w:t>- g</w:t>
            </w:r>
            <w:r w:rsidRPr="00DF44B0">
              <w:rPr>
                <w:sz w:val="20"/>
                <w:szCs w:val="20"/>
              </w:rPr>
              <w:t>astrolog</w:t>
            </w:r>
          </w:p>
        </w:tc>
        <w:tc>
          <w:tcPr>
            <w:tcW w:w="1417" w:type="dxa"/>
          </w:tcPr>
          <w:p w14:paraId="0DBD3B37"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2F956D0C" w14:textId="77777777" w:rsidR="00BF2E57" w:rsidRPr="00DF44B0" w:rsidRDefault="00BF2E57" w:rsidP="00E15FF1">
            <w:pPr>
              <w:pStyle w:val="Akapitzlist"/>
              <w:ind w:left="0"/>
              <w:jc w:val="center"/>
              <w:rPr>
                <w:sz w:val="20"/>
                <w:szCs w:val="20"/>
              </w:rPr>
            </w:pPr>
            <w:r w:rsidRPr="00DF44B0">
              <w:rPr>
                <w:sz w:val="20"/>
                <w:szCs w:val="20"/>
              </w:rPr>
              <w:t>-</w:t>
            </w:r>
          </w:p>
        </w:tc>
        <w:tc>
          <w:tcPr>
            <w:tcW w:w="1418" w:type="dxa"/>
          </w:tcPr>
          <w:p w14:paraId="12852474" w14:textId="77777777" w:rsidR="00BF2E57" w:rsidRPr="00DF44B0" w:rsidRDefault="00BF2E57" w:rsidP="00C831FF">
            <w:pPr>
              <w:pStyle w:val="Akapitzlist"/>
              <w:numPr>
                <w:ilvl w:val="0"/>
                <w:numId w:val="67"/>
              </w:numPr>
              <w:jc w:val="center"/>
              <w:rPr>
                <w:sz w:val="20"/>
                <w:szCs w:val="20"/>
              </w:rPr>
            </w:pPr>
          </w:p>
        </w:tc>
        <w:tc>
          <w:tcPr>
            <w:tcW w:w="1417" w:type="dxa"/>
          </w:tcPr>
          <w:p w14:paraId="18D4275F" w14:textId="77777777" w:rsidR="00BF2E57" w:rsidRPr="00DF44B0" w:rsidRDefault="00BF2E57" w:rsidP="00C831FF">
            <w:pPr>
              <w:pStyle w:val="Akapitzlist"/>
              <w:numPr>
                <w:ilvl w:val="0"/>
                <w:numId w:val="67"/>
              </w:numPr>
              <w:jc w:val="center"/>
              <w:rPr>
                <w:sz w:val="20"/>
                <w:szCs w:val="20"/>
              </w:rPr>
            </w:pPr>
          </w:p>
        </w:tc>
        <w:tc>
          <w:tcPr>
            <w:tcW w:w="1276" w:type="dxa"/>
          </w:tcPr>
          <w:p w14:paraId="1DF727F4" w14:textId="77777777" w:rsidR="00BF2E57" w:rsidRPr="00DF44B0" w:rsidRDefault="00BF2E57" w:rsidP="00E15FF1">
            <w:pPr>
              <w:pStyle w:val="Akapitzlist"/>
              <w:ind w:left="0"/>
              <w:jc w:val="center"/>
              <w:rPr>
                <w:sz w:val="20"/>
                <w:szCs w:val="20"/>
              </w:rPr>
            </w:pPr>
            <w:r w:rsidRPr="00DF44B0">
              <w:rPr>
                <w:sz w:val="20"/>
                <w:szCs w:val="20"/>
              </w:rPr>
              <w:t>-</w:t>
            </w:r>
          </w:p>
        </w:tc>
      </w:tr>
      <w:tr w:rsidR="00BF2E57" w14:paraId="40F48090" w14:textId="77777777" w:rsidTr="00E15FF1">
        <w:tc>
          <w:tcPr>
            <w:tcW w:w="2547" w:type="dxa"/>
          </w:tcPr>
          <w:p w14:paraId="651E159A" w14:textId="77777777" w:rsidR="00BF2E57" w:rsidRPr="00DF44B0" w:rsidRDefault="00BF2E57" w:rsidP="00E15FF1">
            <w:pPr>
              <w:pStyle w:val="Akapitzlist"/>
              <w:ind w:left="0"/>
              <w:jc w:val="both"/>
              <w:rPr>
                <w:sz w:val="20"/>
                <w:szCs w:val="20"/>
              </w:rPr>
            </w:pPr>
            <w:r>
              <w:rPr>
                <w:sz w:val="20"/>
                <w:szCs w:val="20"/>
              </w:rPr>
              <w:t>- g</w:t>
            </w:r>
            <w:r w:rsidRPr="00DF44B0">
              <w:rPr>
                <w:sz w:val="20"/>
                <w:szCs w:val="20"/>
              </w:rPr>
              <w:t>inekolog-położnik</w:t>
            </w:r>
          </w:p>
        </w:tc>
        <w:tc>
          <w:tcPr>
            <w:tcW w:w="1417" w:type="dxa"/>
          </w:tcPr>
          <w:p w14:paraId="4E2F9D9F" w14:textId="77777777" w:rsidR="00BF2E57" w:rsidRPr="00DF44B0" w:rsidRDefault="00BF2E57" w:rsidP="00C831FF">
            <w:pPr>
              <w:pStyle w:val="Akapitzlist"/>
              <w:numPr>
                <w:ilvl w:val="0"/>
                <w:numId w:val="67"/>
              </w:numPr>
              <w:jc w:val="center"/>
              <w:rPr>
                <w:sz w:val="20"/>
                <w:szCs w:val="20"/>
              </w:rPr>
            </w:pPr>
          </w:p>
        </w:tc>
        <w:tc>
          <w:tcPr>
            <w:tcW w:w="1276" w:type="dxa"/>
          </w:tcPr>
          <w:p w14:paraId="13BEAD16" w14:textId="77777777" w:rsidR="00BF2E57" w:rsidRPr="00DF44B0" w:rsidRDefault="00BF2E57" w:rsidP="00C831FF">
            <w:pPr>
              <w:pStyle w:val="Akapitzlist"/>
              <w:numPr>
                <w:ilvl w:val="0"/>
                <w:numId w:val="67"/>
              </w:numPr>
              <w:jc w:val="center"/>
              <w:rPr>
                <w:sz w:val="20"/>
                <w:szCs w:val="20"/>
              </w:rPr>
            </w:pPr>
          </w:p>
        </w:tc>
        <w:tc>
          <w:tcPr>
            <w:tcW w:w="1418" w:type="dxa"/>
          </w:tcPr>
          <w:p w14:paraId="1502F40B" w14:textId="77777777" w:rsidR="00BF2E57" w:rsidRPr="00DF44B0" w:rsidRDefault="00BF2E57" w:rsidP="00C831FF">
            <w:pPr>
              <w:pStyle w:val="Akapitzlist"/>
              <w:numPr>
                <w:ilvl w:val="0"/>
                <w:numId w:val="67"/>
              </w:numPr>
              <w:jc w:val="center"/>
              <w:rPr>
                <w:sz w:val="20"/>
                <w:szCs w:val="20"/>
              </w:rPr>
            </w:pPr>
          </w:p>
        </w:tc>
        <w:tc>
          <w:tcPr>
            <w:tcW w:w="1417" w:type="dxa"/>
          </w:tcPr>
          <w:p w14:paraId="2D5915AD" w14:textId="77777777" w:rsidR="00BF2E57" w:rsidRPr="00DF44B0" w:rsidRDefault="00BF2E57" w:rsidP="00C831FF">
            <w:pPr>
              <w:pStyle w:val="Akapitzlist"/>
              <w:numPr>
                <w:ilvl w:val="0"/>
                <w:numId w:val="67"/>
              </w:numPr>
              <w:jc w:val="center"/>
              <w:rPr>
                <w:sz w:val="20"/>
                <w:szCs w:val="20"/>
              </w:rPr>
            </w:pPr>
          </w:p>
        </w:tc>
        <w:tc>
          <w:tcPr>
            <w:tcW w:w="1276" w:type="dxa"/>
          </w:tcPr>
          <w:p w14:paraId="4DA152DB" w14:textId="77777777" w:rsidR="00BF2E57" w:rsidRPr="00DF44B0" w:rsidRDefault="00BF2E57" w:rsidP="00E15FF1">
            <w:pPr>
              <w:pStyle w:val="Akapitzlist"/>
              <w:ind w:left="0"/>
              <w:jc w:val="center"/>
              <w:rPr>
                <w:sz w:val="20"/>
                <w:szCs w:val="20"/>
              </w:rPr>
            </w:pPr>
            <w:r w:rsidRPr="00DF44B0">
              <w:rPr>
                <w:sz w:val="20"/>
                <w:szCs w:val="20"/>
              </w:rPr>
              <w:t>-</w:t>
            </w:r>
          </w:p>
        </w:tc>
      </w:tr>
      <w:tr w:rsidR="00BF2E57" w14:paraId="5757EE50" w14:textId="77777777" w:rsidTr="00E15FF1">
        <w:tc>
          <w:tcPr>
            <w:tcW w:w="2547" w:type="dxa"/>
          </w:tcPr>
          <w:p w14:paraId="7EF4E874" w14:textId="77777777" w:rsidR="00BF2E57" w:rsidRPr="00DF44B0" w:rsidRDefault="00BF2E57" w:rsidP="00E15FF1">
            <w:pPr>
              <w:pStyle w:val="Akapitzlist"/>
              <w:ind w:left="0"/>
              <w:jc w:val="both"/>
              <w:rPr>
                <w:sz w:val="20"/>
                <w:szCs w:val="20"/>
              </w:rPr>
            </w:pPr>
            <w:r>
              <w:rPr>
                <w:sz w:val="20"/>
                <w:szCs w:val="20"/>
              </w:rPr>
              <w:t>- i</w:t>
            </w:r>
            <w:r w:rsidRPr="00DF44B0">
              <w:rPr>
                <w:sz w:val="20"/>
                <w:szCs w:val="20"/>
              </w:rPr>
              <w:t>nternista</w:t>
            </w:r>
          </w:p>
        </w:tc>
        <w:tc>
          <w:tcPr>
            <w:tcW w:w="1417" w:type="dxa"/>
          </w:tcPr>
          <w:p w14:paraId="1486A9AC" w14:textId="77777777" w:rsidR="00BF2E57" w:rsidRPr="00DF44B0" w:rsidRDefault="00BF2E57" w:rsidP="00C831FF">
            <w:pPr>
              <w:pStyle w:val="Akapitzlist"/>
              <w:numPr>
                <w:ilvl w:val="0"/>
                <w:numId w:val="67"/>
              </w:numPr>
              <w:jc w:val="center"/>
              <w:rPr>
                <w:sz w:val="20"/>
                <w:szCs w:val="20"/>
              </w:rPr>
            </w:pPr>
          </w:p>
        </w:tc>
        <w:tc>
          <w:tcPr>
            <w:tcW w:w="1276" w:type="dxa"/>
          </w:tcPr>
          <w:p w14:paraId="0D27E4CF" w14:textId="77777777" w:rsidR="00BF2E57" w:rsidRPr="00DF44B0" w:rsidRDefault="00BF2E57" w:rsidP="00C831FF">
            <w:pPr>
              <w:pStyle w:val="Akapitzlist"/>
              <w:numPr>
                <w:ilvl w:val="0"/>
                <w:numId w:val="67"/>
              </w:numPr>
              <w:jc w:val="center"/>
              <w:rPr>
                <w:sz w:val="20"/>
                <w:szCs w:val="20"/>
              </w:rPr>
            </w:pPr>
          </w:p>
        </w:tc>
        <w:tc>
          <w:tcPr>
            <w:tcW w:w="1418" w:type="dxa"/>
          </w:tcPr>
          <w:p w14:paraId="4E818AF3" w14:textId="77777777" w:rsidR="00BF2E57" w:rsidRPr="00DF44B0" w:rsidRDefault="00BF2E57" w:rsidP="00C831FF">
            <w:pPr>
              <w:pStyle w:val="Akapitzlist"/>
              <w:numPr>
                <w:ilvl w:val="0"/>
                <w:numId w:val="67"/>
              </w:numPr>
              <w:jc w:val="center"/>
              <w:rPr>
                <w:sz w:val="20"/>
                <w:szCs w:val="20"/>
              </w:rPr>
            </w:pPr>
          </w:p>
        </w:tc>
        <w:tc>
          <w:tcPr>
            <w:tcW w:w="1417" w:type="dxa"/>
          </w:tcPr>
          <w:p w14:paraId="5ABC7D7E" w14:textId="77777777" w:rsidR="00BF2E57" w:rsidRPr="00DF44B0" w:rsidRDefault="00BF2E57" w:rsidP="00C831FF">
            <w:pPr>
              <w:pStyle w:val="Akapitzlist"/>
              <w:numPr>
                <w:ilvl w:val="0"/>
                <w:numId w:val="67"/>
              </w:numPr>
              <w:jc w:val="center"/>
              <w:rPr>
                <w:sz w:val="20"/>
                <w:szCs w:val="20"/>
              </w:rPr>
            </w:pPr>
          </w:p>
        </w:tc>
        <w:tc>
          <w:tcPr>
            <w:tcW w:w="1276" w:type="dxa"/>
          </w:tcPr>
          <w:p w14:paraId="0C273639" w14:textId="77777777" w:rsidR="00BF2E57" w:rsidRPr="00DF44B0" w:rsidRDefault="00BF2E57" w:rsidP="00E15FF1">
            <w:pPr>
              <w:pStyle w:val="Akapitzlist"/>
              <w:ind w:left="0"/>
              <w:jc w:val="center"/>
              <w:rPr>
                <w:sz w:val="20"/>
                <w:szCs w:val="20"/>
              </w:rPr>
            </w:pPr>
            <w:r w:rsidRPr="00DF44B0">
              <w:rPr>
                <w:sz w:val="20"/>
                <w:szCs w:val="20"/>
              </w:rPr>
              <w:t>-</w:t>
            </w:r>
          </w:p>
        </w:tc>
      </w:tr>
      <w:tr w:rsidR="00BF2E57" w14:paraId="22AF9F8C" w14:textId="77777777" w:rsidTr="00E15FF1">
        <w:tc>
          <w:tcPr>
            <w:tcW w:w="2547" w:type="dxa"/>
          </w:tcPr>
          <w:p w14:paraId="635E6973" w14:textId="77777777" w:rsidR="00BF2E57" w:rsidRPr="00DF44B0" w:rsidRDefault="00BF2E57" w:rsidP="00E15FF1">
            <w:pPr>
              <w:pStyle w:val="Akapitzlist"/>
              <w:ind w:left="0"/>
              <w:jc w:val="both"/>
              <w:rPr>
                <w:sz w:val="20"/>
                <w:szCs w:val="20"/>
              </w:rPr>
            </w:pPr>
            <w:r>
              <w:rPr>
                <w:sz w:val="20"/>
                <w:szCs w:val="20"/>
              </w:rPr>
              <w:lastRenderedPageBreak/>
              <w:t>- k</w:t>
            </w:r>
            <w:r w:rsidRPr="00DF44B0">
              <w:rPr>
                <w:sz w:val="20"/>
                <w:szCs w:val="20"/>
              </w:rPr>
              <w:t>ardiolog</w:t>
            </w:r>
          </w:p>
        </w:tc>
        <w:tc>
          <w:tcPr>
            <w:tcW w:w="1417" w:type="dxa"/>
          </w:tcPr>
          <w:p w14:paraId="38003A51" w14:textId="77777777" w:rsidR="00BF2E57" w:rsidRPr="00DF44B0" w:rsidRDefault="00BF2E57" w:rsidP="00C831FF">
            <w:pPr>
              <w:pStyle w:val="Akapitzlist"/>
              <w:numPr>
                <w:ilvl w:val="0"/>
                <w:numId w:val="67"/>
              </w:numPr>
              <w:jc w:val="center"/>
              <w:rPr>
                <w:sz w:val="20"/>
                <w:szCs w:val="20"/>
              </w:rPr>
            </w:pPr>
          </w:p>
        </w:tc>
        <w:tc>
          <w:tcPr>
            <w:tcW w:w="1276" w:type="dxa"/>
          </w:tcPr>
          <w:p w14:paraId="7BCA1196" w14:textId="77777777" w:rsidR="00BF2E57" w:rsidRPr="00DF44B0" w:rsidRDefault="00BF2E57" w:rsidP="00C831FF">
            <w:pPr>
              <w:pStyle w:val="Akapitzlist"/>
              <w:numPr>
                <w:ilvl w:val="0"/>
                <w:numId w:val="67"/>
              </w:numPr>
              <w:jc w:val="center"/>
              <w:rPr>
                <w:sz w:val="20"/>
                <w:szCs w:val="20"/>
              </w:rPr>
            </w:pPr>
          </w:p>
        </w:tc>
        <w:tc>
          <w:tcPr>
            <w:tcW w:w="1418" w:type="dxa"/>
          </w:tcPr>
          <w:p w14:paraId="1211915E" w14:textId="77777777" w:rsidR="00BF2E57" w:rsidRPr="00DF44B0" w:rsidRDefault="00BF2E57" w:rsidP="00C831FF">
            <w:pPr>
              <w:pStyle w:val="Akapitzlist"/>
              <w:numPr>
                <w:ilvl w:val="0"/>
                <w:numId w:val="67"/>
              </w:numPr>
              <w:jc w:val="center"/>
              <w:rPr>
                <w:sz w:val="20"/>
                <w:szCs w:val="20"/>
              </w:rPr>
            </w:pPr>
          </w:p>
        </w:tc>
        <w:tc>
          <w:tcPr>
            <w:tcW w:w="1417" w:type="dxa"/>
          </w:tcPr>
          <w:p w14:paraId="47028FF3" w14:textId="77777777" w:rsidR="00BF2E57" w:rsidRPr="00DF44B0" w:rsidRDefault="00BF2E57" w:rsidP="00C831FF">
            <w:pPr>
              <w:pStyle w:val="Akapitzlist"/>
              <w:numPr>
                <w:ilvl w:val="0"/>
                <w:numId w:val="67"/>
              </w:numPr>
              <w:jc w:val="center"/>
              <w:rPr>
                <w:sz w:val="20"/>
                <w:szCs w:val="20"/>
              </w:rPr>
            </w:pPr>
          </w:p>
        </w:tc>
        <w:tc>
          <w:tcPr>
            <w:tcW w:w="1276" w:type="dxa"/>
          </w:tcPr>
          <w:p w14:paraId="48593E16" w14:textId="77777777" w:rsidR="00BF2E57" w:rsidRPr="00DF44B0" w:rsidRDefault="00BF2E57" w:rsidP="00E15FF1">
            <w:pPr>
              <w:pStyle w:val="Akapitzlist"/>
              <w:ind w:left="0"/>
              <w:jc w:val="center"/>
              <w:rPr>
                <w:sz w:val="20"/>
                <w:szCs w:val="20"/>
              </w:rPr>
            </w:pPr>
            <w:r w:rsidRPr="00DF44B0">
              <w:rPr>
                <w:sz w:val="20"/>
                <w:szCs w:val="20"/>
              </w:rPr>
              <w:t>-</w:t>
            </w:r>
          </w:p>
        </w:tc>
      </w:tr>
      <w:tr w:rsidR="00BF2E57" w14:paraId="59D53990" w14:textId="77777777" w:rsidTr="00E15FF1">
        <w:tc>
          <w:tcPr>
            <w:tcW w:w="2547" w:type="dxa"/>
          </w:tcPr>
          <w:p w14:paraId="46887143" w14:textId="77777777" w:rsidR="00BF2E57" w:rsidRPr="00DF44B0" w:rsidRDefault="00BF2E57" w:rsidP="00E15FF1">
            <w:pPr>
              <w:pStyle w:val="Akapitzlist"/>
              <w:ind w:left="0"/>
              <w:jc w:val="both"/>
              <w:rPr>
                <w:sz w:val="20"/>
                <w:szCs w:val="20"/>
              </w:rPr>
            </w:pPr>
            <w:r>
              <w:rPr>
                <w:sz w:val="20"/>
                <w:szCs w:val="20"/>
              </w:rPr>
              <w:t>- l</w:t>
            </w:r>
            <w:r w:rsidRPr="00DF44B0">
              <w:rPr>
                <w:sz w:val="20"/>
                <w:szCs w:val="20"/>
              </w:rPr>
              <w:t>aryngolog</w:t>
            </w:r>
          </w:p>
        </w:tc>
        <w:tc>
          <w:tcPr>
            <w:tcW w:w="1417" w:type="dxa"/>
          </w:tcPr>
          <w:p w14:paraId="7B6DE20A" w14:textId="77777777" w:rsidR="00BF2E57" w:rsidRPr="00DF44B0" w:rsidRDefault="00BF2E57" w:rsidP="00C831FF">
            <w:pPr>
              <w:pStyle w:val="Akapitzlist"/>
              <w:numPr>
                <w:ilvl w:val="0"/>
                <w:numId w:val="67"/>
              </w:numPr>
              <w:jc w:val="center"/>
              <w:rPr>
                <w:sz w:val="20"/>
                <w:szCs w:val="20"/>
              </w:rPr>
            </w:pPr>
          </w:p>
        </w:tc>
        <w:tc>
          <w:tcPr>
            <w:tcW w:w="1276" w:type="dxa"/>
          </w:tcPr>
          <w:p w14:paraId="41859D82" w14:textId="77777777" w:rsidR="00BF2E57" w:rsidRPr="00DF44B0" w:rsidRDefault="00BF2E57" w:rsidP="00C831FF">
            <w:pPr>
              <w:pStyle w:val="Akapitzlist"/>
              <w:numPr>
                <w:ilvl w:val="0"/>
                <w:numId w:val="67"/>
              </w:numPr>
              <w:jc w:val="center"/>
              <w:rPr>
                <w:sz w:val="20"/>
                <w:szCs w:val="20"/>
              </w:rPr>
            </w:pPr>
          </w:p>
        </w:tc>
        <w:tc>
          <w:tcPr>
            <w:tcW w:w="1418" w:type="dxa"/>
          </w:tcPr>
          <w:p w14:paraId="3DF85214" w14:textId="77777777" w:rsidR="00BF2E57" w:rsidRPr="00DF44B0" w:rsidRDefault="00BF2E57" w:rsidP="00C831FF">
            <w:pPr>
              <w:pStyle w:val="Akapitzlist"/>
              <w:numPr>
                <w:ilvl w:val="0"/>
                <w:numId w:val="67"/>
              </w:numPr>
              <w:jc w:val="center"/>
              <w:rPr>
                <w:sz w:val="20"/>
                <w:szCs w:val="20"/>
              </w:rPr>
            </w:pPr>
          </w:p>
        </w:tc>
        <w:tc>
          <w:tcPr>
            <w:tcW w:w="1417" w:type="dxa"/>
          </w:tcPr>
          <w:p w14:paraId="7A719889" w14:textId="77777777" w:rsidR="00BF2E57" w:rsidRPr="00DF44B0" w:rsidRDefault="00BF2E57" w:rsidP="00C831FF">
            <w:pPr>
              <w:pStyle w:val="Akapitzlist"/>
              <w:numPr>
                <w:ilvl w:val="0"/>
                <w:numId w:val="67"/>
              </w:numPr>
              <w:jc w:val="center"/>
              <w:rPr>
                <w:sz w:val="20"/>
                <w:szCs w:val="20"/>
              </w:rPr>
            </w:pPr>
          </w:p>
        </w:tc>
        <w:tc>
          <w:tcPr>
            <w:tcW w:w="1276" w:type="dxa"/>
          </w:tcPr>
          <w:p w14:paraId="72F5C6B6" w14:textId="77777777" w:rsidR="00BF2E57" w:rsidRPr="00DF44B0" w:rsidRDefault="00BF2E57" w:rsidP="00E15FF1">
            <w:pPr>
              <w:pStyle w:val="Akapitzlist"/>
              <w:ind w:left="0"/>
              <w:jc w:val="center"/>
              <w:rPr>
                <w:sz w:val="20"/>
                <w:szCs w:val="20"/>
              </w:rPr>
            </w:pPr>
            <w:r w:rsidRPr="00DF44B0">
              <w:rPr>
                <w:sz w:val="20"/>
                <w:szCs w:val="20"/>
              </w:rPr>
              <w:t>-</w:t>
            </w:r>
          </w:p>
        </w:tc>
      </w:tr>
      <w:tr w:rsidR="00BF2E57" w14:paraId="4FF3AEC6" w14:textId="77777777" w:rsidTr="00E15FF1">
        <w:tc>
          <w:tcPr>
            <w:tcW w:w="2547" w:type="dxa"/>
          </w:tcPr>
          <w:p w14:paraId="640E367B" w14:textId="77777777" w:rsidR="00BF2E57" w:rsidRPr="00DF44B0" w:rsidRDefault="00BF2E57" w:rsidP="00E15FF1">
            <w:pPr>
              <w:pStyle w:val="Akapitzlist"/>
              <w:ind w:left="0"/>
              <w:jc w:val="both"/>
              <w:rPr>
                <w:sz w:val="20"/>
                <w:szCs w:val="20"/>
              </w:rPr>
            </w:pPr>
            <w:r>
              <w:rPr>
                <w:sz w:val="20"/>
                <w:szCs w:val="20"/>
              </w:rPr>
              <w:t>- l</w:t>
            </w:r>
            <w:r w:rsidRPr="00DF44B0">
              <w:rPr>
                <w:sz w:val="20"/>
                <w:szCs w:val="20"/>
              </w:rPr>
              <w:t>ekarz rodzinny</w:t>
            </w:r>
          </w:p>
        </w:tc>
        <w:tc>
          <w:tcPr>
            <w:tcW w:w="1417" w:type="dxa"/>
          </w:tcPr>
          <w:p w14:paraId="104CFF7A" w14:textId="77777777" w:rsidR="00BF2E57" w:rsidRPr="00DF44B0" w:rsidRDefault="00BF2E57" w:rsidP="00C831FF">
            <w:pPr>
              <w:pStyle w:val="Akapitzlist"/>
              <w:numPr>
                <w:ilvl w:val="0"/>
                <w:numId w:val="67"/>
              </w:numPr>
              <w:jc w:val="center"/>
              <w:rPr>
                <w:sz w:val="20"/>
                <w:szCs w:val="20"/>
              </w:rPr>
            </w:pPr>
          </w:p>
        </w:tc>
        <w:tc>
          <w:tcPr>
            <w:tcW w:w="1276" w:type="dxa"/>
          </w:tcPr>
          <w:p w14:paraId="74F1A948" w14:textId="77777777" w:rsidR="00BF2E57" w:rsidRPr="00DF44B0" w:rsidRDefault="00BF2E57" w:rsidP="00C831FF">
            <w:pPr>
              <w:pStyle w:val="Akapitzlist"/>
              <w:numPr>
                <w:ilvl w:val="0"/>
                <w:numId w:val="67"/>
              </w:numPr>
              <w:jc w:val="center"/>
              <w:rPr>
                <w:sz w:val="20"/>
                <w:szCs w:val="20"/>
              </w:rPr>
            </w:pPr>
          </w:p>
        </w:tc>
        <w:tc>
          <w:tcPr>
            <w:tcW w:w="1418" w:type="dxa"/>
          </w:tcPr>
          <w:p w14:paraId="75F837AC" w14:textId="77777777" w:rsidR="00BF2E57" w:rsidRPr="00DF44B0" w:rsidRDefault="00BF2E57" w:rsidP="00C831FF">
            <w:pPr>
              <w:pStyle w:val="Akapitzlist"/>
              <w:numPr>
                <w:ilvl w:val="0"/>
                <w:numId w:val="67"/>
              </w:numPr>
              <w:jc w:val="center"/>
              <w:rPr>
                <w:sz w:val="20"/>
                <w:szCs w:val="20"/>
              </w:rPr>
            </w:pPr>
          </w:p>
        </w:tc>
        <w:tc>
          <w:tcPr>
            <w:tcW w:w="1417" w:type="dxa"/>
          </w:tcPr>
          <w:p w14:paraId="4E7CBFBD" w14:textId="77777777" w:rsidR="00BF2E57" w:rsidRPr="00DF44B0" w:rsidRDefault="00BF2E57" w:rsidP="00C831FF">
            <w:pPr>
              <w:pStyle w:val="Akapitzlist"/>
              <w:numPr>
                <w:ilvl w:val="0"/>
                <w:numId w:val="67"/>
              </w:numPr>
              <w:jc w:val="center"/>
              <w:rPr>
                <w:sz w:val="20"/>
                <w:szCs w:val="20"/>
              </w:rPr>
            </w:pPr>
          </w:p>
        </w:tc>
        <w:tc>
          <w:tcPr>
            <w:tcW w:w="1276" w:type="dxa"/>
          </w:tcPr>
          <w:p w14:paraId="22D4920D" w14:textId="77777777" w:rsidR="00BF2E57" w:rsidRPr="00DF44B0" w:rsidRDefault="00BF2E57" w:rsidP="00E15FF1">
            <w:pPr>
              <w:pStyle w:val="Akapitzlist"/>
              <w:ind w:left="0"/>
              <w:jc w:val="center"/>
              <w:rPr>
                <w:sz w:val="20"/>
                <w:szCs w:val="20"/>
              </w:rPr>
            </w:pPr>
            <w:r w:rsidRPr="00DF44B0">
              <w:rPr>
                <w:sz w:val="20"/>
                <w:szCs w:val="20"/>
              </w:rPr>
              <w:t>-</w:t>
            </w:r>
          </w:p>
        </w:tc>
      </w:tr>
      <w:tr w:rsidR="00BF2E57" w14:paraId="4EA3890D" w14:textId="77777777" w:rsidTr="00E15FF1">
        <w:tc>
          <w:tcPr>
            <w:tcW w:w="2547" w:type="dxa"/>
          </w:tcPr>
          <w:p w14:paraId="5284C8A8" w14:textId="77777777" w:rsidR="00BF2E57" w:rsidRPr="00DF44B0" w:rsidRDefault="00BF2E57" w:rsidP="00E15FF1">
            <w:pPr>
              <w:pStyle w:val="Akapitzlist"/>
              <w:ind w:left="0"/>
              <w:jc w:val="both"/>
              <w:rPr>
                <w:sz w:val="20"/>
                <w:szCs w:val="20"/>
              </w:rPr>
            </w:pPr>
            <w:r>
              <w:rPr>
                <w:sz w:val="20"/>
                <w:szCs w:val="20"/>
              </w:rPr>
              <w:t>- n</w:t>
            </w:r>
            <w:r w:rsidRPr="00DF44B0">
              <w:rPr>
                <w:sz w:val="20"/>
                <w:szCs w:val="20"/>
              </w:rPr>
              <w:t>eurochirurg</w:t>
            </w:r>
          </w:p>
        </w:tc>
        <w:tc>
          <w:tcPr>
            <w:tcW w:w="1417" w:type="dxa"/>
          </w:tcPr>
          <w:p w14:paraId="4B12AFFE"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26F690BF" w14:textId="77777777" w:rsidR="00BF2E57" w:rsidRPr="00DF44B0" w:rsidRDefault="00BF2E57" w:rsidP="00E15FF1">
            <w:pPr>
              <w:pStyle w:val="Akapitzlist"/>
              <w:ind w:left="0"/>
              <w:jc w:val="center"/>
              <w:rPr>
                <w:sz w:val="20"/>
                <w:szCs w:val="20"/>
              </w:rPr>
            </w:pPr>
            <w:r w:rsidRPr="00DF44B0">
              <w:rPr>
                <w:sz w:val="20"/>
                <w:szCs w:val="20"/>
              </w:rPr>
              <w:t>-</w:t>
            </w:r>
          </w:p>
        </w:tc>
        <w:tc>
          <w:tcPr>
            <w:tcW w:w="1418" w:type="dxa"/>
          </w:tcPr>
          <w:p w14:paraId="5C1BB152" w14:textId="77777777" w:rsidR="00BF2E57" w:rsidRPr="00DF44B0" w:rsidRDefault="00BF2E57" w:rsidP="00E15FF1">
            <w:pPr>
              <w:pStyle w:val="Akapitzlist"/>
              <w:ind w:left="0"/>
              <w:jc w:val="center"/>
              <w:rPr>
                <w:sz w:val="20"/>
                <w:szCs w:val="20"/>
              </w:rPr>
            </w:pPr>
            <w:r w:rsidRPr="00DF44B0">
              <w:rPr>
                <w:sz w:val="20"/>
                <w:szCs w:val="20"/>
              </w:rPr>
              <w:t>-</w:t>
            </w:r>
          </w:p>
        </w:tc>
        <w:tc>
          <w:tcPr>
            <w:tcW w:w="1417" w:type="dxa"/>
          </w:tcPr>
          <w:p w14:paraId="2D6E9100" w14:textId="77777777" w:rsidR="00BF2E57" w:rsidRPr="00DF44B0" w:rsidRDefault="00BF2E57" w:rsidP="00C831FF">
            <w:pPr>
              <w:pStyle w:val="Akapitzlist"/>
              <w:numPr>
                <w:ilvl w:val="0"/>
                <w:numId w:val="67"/>
              </w:numPr>
              <w:jc w:val="center"/>
              <w:rPr>
                <w:sz w:val="20"/>
                <w:szCs w:val="20"/>
              </w:rPr>
            </w:pPr>
          </w:p>
        </w:tc>
        <w:tc>
          <w:tcPr>
            <w:tcW w:w="1276" w:type="dxa"/>
          </w:tcPr>
          <w:p w14:paraId="05BD6A4C" w14:textId="77777777" w:rsidR="00BF2E57" w:rsidRPr="00DF44B0" w:rsidRDefault="00BF2E57" w:rsidP="00E15FF1">
            <w:pPr>
              <w:pStyle w:val="Akapitzlist"/>
              <w:ind w:left="0"/>
              <w:jc w:val="center"/>
              <w:rPr>
                <w:sz w:val="20"/>
                <w:szCs w:val="20"/>
              </w:rPr>
            </w:pPr>
            <w:r w:rsidRPr="00DF44B0">
              <w:rPr>
                <w:sz w:val="20"/>
                <w:szCs w:val="20"/>
              </w:rPr>
              <w:t>-</w:t>
            </w:r>
          </w:p>
        </w:tc>
      </w:tr>
      <w:tr w:rsidR="00BF2E57" w14:paraId="221FD00A" w14:textId="77777777" w:rsidTr="00E15FF1">
        <w:tc>
          <w:tcPr>
            <w:tcW w:w="2547" w:type="dxa"/>
          </w:tcPr>
          <w:p w14:paraId="72CD8E56" w14:textId="77777777" w:rsidR="00BF2E57" w:rsidRPr="00DF44B0" w:rsidRDefault="00BF2E57" w:rsidP="00E15FF1">
            <w:pPr>
              <w:pStyle w:val="Akapitzlist"/>
              <w:ind w:left="0"/>
              <w:jc w:val="both"/>
              <w:rPr>
                <w:sz w:val="20"/>
                <w:szCs w:val="20"/>
              </w:rPr>
            </w:pPr>
            <w:r>
              <w:rPr>
                <w:sz w:val="20"/>
                <w:szCs w:val="20"/>
              </w:rPr>
              <w:t>- n</w:t>
            </w:r>
            <w:r w:rsidRPr="00DF44B0">
              <w:rPr>
                <w:sz w:val="20"/>
                <w:szCs w:val="20"/>
              </w:rPr>
              <w:t>eurolog</w:t>
            </w:r>
          </w:p>
        </w:tc>
        <w:tc>
          <w:tcPr>
            <w:tcW w:w="1417" w:type="dxa"/>
          </w:tcPr>
          <w:p w14:paraId="52DA788B" w14:textId="77777777" w:rsidR="00BF2E57" w:rsidRPr="00DF44B0" w:rsidRDefault="00BF2E57" w:rsidP="00E15FF1">
            <w:pPr>
              <w:jc w:val="center"/>
              <w:rPr>
                <w:sz w:val="20"/>
                <w:szCs w:val="20"/>
              </w:rPr>
            </w:pPr>
            <w:r w:rsidRPr="00DF44B0">
              <w:rPr>
                <w:sz w:val="20"/>
                <w:szCs w:val="20"/>
              </w:rPr>
              <w:t>-</w:t>
            </w:r>
          </w:p>
        </w:tc>
        <w:tc>
          <w:tcPr>
            <w:tcW w:w="1276" w:type="dxa"/>
          </w:tcPr>
          <w:p w14:paraId="224F5DB7" w14:textId="77777777" w:rsidR="00BF2E57" w:rsidRPr="00DF44B0" w:rsidRDefault="00BF2E57" w:rsidP="00C831FF">
            <w:pPr>
              <w:pStyle w:val="Akapitzlist"/>
              <w:numPr>
                <w:ilvl w:val="0"/>
                <w:numId w:val="67"/>
              </w:numPr>
              <w:jc w:val="center"/>
              <w:rPr>
                <w:sz w:val="20"/>
                <w:szCs w:val="20"/>
              </w:rPr>
            </w:pPr>
          </w:p>
        </w:tc>
        <w:tc>
          <w:tcPr>
            <w:tcW w:w="1418" w:type="dxa"/>
          </w:tcPr>
          <w:p w14:paraId="59CAFA90" w14:textId="77777777" w:rsidR="00BF2E57" w:rsidRPr="00DF44B0" w:rsidRDefault="00BF2E57" w:rsidP="00C831FF">
            <w:pPr>
              <w:pStyle w:val="Akapitzlist"/>
              <w:numPr>
                <w:ilvl w:val="0"/>
                <w:numId w:val="67"/>
              </w:numPr>
              <w:jc w:val="center"/>
              <w:rPr>
                <w:sz w:val="20"/>
                <w:szCs w:val="20"/>
              </w:rPr>
            </w:pPr>
          </w:p>
        </w:tc>
        <w:tc>
          <w:tcPr>
            <w:tcW w:w="1417" w:type="dxa"/>
          </w:tcPr>
          <w:p w14:paraId="5AFB5248" w14:textId="77777777" w:rsidR="00BF2E57" w:rsidRPr="00DF44B0" w:rsidRDefault="00BF2E57" w:rsidP="00C831FF">
            <w:pPr>
              <w:pStyle w:val="Akapitzlist"/>
              <w:numPr>
                <w:ilvl w:val="0"/>
                <w:numId w:val="67"/>
              </w:numPr>
              <w:jc w:val="center"/>
              <w:rPr>
                <w:sz w:val="20"/>
                <w:szCs w:val="20"/>
              </w:rPr>
            </w:pPr>
          </w:p>
        </w:tc>
        <w:tc>
          <w:tcPr>
            <w:tcW w:w="1276" w:type="dxa"/>
          </w:tcPr>
          <w:p w14:paraId="76908A8A" w14:textId="77777777" w:rsidR="00BF2E57" w:rsidRPr="00DF44B0" w:rsidRDefault="00BF2E57" w:rsidP="00E15FF1">
            <w:pPr>
              <w:pStyle w:val="Akapitzlist"/>
              <w:ind w:left="0"/>
              <w:jc w:val="center"/>
              <w:rPr>
                <w:sz w:val="20"/>
                <w:szCs w:val="20"/>
              </w:rPr>
            </w:pPr>
            <w:r w:rsidRPr="00DF44B0">
              <w:rPr>
                <w:sz w:val="20"/>
                <w:szCs w:val="20"/>
              </w:rPr>
              <w:t>-</w:t>
            </w:r>
          </w:p>
        </w:tc>
      </w:tr>
      <w:tr w:rsidR="00BF2E57" w14:paraId="07DA4D57" w14:textId="77777777" w:rsidTr="00E15FF1">
        <w:tc>
          <w:tcPr>
            <w:tcW w:w="2547" w:type="dxa"/>
          </w:tcPr>
          <w:p w14:paraId="397CC582" w14:textId="77777777" w:rsidR="00BF2E57" w:rsidRPr="00DF44B0" w:rsidRDefault="00BF2E57" w:rsidP="00E15FF1">
            <w:pPr>
              <w:pStyle w:val="Akapitzlist"/>
              <w:ind w:left="0"/>
              <w:jc w:val="both"/>
              <w:rPr>
                <w:sz w:val="20"/>
                <w:szCs w:val="20"/>
              </w:rPr>
            </w:pPr>
            <w:r>
              <w:rPr>
                <w:sz w:val="20"/>
                <w:szCs w:val="20"/>
              </w:rPr>
              <w:t>- o</w:t>
            </w:r>
            <w:r w:rsidRPr="00DF44B0">
              <w:rPr>
                <w:sz w:val="20"/>
                <w:szCs w:val="20"/>
              </w:rPr>
              <w:t>nkolog</w:t>
            </w:r>
          </w:p>
        </w:tc>
        <w:tc>
          <w:tcPr>
            <w:tcW w:w="1417" w:type="dxa"/>
          </w:tcPr>
          <w:p w14:paraId="02B1D6B6" w14:textId="77777777" w:rsidR="00BF2E57" w:rsidRPr="00DF44B0" w:rsidRDefault="00BF2E57" w:rsidP="00E15FF1">
            <w:pPr>
              <w:jc w:val="center"/>
              <w:rPr>
                <w:sz w:val="20"/>
                <w:szCs w:val="20"/>
              </w:rPr>
            </w:pPr>
            <w:r w:rsidRPr="00DF44B0">
              <w:rPr>
                <w:sz w:val="20"/>
                <w:szCs w:val="20"/>
              </w:rPr>
              <w:t>-</w:t>
            </w:r>
          </w:p>
        </w:tc>
        <w:tc>
          <w:tcPr>
            <w:tcW w:w="1276" w:type="dxa"/>
          </w:tcPr>
          <w:p w14:paraId="7B86A65B" w14:textId="77777777" w:rsidR="00BF2E57" w:rsidRPr="00DF44B0" w:rsidRDefault="00BF2E57" w:rsidP="00E15FF1">
            <w:pPr>
              <w:jc w:val="center"/>
              <w:rPr>
                <w:sz w:val="20"/>
                <w:szCs w:val="20"/>
              </w:rPr>
            </w:pPr>
            <w:r w:rsidRPr="00DF44B0">
              <w:rPr>
                <w:sz w:val="20"/>
                <w:szCs w:val="20"/>
              </w:rPr>
              <w:t>-</w:t>
            </w:r>
          </w:p>
        </w:tc>
        <w:tc>
          <w:tcPr>
            <w:tcW w:w="1418" w:type="dxa"/>
          </w:tcPr>
          <w:p w14:paraId="77A8F1A3" w14:textId="77777777" w:rsidR="00BF2E57" w:rsidRPr="00DF44B0" w:rsidRDefault="00BF2E57" w:rsidP="00C831FF">
            <w:pPr>
              <w:pStyle w:val="Akapitzlist"/>
              <w:numPr>
                <w:ilvl w:val="0"/>
                <w:numId w:val="67"/>
              </w:numPr>
              <w:jc w:val="center"/>
              <w:rPr>
                <w:sz w:val="20"/>
                <w:szCs w:val="20"/>
              </w:rPr>
            </w:pPr>
          </w:p>
        </w:tc>
        <w:tc>
          <w:tcPr>
            <w:tcW w:w="1417" w:type="dxa"/>
          </w:tcPr>
          <w:p w14:paraId="274ADF4C" w14:textId="77777777" w:rsidR="00BF2E57" w:rsidRPr="00DF44B0" w:rsidRDefault="00BF2E57" w:rsidP="00C831FF">
            <w:pPr>
              <w:pStyle w:val="Akapitzlist"/>
              <w:numPr>
                <w:ilvl w:val="0"/>
                <w:numId w:val="67"/>
              </w:numPr>
              <w:jc w:val="center"/>
              <w:rPr>
                <w:sz w:val="20"/>
                <w:szCs w:val="20"/>
              </w:rPr>
            </w:pPr>
          </w:p>
        </w:tc>
        <w:tc>
          <w:tcPr>
            <w:tcW w:w="1276" w:type="dxa"/>
          </w:tcPr>
          <w:p w14:paraId="7E651B6E" w14:textId="77777777" w:rsidR="00BF2E57" w:rsidRPr="00DF44B0" w:rsidRDefault="00BF2E57" w:rsidP="00E15FF1">
            <w:pPr>
              <w:pStyle w:val="Akapitzlist"/>
              <w:ind w:left="0"/>
              <w:jc w:val="center"/>
              <w:rPr>
                <w:sz w:val="20"/>
                <w:szCs w:val="20"/>
              </w:rPr>
            </w:pPr>
            <w:r w:rsidRPr="00DF44B0">
              <w:rPr>
                <w:sz w:val="20"/>
                <w:szCs w:val="20"/>
              </w:rPr>
              <w:t>-</w:t>
            </w:r>
          </w:p>
        </w:tc>
      </w:tr>
      <w:tr w:rsidR="00BF2E57" w14:paraId="2BD0E49F" w14:textId="77777777" w:rsidTr="00E15FF1">
        <w:tc>
          <w:tcPr>
            <w:tcW w:w="2547" w:type="dxa"/>
          </w:tcPr>
          <w:p w14:paraId="5CD5B82E" w14:textId="77777777" w:rsidR="00BF2E57" w:rsidRPr="00DF44B0" w:rsidRDefault="00BF2E57" w:rsidP="00E15FF1">
            <w:pPr>
              <w:pStyle w:val="Akapitzlist"/>
              <w:ind w:left="0"/>
              <w:jc w:val="both"/>
              <w:rPr>
                <w:sz w:val="20"/>
                <w:szCs w:val="20"/>
              </w:rPr>
            </w:pPr>
            <w:r>
              <w:rPr>
                <w:sz w:val="20"/>
                <w:szCs w:val="20"/>
              </w:rPr>
              <w:t>- o</w:t>
            </w:r>
            <w:r w:rsidRPr="00DF44B0">
              <w:rPr>
                <w:sz w:val="20"/>
                <w:szCs w:val="20"/>
              </w:rPr>
              <w:t>rtopeda</w:t>
            </w:r>
          </w:p>
        </w:tc>
        <w:tc>
          <w:tcPr>
            <w:tcW w:w="1417" w:type="dxa"/>
          </w:tcPr>
          <w:p w14:paraId="0E0791AF" w14:textId="77777777" w:rsidR="00BF2E57" w:rsidRPr="00DF44B0" w:rsidRDefault="00BF2E57" w:rsidP="00E15FF1">
            <w:pPr>
              <w:jc w:val="center"/>
              <w:rPr>
                <w:sz w:val="20"/>
                <w:szCs w:val="20"/>
              </w:rPr>
            </w:pPr>
            <w:r w:rsidRPr="00DF44B0">
              <w:rPr>
                <w:sz w:val="20"/>
                <w:szCs w:val="20"/>
              </w:rPr>
              <w:t>-</w:t>
            </w:r>
          </w:p>
        </w:tc>
        <w:tc>
          <w:tcPr>
            <w:tcW w:w="1276" w:type="dxa"/>
          </w:tcPr>
          <w:p w14:paraId="536C994D" w14:textId="77777777" w:rsidR="00BF2E57" w:rsidRPr="00DF44B0" w:rsidRDefault="00BF2E57" w:rsidP="00C831FF">
            <w:pPr>
              <w:pStyle w:val="Akapitzlist"/>
              <w:numPr>
                <w:ilvl w:val="0"/>
                <w:numId w:val="67"/>
              </w:numPr>
              <w:jc w:val="center"/>
              <w:rPr>
                <w:sz w:val="20"/>
                <w:szCs w:val="20"/>
              </w:rPr>
            </w:pPr>
          </w:p>
        </w:tc>
        <w:tc>
          <w:tcPr>
            <w:tcW w:w="1418" w:type="dxa"/>
          </w:tcPr>
          <w:p w14:paraId="0841F7B1" w14:textId="77777777" w:rsidR="00BF2E57" w:rsidRPr="00DF44B0" w:rsidRDefault="00BF2E57" w:rsidP="00C831FF">
            <w:pPr>
              <w:pStyle w:val="Akapitzlist"/>
              <w:numPr>
                <w:ilvl w:val="0"/>
                <w:numId w:val="67"/>
              </w:numPr>
              <w:jc w:val="center"/>
              <w:rPr>
                <w:sz w:val="20"/>
                <w:szCs w:val="20"/>
              </w:rPr>
            </w:pPr>
          </w:p>
        </w:tc>
        <w:tc>
          <w:tcPr>
            <w:tcW w:w="1417" w:type="dxa"/>
          </w:tcPr>
          <w:p w14:paraId="65C7F72C" w14:textId="77777777" w:rsidR="00BF2E57" w:rsidRPr="00DF44B0" w:rsidRDefault="00BF2E57" w:rsidP="00C831FF">
            <w:pPr>
              <w:pStyle w:val="Akapitzlist"/>
              <w:numPr>
                <w:ilvl w:val="0"/>
                <w:numId w:val="67"/>
              </w:numPr>
              <w:jc w:val="center"/>
              <w:rPr>
                <w:sz w:val="20"/>
                <w:szCs w:val="20"/>
              </w:rPr>
            </w:pPr>
          </w:p>
        </w:tc>
        <w:tc>
          <w:tcPr>
            <w:tcW w:w="1276" w:type="dxa"/>
          </w:tcPr>
          <w:p w14:paraId="436243D4" w14:textId="77777777" w:rsidR="00BF2E57" w:rsidRPr="00DF44B0" w:rsidRDefault="00BF2E57" w:rsidP="00E15FF1">
            <w:pPr>
              <w:pStyle w:val="Akapitzlist"/>
              <w:ind w:left="0"/>
              <w:jc w:val="center"/>
              <w:rPr>
                <w:sz w:val="20"/>
                <w:szCs w:val="20"/>
              </w:rPr>
            </w:pPr>
            <w:r w:rsidRPr="00DF44B0">
              <w:rPr>
                <w:sz w:val="20"/>
                <w:szCs w:val="20"/>
              </w:rPr>
              <w:t>-</w:t>
            </w:r>
          </w:p>
        </w:tc>
      </w:tr>
      <w:tr w:rsidR="00BF2E57" w14:paraId="7E5D910E" w14:textId="77777777" w:rsidTr="00E15FF1">
        <w:tc>
          <w:tcPr>
            <w:tcW w:w="2547" w:type="dxa"/>
          </w:tcPr>
          <w:p w14:paraId="07DF81FB" w14:textId="77777777" w:rsidR="00BF2E57" w:rsidRPr="00DF44B0" w:rsidRDefault="00BF2E57" w:rsidP="00E15FF1">
            <w:pPr>
              <w:pStyle w:val="Akapitzlist"/>
              <w:ind w:left="0"/>
              <w:jc w:val="both"/>
              <w:rPr>
                <w:sz w:val="20"/>
                <w:szCs w:val="20"/>
              </w:rPr>
            </w:pPr>
            <w:r>
              <w:rPr>
                <w:sz w:val="20"/>
                <w:szCs w:val="20"/>
              </w:rPr>
              <w:t>- p</w:t>
            </w:r>
            <w:r w:rsidRPr="00DF44B0">
              <w:rPr>
                <w:sz w:val="20"/>
                <w:szCs w:val="20"/>
              </w:rPr>
              <w:t>ediatra</w:t>
            </w:r>
          </w:p>
        </w:tc>
        <w:tc>
          <w:tcPr>
            <w:tcW w:w="1417" w:type="dxa"/>
          </w:tcPr>
          <w:p w14:paraId="248A21F9" w14:textId="77777777" w:rsidR="00BF2E57" w:rsidRPr="00DF44B0" w:rsidRDefault="00BF2E57" w:rsidP="00C831FF">
            <w:pPr>
              <w:pStyle w:val="Akapitzlist"/>
              <w:numPr>
                <w:ilvl w:val="0"/>
                <w:numId w:val="67"/>
              </w:numPr>
              <w:jc w:val="center"/>
              <w:rPr>
                <w:sz w:val="20"/>
                <w:szCs w:val="20"/>
              </w:rPr>
            </w:pPr>
          </w:p>
        </w:tc>
        <w:tc>
          <w:tcPr>
            <w:tcW w:w="1276" w:type="dxa"/>
          </w:tcPr>
          <w:p w14:paraId="6246123D" w14:textId="77777777" w:rsidR="00BF2E57" w:rsidRPr="00DF44B0" w:rsidRDefault="00BF2E57" w:rsidP="00C831FF">
            <w:pPr>
              <w:pStyle w:val="Akapitzlist"/>
              <w:numPr>
                <w:ilvl w:val="0"/>
                <w:numId w:val="67"/>
              </w:numPr>
              <w:jc w:val="center"/>
              <w:rPr>
                <w:sz w:val="20"/>
                <w:szCs w:val="20"/>
              </w:rPr>
            </w:pPr>
          </w:p>
        </w:tc>
        <w:tc>
          <w:tcPr>
            <w:tcW w:w="1418" w:type="dxa"/>
          </w:tcPr>
          <w:p w14:paraId="3536A49F" w14:textId="77777777" w:rsidR="00BF2E57" w:rsidRPr="00DF44B0" w:rsidRDefault="00BF2E57" w:rsidP="00C831FF">
            <w:pPr>
              <w:pStyle w:val="Akapitzlist"/>
              <w:numPr>
                <w:ilvl w:val="0"/>
                <w:numId w:val="67"/>
              </w:numPr>
              <w:jc w:val="center"/>
              <w:rPr>
                <w:sz w:val="20"/>
                <w:szCs w:val="20"/>
              </w:rPr>
            </w:pPr>
          </w:p>
        </w:tc>
        <w:tc>
          <w:tcPr>
            <w:tcW w:w="1417" w:type="dxa"/>
          </w:tcPr>
          <w:p w14:paraId="0C564846" w14:textId="77777777" w:rsidR="00BF2E57" w:rsidRPr="00DF44B0" w:rsidRDefault="00BF2E57" w:rsidP="00C831FF">
            <w:pPr>
              <w:pStyle w:val="Akapitzlist"/>
              <w:numPr>
                <w:ilvl w:val="0"/>
                <w:numId w:val="67"/>
              </w:numPr>
              <w:jc w:val="center"/>
              <w:rPr>
                <w:sz w:val="20"/>
                <w:szCs w:val="20"/>
              </w:rPr>
            </w:pPr>
          </w:p>
        </w:tc>
        <w:tc>
          <w:tcPr>
            <w:tcW w:w="1276" w:type="dxa"/>
          </w:tcPr>
          <w:p w14:paraId="651F571B" w14:textId="77777777" w:rsidR="00BF2E57" w:rsidRPr="00DF44B0" w:rsidRDefault="00BF2E57" w:rsidP="00E15FF1">
            <w:pPr>
              <w:pStyle w:val="Akapitzlist"/>
              <w:ind w:left="0"/>
              <w:jc w:val="center"/>
              <w:rPr>
                <w:sz w:val="20"/>
                <w:szCs w:val="20"/>
              </w:rPr>
            </w:pPr>
            <w:r w:rsidRPr="00DF44B0">
              <w:rPr>
                <w:sz w:val="20"/>
                <w:szCs w:val="20"/>
              </w:rPr>
              <w:t>-</w:t>
            </w:r>
          </w:p>
        </w:tc>
      </w:tr>
      <w:tr w:rsidR="00BF2E57" w14:paraId="68676FD9" w14:textId="77777777" w:rsidTr="00E15FF1">
        <w:tc>
          <w:tcPr>
            <w:tcW w:w="2547" w:type="dxa"/>
          </w:tcPr>
          <w:p w14:paraId="6692B5A7" w14:textId="77777777" w:rsidR="00BF2E57" w:rsidRPr="00DF44B0" w:rsidRDefault="00BF2E57" w:rsidP="00E15FF1">
            <w:pPr>
              <w:pStyle w:val="Akapitzlist"/>
              <w:ind w:left="0"/>
              <w:jc w:val="both"/>
              <w:rPr>
                <w:sz w:val="20"/>
                <w:szCs w:val="20"/>
              </w:rPr>
            </w:pPr>
            <w:r>
              <w:rPr>
                <w:sz w:val="20"/>
                <w:szCs w:val="20"/>
              </w:rPr>
              <w:t>- p</w:t>
            </w:r>
            <w:r w:rsidRPr="00DF44B0">
              <w:rPr>
                <w:sz w:val="20"/>
                <w:szCs w:val="20"/>
              </w:rPr>
              <w:t>ulmonolog</w:t>
            </w:r>
          </w:p>
        </w:tc>
        <w:tc>
          <w:tcPr>
            <w:tcW w:w="1417" w:type="dxa"/>
          </w:tcPr>
          <w:p w14:paraId="254FB358"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7D9FEB1E" w14:textId="77777777" w:rsidR="00BF2E57" w:rsidRPr="00DF44B0" w:rsidRDefault="00BF2E57" w:rsidP="00E15FF1">
            <w:pPr>
              <w:pStyle w:val="Akapitzlist"/>
              <w:ind w:left="0"/>
              <w:jc w:val="center"/>
              <w:rPr>
                <w:sz w:val="20"/>
                <w:szCs w:val="20"/>
              </w:rPr>
            </w:pPr>
            <w:r w:rsidRPr="00DF44B0">
              <w:rPr>
                <w:sz w:val="20"/>
                <w:szCs w:val="20"/>
              </w:rPr>
              <w:t>-</w:t>
            </w:r>
          </w:p>
        </w:tc>
        <w:tc>
          <w:tcPr>
            <w:tcW w:w="1418" w:type="dxa"/>
          </w:tcPr>
          <w:p w14:paraId="7B0BC7EB" w14:textId="77777777" w:rsidR="00BF2E57" w:rsidRPr="00DF44B0" w:rsidRDefault="00BF2E57" w:rsidP="00C831FF">
            <w:pPr>
              <w:pStyle w:val="Akapitzlist"/>
              <w:numPr>
                <w:ilvl w:val="0"/>
                <w:numId w:val="67"/>
              </w:numPr>
              <w:jc w:val="center"/>
              <w:rPr>
                <w:sz w:val="20"/>
                <w:szCs w:val="20"/>
              </w:rPr>
            </w:pPr>
          </w:p>
        </w:tc>
        <w:tc>
          <w:tcPr>
            <w:tcW w:w="1417" w:type="dxa"/>
          </w:tcPr>
          <w:p w14:paraId="0E01837A" w14:textId="77777777" w:rsidR="00BF2E57" w:rsidRPr="00DF44B0" w:rsidRDefault="00BF2E57" w:rsidP="00C831FF">
            <w:pPr>
              <w:pStyle w:val="Akapitzlist"/>
              <w:numPr>
                <w:ilvl w:val="0"/>
                <w:numId w:val="67"/>
              </w:numPr>
              <w:jc w:val="center"/>
              <w:rPr>
                <w:sz w:val="20"/>
                <w:szCs w:val="20"/>
              </w:rPr>
            </w:pPr>
          </w:p>
        </w:tc>
        <w:tc>
          <w:tcPr>
            <w:tcW w:w="1276" w:type="dxa"/>
          </w:tcPr>
          <w:p w14:paraId="6B1D9198" w14:textId="77777777" w:rsidR="00BF2E57" w:rsidRPr="00DF44B0" w:rsidRDefault="00BF2E57" w:rsidP="00E15FF1">
            <w:pPr>
              <w:pStyle w:val="Akapitzlist"/>
              <w:ind w:left="0"/>
              <w:jc w:val="center"/>
              <w:rPr>
                <w:sz w:val="20"/>
                <w:szCs w:val="20"/>
              </w:rPr>
            </w:pPr>
            <w:r w:rsidRPr="00DF44B0">
              <w:rPr>
                <w:sz w:val="20"/>
                <w:szCs w:val="20"/>
              </w:rPr>
              <w:t>-</w:t>
            </w:r>
          </w:p>
        </w:tc>
      </w:tr>
      <w:tr w:rsidR="00BF2E57" w14:paraId="769DD9F4" w14:textId="77777777" w:rsidTr="00E15FF1">
        <w:tc>
          <w:tcPr>
            <w:tcW w:w="2547" w:type="dxa"/>
          </w:tcPr>
          <w:p w14:paraId="633ACCCB" w14:textId="77777777" w:rsidR="00BF2E57" w:rsidRPr="00DF44B0" w:rsidRDefault="00BF2E57" w:rsidP="00E15FF1">
            <w:pPr>
              <w:pStyle w:val="Akapitzlist"/>
              <w:ind w:left="0"/>
              <w:jc w:val="both"/>
              <w:rPr>
                <w:sz w:val="20"/>
                <w:szCs w:val="20"/>
              </w:rPr>
            </w:pPr>
            <w:r>
              <w:rPr>
                <w:sz w:val="20"/>
                <w:szCs w:val="20"/>
              </w:rPr>
              <w:t>- u</w:t>
            </w:r>
            <w:r w:rsidRPr="00DF44B0">
              <w:rPr>
                <w:sz w:val="20"/>
                <w:szCs w:val="20"/>
              </w:rPr>
              <w:t>rolog</w:t>
            </w:r>
          </w:p>
        </w:tc>
        <w:tc>
          <w:tcPr>
            <w:tcW w:w="1417" w:type="dxa"/>
          </w:tcPr>
          <w:p w14:paraId="61CF7657" w14:textId="77777777" w:rsidR="00BF2E57" w:rsidRPr="00DF44B0" w:rsidRDefault="00BF2E57" w:rsidP="00C831FF">
            <w:pPr>
              <w:pStyle w:val="Akapitzlist"/>
              <w:numPr>
                <w:ilvl w:val="0"/>
                <w:numId w:val="67"/>
              </w:numPr>
              <w:jc w:val="center"/>
              <w:rPr>
                <w:sz w:val="20"/>
                <w:szCs w:val="20"/>
              </w:rPr>
            </w:pPr>
          </w:p>
        </w:tc>
        <w:tc>
          <w:tcPr>
            <w:tcW w:w="1276" w:type="dxa"/>
          </w:tcPr>
          <w:p w14:paraId="6EFBC557" w14:textId="77777777" w:rsidR="00BF2E57" w:rsidRPr="00DF44B0" w:rsidRDefault="00BF2E57" w:rsidP="00C831FF">
            <w:pPr>
              <w:pStyle w:val="Akapitzlist"/>
              <w:numPr>
                <w:ilvl w:val="0"/>
                <w:numId w:val="67"/>
              </w:numPr>
              <w:jc w:val="center"/>
              <w:rPr>
                <w:sz w:val="20"/>
                <w:szCs w:val="20"/>
              </w:rPr>
            </w:pPr>
          </w:p>
        </w:tc>
        <w:tc>
          <w:tcPr>
            <w:tcW w:w="1418" w:type="dxa"/>
          </w:tcPr>
          <w:p w14:paraId="4BCE7D5C" w14:textId="77777777" w:rsidR="00BF2E57" w:rsidRPr="00DF44B0" w:rsidRDefault="00BF2E57" w:rsidP="00C831FF">
            <w:pPr>
              <w:pStyle w:val="Akapitzlist"/>
              <w:numPr>
                <w:ilvl w:val="0"/>
                <w:numId w:val="67"/>
              </w:numPr>
              <w:jc w:val="center"/>
              <w:rPr>
                <w:sz w:val="20"/>
                <w:szCs w:val="20"/>
              </w:rPr>
            </w:pPr>
          </w:p>
        </w:tc>
        <w:tc>
          <w:tcPr>
            <w:tcW w:w="1417" w:type="dxa"/>
          </w:tcPr>
          <w:p w14:paraId="4BAC1BB2" w14:textId="77777777" w:rsidR="00BF2E57" w:rsidRPr="00DF44B0" w:rsidRDefault="00BF2E57" w:rsidP="00C831FF">
            <w:pPr>
              <w:pStyle w:val="Akapitzlist"/>
              <w:numPr>
                <w:ilvl w:val="0"/>
                <w:numId w:val="67"/>
              </w:numPr>
              <w:jc w:val="center"/>
              <w:rPr>
                <w:sz w:val="20"/>
                <w:szCs w:val="20"/>
              </w:rPr>
            </w:pPr>
          </w:p>
        </w:tc>
        <w:tc>
          <w:tcPr>
            <w:tcW w:w="1276" w:type="dxa"/>
          </w:tcPr>
          <w:p w14:paraId="24AF5D5F" w14:textId="77777777" w:rsidR="00BF2E57" w:rsidRPr="00DF44B0" w:rsidRDefault="00BF2E57" w:rsidP="00E15FF1">
            <w:pPr>
              <w:pStyle w:val="Akapitzlist"/>
              <w:ind w:left="0"/>
              <w:jc w:val="center"/>
              <w:rPr>
                <w:sz w:val="20"/>
                <w:szCs w:val="20"/>
              </w:rPr>
            </w:pPr>
            <w:r w:rsidRPr="00DF44B0">
              <w:rPr>
                <w:sz w:val="20"/>
                <w:szCs w:val="20"/>
              </w:rPr>
              <w:t>-</w:t>
            </w:r>
          </w:p>
        </w:tc>
      </w:tr>
      <w:tr w:rsidR="00BF2E57" w14:paraId="4767A353" w14:textId="77777777" w:rsidTr="00E15FF1">
        <w:tc>
          <w:tcPr>
            <w:tcW w:w="2547" w:type="dxa"/>
          </w:tcPr>
          <w:p w14:paraId="20BF5AAE" w14:textId="77777777" w:rsidR="00BF2E57" w:rsidRPr="00DF44B0" w:rsidRDefault="00BF2E57" w:rsidP="00E15FF1">
            <w:pPr>
              <w:pStyle w:val="Akapitzlist"/>
              <w:ind w:left="0"/>
              <w:jc w:val="both"/>
              <w:rPr>
                <w:sz w:val="20"/>
                <w:szCs w:val="20"/>
              </w:rPr>
            </w:pPr>
            <w:r>
              <w:rPr>
                <w:sz w:val="20"/>
                <w:szCs w:val="20"/>
              </w:rPr>
              <w:t>- w</w:t>
            </w:r>
            <w:r w:rsidRPr="00DF44B0">
              <w:rPr>
                <w:sz w:val="20"/>
                <w:szCs w:val="20"/>
              </w:rPr>
              <w:t>enerolog</w:t>
            </w:r>
          </w:p>
        </w:tc>
        <w:tc>
          <w:tcPr>
            <w:tcW w:w="1417" w:type="dxa"/>
          </w:tcPr>
          <w:p w14:paraId="68069468"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5F7859C2" w14:textId="77777777" w:rsidR="00BF2E57" w:rsidRPr="00DF44B0" w:rsidRDefault="00BF2E57" w:rsidP="00E15FF1">
            <w:pPr>
              <w:pStyle w:val="Akapitzlist"/>
              <w:ind w:left="0"/>
              <w:jc w:val="center"/>
              <w:rPr>
                <w:sz w:val="20"/>
                <w:szCs w:val="20"/>
              </w:rPr>
            </w:pPr>
            <w:r w:rsidRPr="00DF44B0">
              <w:rPr>
                <w:sz w:val="20"/>
                <w:szCs w:val="20"/>
              </w:rPr>
              <w:t>-</w:t>
            </w:r>
          </w:p>
        </w:tc>
        <w:tc>
          <w:tcPr>
            <w:tcW w:w="1418" w:type="dxa"/>
          </w:tcPr>
          <w:p w14:paraId="27184A9C" w14:textId="77777777" w:rsidR="00BF2E57" w:rsidRPr="00DF44B0" w:rsidRDefault="00BF2E57" w:rsidP="00E15FF1">
            <w:pPr>
              <w:pStyle w:val="Akapitzlist"/>
              <w:ind w:left="0"/>
              <w:jc w:val="center"/>
              <w:rPr>
                <w:sz w:val="20"/>
                <w:szCs w:val="20"/>
              </w:rPr>
            </w:pPr>
            <w:r w:rsidRPr="00DF44B0">
              <w:rPr>
                <w:sz w:val="20"/>
                <w:szCs w:val="20"/>
              </w:rPr>
              <w:t>-</w:t>
            </w:r>
          </w:p>
        </w:tc>
        <w:tc>
          <w:tcPr>
            <w:tcW w:w="1417" w:type="dxa"/>
          </w:tcPr>
          <w:p w14:paraId="69F3020F" w14:textId="77777777" w:rsidR="00BF2E57" w:rsidRPr="00DF44B0" w:rsidRDefault="00BF2E57" w:rsidP="00C831FF">
            <w:pPr>
              <w:pStyle w:val="Akapitzlist"/>
              <w:numPr>
                <w:ilvl w:val="0"/>
                <w:numId w:val="67"/>
              </w:numPr>
              <w:jc w:val="center"/>
              <w:rPr>
                <w:sz w:val="20"/>
                <w:szCs w:val="20"/>
              </w:rPr>
            </w:pPr>
          </w:p>
        </w:tc>
        <w:tc>
          <w:tcPr>
            <w:tcW w:w="1276" w:type="dxa"/>
          </w:tcPr>
          <w:p w14:paraId="2AA2ECEA" w14:textId="77777777" w:rsidR="00BF2E57" w:rsidRPr="00DF44B0" w:rsidRDefault="00BF2E57" w:rsidP="00E15FF1">
            <w:pPr>
              <w:pStyle w:val="Akapitzlist"/>
              <w:ind w:left="0"/>
              <w:jc w:val="center"/>
              <w:rPr>
                <w:sz w:val="20"/>
                <w:szCs w:val="20"/>
              </w:rPr>
            </w:pPr>
            <w:r w:rsidRPr="00DF44B0">
              <w:rPr>
                <w:sz w:val="20"/>
                <w:szCs w:val="20"/>
              </w:rPr>
              <w:t>-</w:t>
            </w:r>
          </w:p>
        </w:tc>
      </w:tr>
      <w:tr w:rsidR="00BF2E57" w14:paraId="665E5164" w14:textId="77777777" w:rsidTr="00E15FF1">
        <w:tc>
          <w:tcPr>
            <w:tcW w:w="9351" w:type="dxa"/>
            <w:gridSpan w:val="6"/>
            <w:shd w:val="clear" w:color="auto" w:fill="DAEEF3" w:themeFill="accent5" w:themeFillTint="33"/>
          </w:tcPr>
          <w:p w14:paraId="6DF18A94" w14:textId="77777777" w:rsidR="00BF2E57" w:rsidRPr="00DF44B0" w:rsidRDefault="00BF2E57" w:rsidP="00E15FF1">
            <w:pPr>
              <w:pStyle w:val="Akapitzlist"/>
              <w:ind w:left="0"/>
              <w:jc w:val="center"/>
              <w:rPr>
                <w:b/>
                <w:bCs/>
              </w:rPr>
            </w:pPr>
            <w:r w:rsidRPr="00DF44B0">
              <w:rPr>
                <w:b/>
                <w:bCs/>
              </w:rPr>
              <w:t>Zabiegi ambulatoryjne</w:t>
            </w:r>
          </w:p>
        </w:tc>
      </w:tr>
      <w:tr w:rsidR="00BF2E57" w14:paraId="20841A4A" w14:textId="77777777" w:rsidTr="00E15FF1">
        <w:tc>
          <w:tcPr>
            <w:tcW w:w="2547" w:type="dxa"/>
          </w:tcPr>
          <w:p w14:paraId="4B654C4F" w14:textId="77777777" w:rsidR="00BF2E57" w:rsidRPr="00C67528" w:rsidRDefault="00BF2E57" w:rsidP="00E15FF1">
            <w:pPr>
              <w:pStyle w:val="Akapitzlist"/>
              <w:ind w:left="0"/>
              <w:rPr>
                <w:b/>
                <w:bCs/>
              </w:rPr>
            </w:pPr>
            <w:r w:rsidRPr="00C67528">
              <w:rPr>
                <w:b/>
                <w:bCs/>
              </w:rPr>
              <w:t>Alergologiczne</w:t>
            </w:r>
          </w:p>
        </w:tc>
        <w:tc>
          <w:tcPr>
            <w:tcW w:w="1417" w:type="dxa"/>
          </w:tcPr>
          <w:p w14:paraId="082D4A85" w14:textId="77777777" w:rsidR="00BF2E57" w:rsidRDefault="00BF2E57" w:rsidP="00E15FF1">
            <w:pPr>
              <w:jc w:val="center"/>
            </w:pPr>
            <w:r>
              <w:t>-</w:t>
            </w:r>
          </w:p>
        </w:tc>
        <w:tc>
          <w:tcPr>
            <w:tcW w:w="1276" w:type="dxa"/>
          </w:tcPr>
          <w:p w14:paraId="4C907F4C" w14:textId="77777777" w:rsidR="00BF2E57" w:rsidRDefault="00BF2E57" w:rsidP="00E15FF1">
            <w:pPr>
              <w:jc w:val="center"/>
            </w:pPr>
            <w:r>
              <w:t>-</w:t>
            </w:r>
          </w:p>
        </w:tc>
        <w:tc>
          <w:tcPr>
            <w:tcW w:w="1418" w:type="dxa"/>
          </w:tcPr>
          <w:p w14:paraId="5E705C2D" w14:textId="77777777" w:rsidR="00BF2E57" w:rsidRDefault="00BF2E57" w:rsidP="00C831FF">
            <w:pPr>
              <w:pStyle w:val="Akapitzlist"/>
              <w:numPr>
                <w:ilvl w:val="0"/>
                <w:numId w:val="67"/>
              </w:numPr>
              <w:jc w:val="center"/>
            </w:pPr>
          </w:p>
        </w:tc>
        <w:tc>
          <w:tcPr>
            <w:tcW w:w="1417" w:type="dxa"/>
          </w:tcPr>
          <w:p w14:paraId="178D14D3" w14:textId="77777777" w:rsidR="00BF2E57" w:rsidRDefault="00BF2E57" w:rsidP="00C831FF">
            <w:pPr>
              <w:pStyle w:val="Akapitzlist"/>
              <w:numPr>
                <w:ilvl w:val="0"/>
                <w:numId w:val="67"/>
              </w:numPr>
              <w:jc w:val="center"/>
            </w:pPr>
          </w:p>
        </w:tc>
        <w:tc>
          <w:tcPr>
            <w:tcW w:w="1276" w:type="dxa"/>
          </w:tcPr>
          <w:p w14:paraId="1A649A67" w14:textId="77777777" w:rsidR="00BF2E57" w:rsidRDefault="00BF2E57" w:rsidP="00E15FF1">
            <w:pPr>
              <w:pStyle w:val="Akapitzlist"/>
              <w:ind w:left="0"/>
            </w:pPr>
          </w:p>
        </w:tc>
      </w:tr>
      <w:tr w:rsidR="00BF2E57" w14:paraId="032131A9" w14:textId="77777777" w:rsidTr="00E15FF1">
        <w:tc>
          <w:tcPr>
            <w:tcW w:w="2547" w:type="dxa"/>
          </w:tcPr>
          <w:p w14:paraId="06F15D8E" w14:textId="77777777" w:rsidR="00BF2E57" w:rsidRPr="00DF44B0" w:rsidRDefault="00BF2E57" w:rsidP="00E15FF1">
            <w:pPr>
              <w:pStyle w:val="Akapitzlist"/>
              <w:ind w:left="0"/>
              <w:rPr>
                <w:sz w:val="20"/>
                <w:szCs w:val="20"/>
              </w:rPr>
            </w:pPr>
            <w:r w:rsidRPr="00DF44B0">
              <w:rPr>
                <w:sz w:val="20"/>
                <w:szCs w:val="20"/>
              </w:rPr>
              <w:t>- wykonywanie testów skórnych metodą nakłuć</w:t>
            </w:r>
          </w:p>
        </w:tc>
        <w:tc>
          <w:tcPr>
            <w:tcW w:w="1417" w:type="dxa"/>
          </w:tcPr>
          <w:p w14:paraId="749ECDCD" w14:textId="77777777" w:rsidR="00BF2E57" w:rsidRPr="00DF44B0" w:rsidRDefault="00BF2E57" w:rsidP="00E15FF1">
            <w:pPr>
              <w:jc w:val="center"/>
              <w:rPr>
                <w:sz w:val="20"/>
                <w:szCs w:val="20"/>
              </w:rPr>
            </w:pPr>
            <w:r w:rsidRPr="00DF44B0">
              <w:rPr>
                <w:sz w:val="20"/>
                <w:szCs w:val="20"/>
              </w:rPr>
              <w:t>-</w:t>
            </w:r>
          </w:p>
        </w:tc>
        <w:tc>
          <w:tcPr>
            <w:tcW w:w="1276" w:type="dxa"/>
          </w:tcPr>
          <w:p w14:paraId="0B4A1AAD" w14:textId="77777777" w:rsidR="00BF2E57" w:rsidRPr="00DF44B0" w:rsidRDefault="00BF2E57" w:rsidP="00E15FF1">
            <w:pPr>
              <w:jc w:val="center"/>
              <w:rPr>
                <w:sz w:val="20"/>
                <w:szCs w:val="20"/>
              </w:rPr>
            </w:pPr>
            <w:r w:rsidRPr="00DF44B0">
              <w:rPr>
                <w:sz w:val="20"/>
                <w:szCs w:val="20"/>
              </w:rPr>
              <w:t>-</w:t>
            </w:r>
          </w:p>
        </w:tc>
        <w:tc>
          <w:tcPr>
            <w:tcW w:w="1418" w:type="dxa"/>
          </w:tcPr>
          <w:p w14:paraId="34EE1339" w14:textId="77777777" w:rsidR="00BF2E57" w:rsidRPr="00DF44B0" w:rsidRDefault="00BF2E57" w:rsidP="00C831FF">
            <w:pPr>
              <w:pStyle w:val="Akapitzlist"/>
              <w:numPr>
                <w:ilvl w:val="0"/>
                <w:numId w:val="67"/>
              </w:numPr>
              <w:jc w:val="center"/>
              <w:rPr>
                <w:sz w:val="20"/>
                <w:szCs w:val="20"/>
              </w:rPr>
            </w:pPr>
          </w:p>
        </w:tc>
        <w:tc>
          <w:tcPr>
            <w:tcW w:w="1417" w:type="dxa"/>
          </w:tcPr>
          <w:p w14:paraId="2C644A46" w14:textId="77777777" w:rsidR="00BF2E57" w:rsidRPr="00DF44B0" w:rsidRDefault="00BF2E57" w:rsidP="00C831FF">
            <w:pPr>
              <w:pStyle w:val="Akapitzlist"/>
              <w:numPr>
                <w:ilvl w:val="0"/>
                <w:numId w:val="67"/>
              </w:numPr>
              <w:jc w:val="center"/>
              <w:rPr>
                <w:sz w:val="20"/>
                <w:szCs w:val="20"/>
              </w:rPr>
            </w:pPr>
          </w:p>
        </w:tc>
        <w:tc>
          <w:tcPr>
            <w:tcW w:w="1276" w:type="dxa"/>
          </w:tcPr>
          <w:p w14:paraId="1E822DBB" w14:textId="77777777" w:rsidR="00BF2E57" w:rsidRPr="00DF44B0" w:rsidRDefault="00BF2E57" w:rsidP="00E15FF1">
            <w:pPr>
              <w:pStyle w:val="Akapitzlist"/>
              <w:ind w:left="0"/>
              <w:rPr>
                <w:sz w:val="20"/>
                <w:szCs w:val="20"/>
              </w:rPr>
            </w:pPr>
            <w:r w:rsidRPr="00DF44B0">
              <w:rPr>
                <w:sz w:val="20"/>
                <w:szCs w:val="20"/>
              </w:rPr>
              <w:t>5,00 zł za alergen, 90,00 zł za panel</w:t>
            </w:r>
          </w:p>
        </w:tc>
      </w:tr>
      <w:tr w:rsidR="00BF2E57" w14:paraId="0D400A3D" w14:textId="77777777" w:rsidTr="00E15FF1">
        <w:tc>
          <w:tcPr>
            <w:tcW w:w="2547" w:type="dxa"/>
          </w:tcPr>
          <w:p w14:paraId="2B7AC1E4" w14:textId="77777777" w:rsidR="00BF2E57" w:rsidRPr="00DF44B0" w:rsidRDefault="00BF2E57" w:rsidP="00E15FF1">
            <w:pPr>
              <w:pStyle w:val="Akapitzlist"/>
              <w:ind w:left="0"/>
              <w:rPr>
                <w:sz w:val="20"/>
                <w:szCs w:val="20"/>
              </w:rPr>
            </w:pPr>
            <w:r w:rsidRPr="00DF44B0">
              <w:rPr>
                <w:sz w:val="20"/>
                <w:szCs w:val="20"/>
              </w:rPr>
              <w:t>- odczulanie – bez kosztów leku</w:t>
            </w:r>
          </w:p>
        </w:tc>
        <w:tc>
          <w:tcPr>
            <w:tcW w:w="1417" w:type="dxa"/>
          </w:tcPr>
          <w:p w14:paraId="1F6D02BA" w14:textId="77777777" w:rsidR="00BF2E57" w:rsidRPr="00DF44B0" w:rsidRDefault="00BF2E57" w:rsidP="00E15FF1">
            <w:pPr>
              <w:pStyle w:val="Akapitzlist"/>
              <w:ind w:left="0"/>
              <w:jc w:val="center"/>
              <w:rPr>
                <w:sz w:val="20"/>
                <w:szCs w:val="20"/>
              </w:rPr>
            </w:pPr>
            <w:r w:rsidRPr="00DF44B0">
              <w:rPr>
                <w:sz w:val="20"/>
                <w:szCs w:val="20"/>
              </w:rPr>
              <w:t>-</w:t>
            </w:r>
          </w:p>
        </w:tc>
        <w:tc>
          <w:tcPr>
            <w:tcW w:w="1276" w:type="dxa"/>
          </w:tcPr>
          <w:p w14:paraId="340E5B35" w14:textId="77777777" w:rsidR="00BF2E57" w:rsidRPr="00DF44B0" w:rsidRDefault="00BF2E57" w:rsidP="00E15FF1">
            <w:pPr>
              <w:pStyle w:val="Akapitzlist"/>
              <w:ind w:left="0"/>
              <w:jc w:val="center"/>
              <w:rPr>
                <w:sz w:val="20"/>
                <w:szCs w:val="20"/>
              </w:rPr>
            </w:pPr>
            <w:r w:rsidRPr="00DF44B0">
              <w:rPr>
                <w:sz w:val="20"/>
                <w:szCs w:val="20"/>
              </w:rPr>
              <w:t>-</w:t>
            </w:r>
          </w:p>
        </w:tc>
        <w:tc>
          <w:tcPr>
            <w:tcW w:w="1418" w:type="dxa"/>
          </w:tcPr>
          <w:p w14:paraId="25CDDE97" w14:textId="77777777" w:rsidR="00BF2E57" w:rsidRPr="00DF44B0" w:rsidRDefault="00BF2E57" w:rsidP="00C831FF">
            <w:pPr>
              <w:pStyle w:val="Akapitzlist"/>
              <w:numPr>
                <w:ilvl w:val="0"/>
                <w:numId w:val="67"/>
              </w:numPr>
              <w:jc w:val="center"/>
              <w:rPr>
                <w:sz w:val="20"/>
                <w:szCs w:val="20"/>
              </w:rPr>
            </w:pPr>
          </w:p>
        </w:tc>
        <w:tc>
          <w:tcPr>
            <w:tcW w:w="1417" w:type="dxa"/>
          </w:tcPr>
          <w:p w14:paraId="65E114A1" w14:textId="77777777" w:rsidR="00BF2E57" w:rsidRPr="00DF44B0" w:rsidRDefault="00BF2E57" w:rsidP="00C831FF">
            <w:pPr>
              <w:pStyle w:val="Akapitzlist"/>
              <w:numPr>
                <w:ilvl w:val="0"/>
                <w:numId w:val="67"/>
              </w:numPr>
              <w:jc w:val="center"/>
              <w:rPr>
                <w:sz w:val="20"/>
                <w:szCs w:val="20"/>
              </w:rPr>
            </w:pPr>
          </w:p>
        </w:tc>
        <w:tc>
          <w:tcPr>
            <w:tcW w:w="1276" w:type="dxa"/>
          </w:tcPr>
          <w:p w14:paraId="06E15329" w14:textId="77777777" w:rsidR="00BF2E57" w:rsidRPr="00DF44B0" w:rsidRDefault="00BF2E57" w:rsidP="00E15FF1">
            <w:pPr>
              <w:pStyle w:val="Akapitzlist"/>
              <w:ind w:left="0"/>
              <w:rPr>
                <w:sz w:val="20"/>
                <w:szCs w:val="20"/>
              </w:rPr>
            </w:pPr>
            <w:r w:rsidRPr="00DF44B0">
              <w:rPr>
                <w:sz w:val="20"/>
                <w:szCs w:val="20"/>
              </w:rPr>
              <w:t>w cenie konsultacji</w:t>
            </w:r>
          </w:p>
        </w:tc>
      </w:tr>
      <w:tr w:rsidR="00BF2E57" w14:paraId="1A6242EC" w14:textId="77777777" w:rsidTr="00E15FF1">
        <w:tc>
          <w:tcPr>
            <w:tcW w:w="2547" w:type="dxa"/>
          </w:tcPr>
          <w:p w14:paraId="6CD57E6E" w14:textId="77777777" w:rsidR="00BF2E57" w:rsidRPr="00C67528" w:rsidRDefault="00BF2E57" w:rsidP="00E15FF1">
            <w:pPr>
              <w:pStyle w:val="Akapitzlist"/>
              <w:ind w:left="0"/>
              <w:rPr>
                <w:b/>
                <w:bCs/>
              </w:rPr>
            </w:pPr>
            <w:r w:rsidRPr="00C67528">
              <w:rPr>
                <w:b/>
                <w:bCs/>
              </w:rPr>
              <w:t>Chirurgiczne</w:t>
            </w:r>
          </w:p>
        </w:tc>
        <w:tc>
          <w:tcPr>
            <w:tcW w:w="1417" w:type="dxa"/>
          </w:tcPr>
          <w:p w14:paraId="55602B9C" w14:textId="77777777" w:rsidR="00BF2E57" w:rsidRDefault="00BF2E57" w:rsidP="00C831FF">
            <w:pPr>
              <w:pStyle w:val="Akapitzlist"/>
              <w:numPr>
                <w:ilvl w:val="0"/>
                <w:numId w:val="67"/>
              </w:numPr>
              <w:jc w:val="center"/>
            </w:pPr>
          </w:p>
        </w:tc>
        <w:tc>
          <w:tcPr>
            <w:tcW w:w="1276" w:type="dxa"/>
          </w:tcPr>
          <w:p w14:paraId="6575DDDB" w14:textId="77777777" w:rsidR="00BF2E57" w:rsidRDefault="00BF2E57" w:rsidP="00C831FF">
            <w:pPr>
              <w:pStyle w:val="Akapitzlist"/>
              <w:numPr>
                <w:ilvl w:val="0"/>
                <w:numId w:val="67"/>
              </w:numPr>
              <w:jc w:val="center"/>
            </w:pPr>
          </w:p>
        </w:tc>
        <w:tc>
          <w:tcPr>
            <w:tcW w:w="1418" w:type="dxa"/>
          </w:tcPr>
          <w:p w14:paraId="75CD00C2" w14:textId="77777777" w:rsidR="00BF2E57" w:rsidRDefault="00BF2E57" w:rsidP="00C831FF">
            <w:pPr>
              <w:pStyle w:val="Akapitzlist"/>
              <w:numPr>
                <w:ilvl w:val="0"/>
                <w:numId w:val="67"/>
              </w:numPr>
              <w:jc w:val="center"/>
            </w:pPr>
          </w:p>
        </w:tc>
        <w:tc>
          <w:tcPr>
            <w:tcW w:w="1417" w:type="dxa"/>
          </w:tcPr>
          <w:p w14:paraId="54A30963" w14:textId="77777777" w:rsidR="00BF2E57" w:rsidRDefault="00BF2E57" w:rsidP="00C831FF">
            <w:pPr>
              <w:pStyle w:val="Akapitzlist"/>
              <w:numPr>
                <w:ilvl w:val="0"/>
                <w:numId w:val="67"/>
              </w:numPr>
              <w:jc w:val="center"/>
            </w:pPr>
          </w:p>
        </w:tc>
        <w:tc>
          <w:tcPr>
            <w:tcW w:w="1276" w:type="dxa"/>
          </w:tcPr>
          <w:p w14:paraId="0DABFEFF" w14:textId="77777777" w:rsidR="00BF2E57" w:rsidRDefault="00BF2E57" w:rsidP="00E15FF1">
            <w:pPr>
              <w:pStyle w:val="Akapitzlist"/>
              <w:ind w:left="0"/>
            </w:pPr>
            <w:r w:rsidRPr="008513A8">
              <w:rPr>
                <w:sz w:val="20"/>
                <w:szCs w:val="20"/>
              </w:rPr>
              <w:t>w cenie konsultacji</w:t>
            </w:r>
          </w:p>
        </w:tc>
      </w:tr>
      <w:tr w:rsidR="00BF2E57" w14:paraId="1CB87E6F" w14:textId="77777777" w:rsidTr="00E15FF1">
        <w:tc>
          <w:tcPr>
            <w:tcW w:w="2547" w:type="dxa"/>
          </w:tcPr>
          <w:p w14:paraId="46AE19BF" w14:textId="77777777" w:rsidR="00BF2E57" w:rsidRPr="00DF44B0" w:rsidRDefault="00BF2E57" w:rsidP="00E15FF1">
            <w:pPr>
              <w:rPr>
                <w:sz w:val="20"/>
                <w:szCs w:val="20"/>
              </w:rPr>
            </w:pPr>
            <w:r w:rsidRPr="00DF44B0">
              <w:rPr>
                <w:sz w:val="20"/>
                <w:szCs w:val="20"/>
              </w:rPr>
              <w:t xml:space="preserve">- opatrzenie drobnych urazów: oparzeń i </w:t>
            </w:r>
            <w:proofErr w:type="spellStart"/>
            <w:r w:rsidRPr="00DF44B0">
              <w:rPr>
                <w:sz w:val="20"/>
                <w:szCs w:val="20"/>
              </w:rPr>
              <w:t>odmrożeń</w:t>
            </w:r>
            <w:proofErr w:type="spellEnd"/>
            <w:r w:rsidRPr="00DF44B0">
              <w:rPr>
                <w:sz w:val="20"/>
                <w:szCs w:val="20"/>
              </w:rPr>
              <w:t xml:space="preserve"> z ich ewentualnym dalszym leczeniem</w:t>
            </w:r>
          </w:p>
        </w:tc>
        <w:tc>
          <w:tcPr>
            <w:tcW w:w="1417" w:type="dxa"/>
          </w:tcPr>
          <w:p w14:paraId="201E8F34" w14:textId="77777777" w:rsidR="00BF2E57" w:rsidRPr="00DF44B0" w:rsidRDefault="00BF2E57" w:rsidP="00C831FF">
            <w:pPr>
              <w:pStyle w:val="Akapitzlist"/>
              <w:numPr>
                <w:ilvl w:val="0"/>
                <w:numId w:val="67"/>
              </w:numPr>
              <w:jc w:val="center"/>
              <w:rPr>
                <w:sz w:val="20"/>
                <w:szCs w:val="20"/>
              </w:rPr>
            </w:pPr>
          </w:p>
        </w:tc>
        <w:tc>
          <w:tcPr>
            <w:tcW w:w="1276" w:type="dxa"/>
          </w:tcPr>
          <w:p w14:paraId="4F68770F" w14:textId="77777777" w:rsidR="00BF2E57" w:rsidRPr="00DF44B0" w:rsidRDefault="00BF2E57" w:rsidP="00C831FF">
            <w:pPr>
              <w:pStyle w:val="Akapitzlist"/>
              <w:numPr>
                <w:ilvl w:val="0"/>
                <w:numId w:val="67"/>
              </w:numPr>
              <w:jc w:val="center"/>
              <w:rPr>
                <w:sz w:val="20"/>
                <w:szCs w:val="20"/>
              </w:rPr>
            </w:pPr>
          </w:p>
        </w:tc>
        <w:tc>
          <w:tcPr>
            <w:tcW w:w="1418" w:type="dxa"/>
          </w:tcPr>
          <w:p w14:paraId="75AC6AFD" w14:textId="77777777" w:rsidR="00BF2E57" w:rsidRPr="00DF44B0" w:rsidRDefault="00BF2E57" w:rsidP="00C831FF">
            <w:pPr>
              <w:pStyle w:val="Akapitzlist"/>
              <w:numPr>
                <w:ilvl w:val="0"/>
                <w:numId w:val="67"/>
              </w:numPr>
              <w:jc w:val="center"/>
              <w:rPr>
                <w:sz w:val="20"/>
                <w:szCs w:val="20"/>
              </w:rPr>
            </w:pPr>
          </w:p>
        </w:tc>
        <w:tc>
          <w:tcPr>
            <w:tcW w:w="1417" w:type="dxa"/>
          </w:tcPr>
          <w:p w14:paraId="7291655E" w14:textId="77777777" w:rsidR="00BF2E57" w:rsidRPr="00DF44B0" w:rsidRDefault="00BF2E57" w:rsidP="00C831FF">
            <w:pPr>
              <w:pStyle w:val="Akapitzlist"/>
              <w:numPr>
                <w:ilvl w:val="0"/>
                <w:numId w:val="67"/>
              </w:numPr>
              <w:jc w:val="center"/>
              <w:rPr>
                <w:sz w:val="20"/>
                <w:szCs w:val="20"/>
              </w:rPr>
            </w:pPr>
          </w:p>
        </w:tc>
        <w:tc>
          <w:tcPr>
            <w:tcW w:w="1276" w:type="dxa"/>
          </w:tcPr>
          <w:p w14:paraId="4EEAB1EC" w14:textId="77777777" w:rsidR="00BF2E57" w:rsidRPr="00DF44B0" w:rsidRDefault="00BF2E57" w:rsidP="00E15FF1">
            <w:pPr>
              <w:pStyle w:val="Akapitzlist"/>
              <w:ind w:left="0"/>
              <w:rPr>
                <w:sz w:val="20"/>
                <w:szCs w:val="20"/>
              </w:rPr>
            </w:pPr>
            <w:r w:rsidRPr="008513A8">
              <w:rPr>
                <w:sz w:val="20"/>
                <w:szCs w:val="20"/>
              </w:rPr>
              <w:t>w cenie konsultacji</w:t>
            </w:r>
          </w:p>
        </w:tc>
      </w:tr>
      <w:tr w:rsidR="00BF2E57" w14:paraId="7617DE23" w14:textId="77777777" w:rsidTr="00E15FF1">
        <w:tc>
          <w:tcPr>
            <w:tcW w:w="2547" w:type="dxa"/>
          </w:tcPr>
          <w:p w14:paraId="6CD717AD" w14:textId="77777777" w:rsidR="00BF2E57" w:rsidRPr="00DF44B0" w:rsidRDefault="00BF2E57" w:rsidP="00E15FF1">
            <w:pPr>
              <w:pStyle w:val="Akapitzlist"/>
              <w:ind w:left="0"/>
              <w:rPr>
                <w:sz w:val="20"/>
                <w:szCs w:val="20"/>
              </w:rPr>
            </w:pPr>
            <w:r w:rsidRPr="00DF44B0">
              <w:rPr>
                <w:sz w:val="20"/>
                <w:szCs w:val="20"/>
              </w:rPr>
              <w:t>- szycie małej rany</w:t>
            </w:r>
          </w:p>
        </w:tc>
        <w:tc>
          <w:tcPr>
            <w:tcW w:w="1417" w:type="dxa"/>
          </w:tcPr>
          <w:p w14:paraId="12B44043" w14:textId="77777777" w:rsidR="00BF2E57" w:rsidRPr="00DF44B0" w:rsidRDefault="00BF2E57" w:rsidP="00C831FF">
            <w:pPr>
              <w:pStyle w:val="Akapitzlist"/>
              <w:numPr>
                <w:ilvl w:val="0"/>
                <w:numId w:val="67"/>
              </w:numPr>
              <w:jc w:val="center"/>
              <w:rPr>
                <w:sz w:val="20"/>
                <w:szCs w:val="20"/>
              </w:rPr>
            </w:pPr>
          </w:p>
        </w:tc>
        <w:tc>
          <w:tcPr>
            <w:tcW w:w="1276" w:type="dxa"/>
          </w:tcPr>
          <w:p w14:paraId="2811F9EC" w14:textId="77777777" w:rsidR="00BF2E57" w:rsidRPr="00DF44B0" w:rsidRDefault="00BF2E57" w:rsidP="00C831FF">
            <w:pPr>
              <w:pStyle w:val="Akapitzlist"/>
              <w:numPr>
                <w:ilvl w:val="0"/>
                <w:numId w:val="67"/>
              </w:numPr>
              <w:jc w:val="center"/>
              <w:rPr>
                <w:sz w:val="20"/>
                <w:szCs w:val="20"/>
              </w:rPr>
            </w:pPr>
          </w:p>
        </w:tc>
        <w:tc>
          <w:tcPr>
            <w:tcW w:w="1418" w:type="dxa"/>
          </w:tcPr>
          <w:p w14:paraId="54AD9352" w14:textId="77777777" w:rsidR="00BF2E57" w:rsidRPr="00DF44B0" w:rsidRDefault="00BF2E57" w:rsidP="00C831FF">
            <w:pPr>
              <w:pStyle w:val="Akapitzlist"/>
              <w:numPr>
                <w:ilvl w:val="0"/>
                <w:numId w:val="67"/>
              </w:numPr>
              <w:jc w:val="center"/>
              <w:rPr>
                <w:sz w:val="20"/>
                <w:szCs w:val="20"/>
              </w:rPr>
            </w:pPr>
          </w:p>
        </w:tc>
        <w:tc>
          <w:tcPr>
            <w:tcW w:w="1417" w:type="dxa"/>
          </w:tcPr>
          <w:p w14:paraId="21F9A0A9" w14:textId="77777777" w:rsidR="00BF2E57" w:rsidRPr="00DF44B0" w:rsidRDefault="00BF2E57" w:rsidP="00C831FF">
            <w:pPr>
              <w:pStyle w:val="Akapitzlist"/>
              <w:numPr>
                <w:ilvl w:val="0"/>
                <w:numId w:val="67"/>
              </w:numPr>
              <w:jc w:val="center"/>
              <w:rPr>
                <w:sz w:val="20"/>
                <w:szCs w:val="20"/>
              </w:rPr>
            </w:pPr>
          </w:p>
        </w:tc>
        <w:tc>
          <w:tcPr>
            <w:tcW w:w="1276" w:type="dxa"/>
          </w:tcPr>
          <w:p w14:paraId="00952E24" w14:textId="77777777" w:rsidR="00BF2E57" w:rsidRPr="00DF44B0" w:rsidRDefault="00BF2E57" w:rsidP="00E15FF1">
            <w:pPr>
              <w:pStyle w:val="Akapitzlist"/>
              <w:ind w:left="0"/>
              <w:rPr>
                <w:sz w:val="20"/>
                <w:szCs w:val="20"/>
              </w:rPr>
            </w:pPr>
            <w:r w:rsidRPr="008513A8">
              <w:rPr>
                <w:sz w:val="20"/>
                <w:szCs w:val="20"/>
              </w:rPr>
              <w:t>w cenie konsultacji</w:t>
            </w:r>
          </w:p>
        </w:tc>
      </w:tr>
      <w:tr w:rsidR="00BF2E57" w14:paraId="71E2B0B9" w14:textId="77777777" w:rsidTr="00E15FF1">
        <w:tc>
          <w:tcPr>
            <w:tcW w:w="2547" w:type="dxa"/>
          </w:tcPr>
          <w:p w14:paraId="0CB1D45D" w14:textId="77777777" w:rsidR="00BF2E57" w:rsidRPr="00DF44B0" w:rsidRDefault="00BF2E57" w:rsidP="00E15FF1">
            <w:pPr>
              <w:pStyle w:val="Akapitzlist"/>
              <w:ind w:left="0"/>
              <w:rPr>
                <w:sz w:val="20"/>
                <w:szCs w:val="20"/>
              </w:rPr>
            </w:pPr>
            <w:r w:rsidRPr="00DF44B0">
              <w:rPr>
                <w:sz w:val="20"/>
                <w:szCs w:val="20"/>
              </w:rPr>
              <w:t>- nacięcie i drenaż ropnia/czyraka</w:t>
            </w:r>
          </w:p>
        </w:tc>
        <w:tc>
          <w:tcPr>
            <w:tcW w:w="1417" w:type="dxa"/>
          </w:tcPr>
          <w:p w14:paraId="1D2CA52A" w14:textId="77777777" w:rsidR="00BF2E57" w:rsidRPr="00DF44B0" w:rsidRDefault="00BF2E57" w:rsidP="00C831FF">
            <w:pPr>
              <w:pStyle w:val="Akapitzlist"/>
              <w:numPr>
                <w:ilvl w:val="0"/>
                <w:numId w:val="67"/>
              </w:numPr>
              <w:jc w:val="center"/>
              <w:rPr>
                <w:sz w:val="20"/>
                <w:szCs w:val="20"/>
              </w:rPr>
            </w:pPr>
          </w:p>
        </w:tc>
        <w:tc>
          <w:tcPr>
            <w:tcW w:w="1276" w:type="dxa"/>
          </w:tcPr>
          <w:p w14:paraId="54C90AA2" w14:textId="77777777" w:rsidR="00BF2E57" w:rsidRPr="00DF44B0" w:rsidRDefault="00BF2E57" w:rsidP="00C831FF">
            <w:pPr>
              <w:pStyle w:val="Akapitzlist"/>
              <w:numPr>
                <w:ilvl w:val="0"/>
                <w:numId w:val="67"/>
              </w:numPr>
              <w:jc w:val="center"/>
              <w:rPr>
                <w:sz w:val="20"/>
                <w:szCs w:val="20"/>
              </w:rPr>
            </w:pPr>
          </w:p>
        </w:tc>
        <w:tc>
          <w:tcPr>
            <w:tcW w:w="1418" w:type="dxa"/>
          </w:tcPr>
          <w:p w14:paraId="3FA9C28B" w14:textId="77777777" w:rsidR="00BF2E57" w:rsidRPr="00DF44B0" w:rsidRDefault="00BF2E57" w:rsidP="00C831FF">
            <w:pPr>
              <w:pStyle w:val="Akapitzlist"/>
              <w:numPr>
                <w:ilvl w:val="0"/>
                <w:numId w:val="67"/>
              </w:numPr>
              <w:jc w:val="center"/>
              <w:rPr>
                <w:sz w:val="20"/>
                <w:szCs w:val="20"/>
              </w:rPr>
            </w:pPr>
          </w:p>
        </w:tc>
        <w:tc>
          <w:tcPr>
            <w:tcW w:w="1417" w:type="dxa"/>
          </w:tcPr>
          <w:p w14:paraId="6E99123B" w14:textId="77777777" w:rsidR="00BF2E57" w:rsidRPr="00DF44B0" w:rsidRDefault="00BF2E57" w:rsidP="00C831FF">
            <w:pPr>
              <w:pStyle w:val="Akapitzlist"/>
              <w:numPr>
                <w:ilvl w:val="0"/>
                <w:numId w:val="67"/>
              </w:numPr>
              <w:jc w:val="center"/>
              <w:rPr>
                <w:sz w:val="20"/>
                <w:szCs w:val="20"/>
              </w:rPr>
            </w:pPr>
          </w:p>
        </w:tc>
        <w:tc>
          <w:tcPr>
            <w:tcW w:w="1276" w:type="dxa"/>
          </w:tcPr>
          <w:p w14:paraId="015D4312" w14:textId="77777777" w:rsidR="00BF2E57" w:rsidRPr="00DF44B0" w:rsidRDefault="00BF2E57" w:rsidP="00E15FF1">
            <w:pPr>
              <w:pStyle w:val="Akapitzlist"/>
              <w:ind w:left="0"/>
              <w:rPr>
                <w:sz w:val="20"/>
                <w:szCs w:val="20"/>
              </w:rPr>
            </w:pPr>
            <w:r w:rsidRPr="008513A8">
              <w:rPr>
                <w:sz w:val="20"/>
                <w:szCs w:val="20"/>
              </w:rPr>
              <w:t>w cenie konsultacji</w:t>
            </w:r>
          </w:p>
        </w:tc>
      </w:tr>
      <w:tr w:rsidR="00BF2E57" w14:paraId="475762F0" w14:textId="77777777" w:rsidTr="00E15FF1">
        <w:tc>
          <w:tcPr>
            <w:tcW w:w="2547" w:type="dxa"/>
          </w:tcPr>
          <w:p w14:paraId="20A2A956" w14:textId="77777777" w:rsidR="00BF2E57" w:rsidRPr="00DF44B0" w:rsidRDefault="00BF2E57" w:rsidP="00E15FF1">
            <w:pPr>
              <w:pStyle w:val="Akapitzlist"/>
              <w:ind w:left="0"/>
              <w:rPr>
                <w:sz w:val="20"/>
                <w:szCs w:val="20"/>
              </w:rPr>
            </w:pPr>
            <w:r w:rsidRPr="00DF44B0">
              <w:rPr>
                <w:sz w:val="20"/>
                <w:szCs w:val="20"/>
              </w:rPr>
              <w:t>- punkcja stawu lub krwiaka</w:t>
            </w:r>
          </w:p>
        </w:tc>
        <w:tc>
          <w:tcPr>
            <w:tcW w:w="1417" w:type="dxa"/>
          </w:tcPr>
          <w:p w14:paraId="1B471E7D" w14:textId="77777777" w:rsidR="00BF2E57" w:rsidRPr="00DF44B0" w:rsidRDefault="00BF2E57" w:rsidP="00C831FF">
            <w:pPr>
              <w:pStyle w:val="Akapitzlist"/>
              <w:numPr>
                <w:ilvl w:val="0"/>
                <w:numId w:val="67"/>
              </w:numPr>
              <w:jc w:val="center"/>
              <w:rPr>
                <w:sz w:val="20"/>
                <w:szCs w:val="20"/>
              </w:rPr>
            </w:pPr>
          </w:p>
        </w:tc>
        <w:tc>
          <w:tcPr>
            <w:tcW w:w="1276" w:type="dxa"/>
          </w:tcPr>
          <w:p w14:paraId="12695783" w14:textId="77777777" w:rsidR="00BF2E57" w:rsidRPr="00DF44B0" w:rsidRDefault="00BF2E57" w:rsidP="00C831FF">
            <w:pPr>
              <w:pStyle w:val="Akapitzlist"/>
              <w:numPr>
                <w:ilvl w:val="0"/>
                <w:numId w:val="67"/>
              </w:numPr>
              <w:jc w:val="center"/>
              <w:rPr>
                <w:sz w:val="20"/>
                <w:szCs w:val="20"/>
              </w:rPr>
            </w:pPr>
          </w:p>
        </w:tc>
        <w:tc>
          <w:tcPr>
            <w:tcW w:w="1418" w:type="dxa"/>
          </w:tcPr>
          <w:p w14:paraId="6E4EF59C" w14:textId="77777777" w:rsidR="00BF2E57" w:rsidRPr="00DF44B0" w:rsidRDefault="00BF2E57" w:rsidP="00C831FF">
            <w:pPr>
              <w:pStyle w:val="Akapitzlist"/>
              <w:numPr>
                <w:ilvl w:val="0"/>
                <w:numId w:val="67"/>
              </w:numPr>
              <w:jc w:val="center"/>
              <w:rPr>
                <w:sz w:val="20"/>
                <w:szCs w:val="20"/>
              </w:rPr>
            </w:pPr>
          </w:p>
        </w:tc>
        <w:tc>
          <w:tcPr>
            <w:tcW w:w="1417" w:type="dxa"/>
          </w:tcPr>
          <w:p w14:paraId="66314447" w14:textId="77777777" w:rsidR="00BF2E57" w:rsidRPr="00DF44B0" w:rsidRDefault="00BF2E57" w:rsidP="00C831FF">
            <w:pPr>
              <w:pStyle w:val="Akapitzlist"/>
              <w:numPr>
                <w:ilvl w:val="0"/>
                <w:numId w:val="67"/>
              </w:numPr>
              <w:jc w:val="center"/>
              <w:rPr>
                <w:sz w:val="20"/>
                <w:szCs w:val="20"/>
              </w:rPr>
            </w:pPr>
          </w:p>
        </w:tc>
        <w:tc>
          <w:tcPr>
            <w:tcW w:w="1276" w:type="dxa"/>
          </w:tcPr>
          <w:p w14:paraId="0B153322" w14:textId="77777777" w:rsidR="00BF2E57" w:rsidRPr="00DF44B0" w:rsidRDefault="00BF2E57" w:rsidP="00E15FF1">
            <w:pPr>
              <w:pStyle w:val="Akapitzlist"/>
              <w:ind w:left="0"/>
              <w:rPr>
                <w:sz w:val="20"/>
                <w:szCs w:val="20"/>
              </w:rPr>
            </w:pPr>
            <w:r w:rsidRPr="008513A8">
              <w:rPr>
                <w:sz w:val="20"/>
                <w:szCs w:val="20"/>
              </w:rPr>
              <w:t>w cenie konsultacji</w:t>
            </w:r>
          </w:p>
        </w:tc>
      </w:tr>
      <w:tr w:rsidR="00BF2E57" w14:paraId="0ED39F44" w14:textId="77777777" w:rsidTr="00E15FF1">
        <w:tc>
          <w:tcPr>
            <w:tcW w:w="2547" w:type="dxa"/>
          </w:tcPr>
          <w:p w14:paraId="7E7B64E1" w14:textId="77777777" w:rsidR="00BF2E57" w:rsidRPr="00DF44B0" w:rsidRDefault="00BF2E57" w:rsidP="00E15FF1">
            <w:pPr>
              <w:pStyle w:val="Akapitzlist"/>
              <w:ind w:left="0"/>
              <w:rPr>
                <w:sz w:val="20"/>
                <w:szCs w:val="20"/>
              </w:rPr>
            </w:pPr>
            <w:r w:rsidRPr="00DF44B0">
              <w:rPr>
                <w:sz w:val="20"/>
                <w:szCs w:val="20"/>
              </w:rPr>
              <w:t>- usunięcie kleszcza</w:t>
            </w:r>
          </w:p>
        </w:tc>
        <w:tc>
          <w:tcPr>
            <w:tcW w:w="1417" w:type="dxa"/>
          </w:tcPr>
          <w:p w14:paraId="5EDA07D1" w14:textId="77777777" w:rsidR="00BF2E57" w:rsidRPr="00DF44B0" w:rsidRDefault="00BF2E57" w:rsidP="00C831FF">
            <w:pPr>
              <w:pStyle w:val="Akapitzlist"/>
              <w:numPr>
                <w:ilvl w:val="0"/>
                <w:numId w:val="67"/>
              </w:numPr>
              <w:jc w:val="center"/>
              <w:rPr>
                <w:sz w:val="20"/>
                <w:szCs w:val="20"/>
              </w:rPr>
            </w:pPr>
          </w:p>
        </w:tc>
        <w:tc>
          <w:tcPr>
            <w:tcW w:w="1276" w:type="dxa"/>
          </w:tcPr>
          <w:p w14:paraId="6D6AD555" w14:textId="77777777" w:rsidR="00BF2E57" w:rsidRPr="00DF44B0" w:rsidRDefault="00BF2E57" w:rsidP="00C831FF">
            <w:pPr>
              <w:pStyle w:val="Akapitzlist"/>
              <w:numPr>
                <w:ilvl w:val="0"/>
                <w:numId w:val="67"/>
              </w:numPr>
              <w:jc w:val="center"/>
              <w:rPr>
                <w:sz w:val="20"/>
                <w:szCs w:val="20"/>
              </w:rPr>
            </w:pPr>
          </w:p>
        </w:tc>
        <w:tc>
          <w:tcPr>
            <w:tcW w:w="1418" w:type="dxa"/>
          </w:tcPr>
          <w:p w14:paraId="36871A1C" w14:textId="77777777" w:rsidR="00BF2E57" w:rsidRPr="00DF44B0" w:rsidRDefault="00BF2E57" w:rsidP="00C831FF">
            <w:pPr>
              <w:pStyle w:val="Akapitzlist"/>
              <w:numPr>
                <w:ilvl w:val="0"/>
                <w:numId w:val="67"/>
              </w:numPr>
              <w:jc w:val="center"/>
              <w:rPr>
                <w:sz w:val="20"/>
                <w:szCs w:val="20"/>
              </w:rPr>
            </w:pPr>
          </w:p>
        </w:tc>
        <w:tc>
          <w:tcPr>
            <w:tcW w:w="1417" w:type="dxa"/>
          </w:tcPr>
          <w:p w14:paraId="78018427" w14:textId="77777777" w:rsidR="00BF2E57" w:rsidRPr="00DF44B0" w:rsidRDefault="00BF2E57" w:rsidP="00C831FF">
            <w:pPr>
              <w:pStyle w:val="Akapitzlist"/>
              <w:numPr>
                <w:ilvl w:val="0"/>
                <w:numId w:val="67"/>
              </w:numPr>
              <w:jc w:val="center"/>
              <w:rPr>
                <w:sz w:val="20"/>
                <w:szCs w:val="20"/>
              </w:rPr>
            </w:pPr>
          </w:p>
        </w:tc>
        <w:tc>
          <w:tcPr>
            <w:tcW w:w="1276" w:type="dxa"/>
          </w:tcPr>
          <w:p w14:paraId="6D37C028" w14:textId="77777777" w:rsidR="00BF2E57" w:rsidRPr="00DF44B0" w:rsidRDefault="00BF2E57" w:rsidP="00E15FF1">
            <w:pPr>
              <w:pStyle w:val="Akapitzlist"/>
              <w:ind w:left="0"/>
              <w:rPr>
                <w:sz w:val="20"/>
                <w:szCs w:val="20"/>
              </w:rPr>
            </w:pPr>
            <w:r w:rsidRPr="008513A8">
              <w:rPr>
                <w:sz w:val="20"/>
                <w:szCs w:val="20"/>
              </w:rPr>
              <w:t>w cenie konsultacji</w:t>
            </w:r>
          </w:p>
        </w:tc>
      </w:tr>
      <w:tr w:rsidR="00BF2E57" w14:paraId="3887E348" w14:textId="77777777" w:rsidTr="00E15FF1">
        <w:tc>
          <w:tcPr>
            <w:tcW w:w="2547" w:type="dxa"/>
          </w:tcPr>
          <w:p w14:paraId="6791BA5C" w14:textId="77777777" w:rsidR="00BF2E57" w:rsidRPr="00DF44B0" w:rsidRDefault="00BF2E57" w:rsidP="00E15FF1">
            <w:pPr>
              <w:pStyle w:val="Akapitzlist"/>
              <w:ind w:left="0"/>
              <w:rPr>
                <w:sz w:val="20"/>
                <w:szCs w:val="20"/>
              </w:rPr>
            </w:pPr>
            <w:r w:rsidRPr="00DF44B0">
              <w:rPr>
                <w:sz w:val="20"/>
                <w:szCs w:val="20"/>
              </w:rPr>
              <w:t>- usuniecie ciała obcego</w:t>
            </w:r>
          </w:p>
        </w:tc>
        <w:tc>
          <w:tcPr>
            <w:tcW w:w="1417" w:type="dxa"/>
          </w:tcPr>
          <w:p w14:paraId="5CA74046" w14:textId="77777777" w:rsidR="00BF2E57" w:rsidRPr="00DF44B0" w:rsidRDefault="00BF2E57" w:rsidP="00C831FF">
            <w:pPr>
              <w:pStyle w:val="Akapitzlist"/>
              <w:numPr>
                <w:ilvl w:val="0"/>
                <w:numId w:val="67"/>
              </w:numPr>
              <w:jc w:val="center"/>
              <w:rPr>
                <w:sz w:val="20"/>
                <w:szCs w:val="20"/>
              </w:rPr>
            </w:pPr>
          </w:p>
        </w:tc>
        <w:tc>
          <w:tcPr>
            <w:tcW w:w="1276" w:type="dxa"/>
          </w:tcPr>
          <w:p w14:paraId="1759AA01" w14:textId="77777777" w:rsidR="00BF2E57" w:rsidRPr="00DF44B0" w:rsidRDefault="00BF2E57" w:rsidP="00C831FF">
            <w:pPr>
              <w:pStyle w:val="Akapitzlist"/>
              <w:numPr>
                <w:ilvl w:val="0"/>
                <w:numId w:val="67"/>
              </w:numPr>
              <w:jc w:val="center"/>
              <w:rPr>
                <w:sz w:val="20"/>
                <w:szCs w:val="20"/>
              </w:rPr>
            </w:pPr>
          </w:p>
        </w:tc>
        <w:tc>
          <w:tcPr>
            <w:tcW w:w="1418" w:type="dxa"/>
          </w:tcPr>
          <w:p w14:paraId="65DBA368" w14:textId="77777777" w:rsidR="00BF2E57" w:rsidRPr="00DF44B0" w:rsidRDefault="00BF2E57" w:rsidP="00C831FF">
            <w:pPr>
              <w:pStyle w:val="Akapitzlist"/>
              <w:numPr>
                <w:ilvl w:val="0"/>
                <w:numId w:val="67"/>
              </w:numPr>
              <w:jc w:val="center"/>
              <w:rPr>
                <w:sz w:val="20"/>
                <w:szCs w:val="20"/>
              </w:rPr>
            </w:pPr>
          </w:p>
        </w:tc>
        <w:tc>
          <w:tcPr>
            <w:tcW w:w="1417" w:type="dxa"/>
          </w:tcPr>
          <w:p w14:paraId="3618ABB7" w14:textId="77777777" w:rsidR="00BF2E57" w:rsidRPr="00DF44B0" w:rsidRDefault="00BF2E57" w:rsidP="00C831FF">
            <w:pPr>
              <w:pStyle w:val="Akapitzlist"/>
              <w:numPr>
                <w:ilvl w:val="0"/>
                <w:numId w:val="67"/>
              </w:numPr>
              <w:jc w:val="center"/>
              <w:rPr>
                <w:sz w:val="20"/>
                <w:szCs w:val="20"/>
              </w:rPr>
            </w:pPr>
          </w:p>
        </w:tc>
        <w:tc>
          <w:tcPr>
            <w:tcW w:w="1276" w:type="dxa"/>
          </w:tcPr>
          <w:p w14:paraId="6B806AA3" w14:textId="77777777" w:rsidR="00BF2E57" w:rsidRPr="00DF44B0" w:rsidRDefault="00BF2E57" w:rsidP="00E15FF1">
            <w:pPr>
              <w:pStyle w:val="Akapitzlist"/>
              <w:ind w:left="0"/>
              <w:rPr>
                <w:sz w:val="20"/>
                <w:szCs w:val="20"/>
              </w:rPr>
            </w:pPr>
            <w:r w:rsidRPr="008513A8">
              <w:rPr>
                <w:sz w:val="20"/>
                <w:szCs w:val="20"/>
              </w:rPr>
              <w:t>w cenie konsultacji</w:t>
            </w:r>
          </w:p>
        </w:tc>
      </w:tr>
      <w:tr w:rsidR="00BF2E57" w14:paraId="43A508AA" w14:textId="77777777" w:rsidTr="00E15FF1">
        <w:tc>
          <w:tcPr>
            <w:tcW w:w="2547" w:type="dxa"/>
          </w:tcPr>
          <w:p w14:paraId="50270291" w14:textId="77777777" w:rsidR="00BF2E57" w:rsidRPr="00DF44B0" w:rsidRDefault="00BF2E57" w:rsidP="00E15FF1">
            <w:pPr>
              <w:pStyle w:val="Akapitzlist"/>
              <w:ind w:left="0"/>
              <w:rPr>
                <w:sz w:val="20"/>
                <w:szCs w:val="20"/>
              </w:rPr>
            </w:pPr>
            <w:r w:rsidRPr="00DF44B0">
              <w:rPr>
                <w:sz w:val="20"/>
                <w:szCs w:val="20"/>
              </w:rPr>
              <w:t>- założenie sączka</w:t>
            </w:r>
          </w:p>
        </w:tc>
        <w:tc>
          <w:tcPr>
            <w:tcW w:w="1417" w:type="dxa"/>
          </w:tcPr>
          <w:p w14:paraId="039A6479" w14:textId="77777777" w:rsidR="00BF2E57" w:rsidRPr="00DF44B0" w:rsidRDefault="00BF2E57" w:rsidP="00C831FF">
            <w:pPr>
              <w:pStyle w:val="Akapitzlist"/>
              <w:numPr>
                <w:ilvl w:val="0"/>
                <w:numId w:val="67"/>
              </w:numPr>
              <w:jc w:val="center"/>
              <w:rPr>
                <w:sz w:val="20"/>
                <w:szCs w:val="20"/>
              </w:rPr>
            </w:pPr>
          </w:p>
        </w:tc>
        <w:tc>
          <w:tcPr>
            <w:tcW w:w="1276" w:type="dxa"/>
          </w:tcPr>
          <w:p w14:paraId="550D29BB" w14:textId="77777777" w:rsidR="00BF2E57" w:rsidRPr="00DF44B0" w:rsidRDefault="00BF2E57" w:rsidP="00C831FF">
            <w:pPr>
              <w:pStyle w:val="Akapitzlist"/>
              <w:numPr>
                <w:ilvl w:val="0"/>
                <w:numId w:val="67"/>
              </w:numPr>
              <w:jc w:val="center"/>
              <w:rPr>
                <w:sz w:val="20"/>
                <w:szCs w:val="20"/>
              </w:rPr>
            </w:pPr>
          </w:p>
        </w:tc>
        <w:tc>
          <w:tcPr>
            <w:tcW w:w="1418" w:type="dxa"/>
          </w:tcPr>
          <w:p w14:paraId="7506D87A" w14:textId="77777777" w:rsidR="00BF2E57" w:rsidRPr="00DF44B0" w:rsidRDefault="00BF2E57" w:rsidP="00C831FF">
            <w:pPr>
              <w:pStyle w:val="Akapitzlist"/>
              <w:numPr>
                <w:ilvl w:val="0"/>
                <w:numId w:val="67"/>
              </w:numPr>
              <w:jc w:val="center"/>
              <w:rPr>
                <w:sz w:val="20"/>
                <w:szCs w:val="20"/>
              </w:rPr>
            </w:pPr>
          </w:p>
        </w:tc>
        <w:tc>
          <w:tcPr>
            <w:tcW w:w="1417" w:type="dxa"/>
          </w:tcPr>
          <w:p w14:paraId="22ABAF97" w14:textId="77777777" w:rsidR="00BF2E57" w:rsidRPr="00DF44B0" w:rsidRDefault="00BF2E57" w:rsidP="00C831FF">
            <w:pPr>
              <w:pStyle w:val="Akapitzlist"/>
              <w:numPr>
                <w:ilvl w:val="0"/>
                <w:numId w:val="67"/>
              </w:numPr>
              <w:jc w:val="center"/>
              <w:rPr>
                <w:sz w:val="20"/>
                <w:szCs w:val="20"/>
              </w:rPr>
            </w:pPr>
          </w:p>
        </w:tc>
        <w:tc>
          <w:tcPr>
            <w:tcW w:w="1276" w:type="dxa"/>
          </w:tcPr>
          <w:p w14:paraId="2F7C03A8" w14:textId="77777777" w:rsidR="00BF2E57" w:rsidRPr="00DF44B0" w:rsidRDefault="00BF2E57" w:rsidP="00E15FF1">
            <w:pPr>
              <w:pStyle w:val="Akapitzlist"/>
              <w:ind w:left="0"/>
              <w:rPr>
                <w:sz w:val="20"/>
                <w:szCs w:val="20"/>
              </w:rPr>
            </w:pPr>
            <w:r w:rsidRPr="008513A8">
              <w:rPr>
                <w:sz w:val="20"/>
                <w:szCs w:val="20"/>
              </w:rPr>
              <w:t>w cenie konsultacji</w:t>
            </w:r>
          </w:p>
        </w:tc>
      </w:tr>
      <w:tr w:rsidR="00BF2E57" w14:paraId="06DF4877" w14:textId="77777777" w:rsidTr="00E15FF1">
        <w:tc>
          <w:tcPr>
            <w:tcW w:w="2547" w:type="dxa"/>
          </w:tcPr>
          <w:p w14:paraId="2D4A4A49" w14:textId="77777777" w:rsidR="00BF2E57" w:rsidRPr="00DF44B0" w:rsidRDefault="00BF2E57" w:rsidP="00E15FF1">
            <w:pPr>
              <w:pStyle w:val="Akapitzlist"/>
              <w:ind w:left="0"/>
              <w:rPr>
                <w:sz w:val="20"/>
                <w:szCs w:val="20"/>
              </w:rPr>
            </w:pPr>
            <w:r w:rsidRPr="00DF44B0">
              <w:rPr>
                <w:sz w:val="20"/>
                <w:szCs w:val="20"/>
              </w:rPr>
              <w:t>- leczenie owrzodzeń</w:t>
            </w:r>
          </w:p>
        </w:tc>
        <w:tc>
          <w:tcPr>
            <w:tcW w:w="1417" w:type="dxa"/>
          </w:tcPr>
          <w:p w14:paraId="161094E9" w14:textId="77777777" w:rsidR="00BF2E57" w:rsidRPr="00DF44B0" w:rsidRDefault="00BF2E57" w:rsidP="00C831FF">
            <w:pPr>
              <w:pStyle w:val="Akapitzlist"/>
              <w:numPr>
                <w:ilvl w:val="0"/>
                <w:numId w:val="67"/>
              </w:numPr>
              <w:jc w:val="center"/>
              <w:rPr>
                <w:sz w:val="20"/>
                <w:szCs w:val="20"/>
              </w:rPr>
            </w:pPr>
          </w:p>
        </w:tc>
        <w:tc>
          <w:tcPr>
            <w:tcW w:w="1276" w:type="dxa"/>
          </w:tcPr>
          <w:p w14:paraId="152D5F93" w14:textId="77777777" w:rsidR="00BF2E57" w:rsidRPr="00DF44B0" w:rsidRDefault="00BF2E57" w:rsidP="00C831FF">
            <w:pPr>
              <w:pStyle w:val="Akapitzlist"/>
              <w:numPr>
                <w:ilvl w:val="0"/>
                <w:numId w:val="67"/>
              </w:numPr>
              <w:jc w:val="center"/>
              <w:rPr>
                <w:sz w:val="20"/>
                <w:szCs w:val="20"/>
              </w:rPr>
            </w:pPr>
          </w:p>
        </w:tc>
        <w:tc>
          <w:tcPr>
            <w:tcW w:w="1418" w:type="dxa"/>
          </w:tcPr>
          <w:p w14:paraId="08B85556" w14:textId="77777777" w:rsidR="00BF2E57" w:rsidRPr="00DF44B0" w:rsidRDefault="00BF2E57" w:rsidP="00C831FF">
            <w:pPr>
              <w:pStyle w:val="Akapitzlist"/>
              <w:numPr>
                <w:ilvl w:val="0"/>
                <w:numId w:val="67"/>
              </w:numPr>
              <w:jc w:val="center"/>
              <w:rPr>
                <w:sz w:val="20"/>
                <w:szCs w:val="20"/>
              </w:rPr>
            </w:pPr>
          </w:p>
        </w:tc>
        <w:tc>
          <w:tcPr>
            <w:tcW w:w="1417" w:type="dxa"/>
          </w:tcPr>
          <w:p w14:paraId="22AE69EF" w14:textId="77777777" w:rsidR="00BF2E57" w:rsidRPr="0093735B" w:rsidRDefault="00BF2E57" w:rsidP="00C831FF">
            <w:pPr>
              <w:pStyle w:val="Akapitzlist"/>
              <w:numPr>
                <w:ilvl w:val="0"/>
                <w:numId w:val="67"/>
              </w:numPr>
              <w:jc w:val="center"/>
              <w:rPr>
                <w:sz w:val="20"/>
                <w:szCs w:val="20"/>
              </w:rPr>
            </w:pPr>
          </w:p>
        </w:tc>
        <w:tc>
          <w:tcPr>
            <w:tcW w:w="1276" w:type="dxa"/>
          </w:tcPr>
          <w:p w14:paraId="1822B750" w14:textId="77777777" w:rsidR="00BF2E57" w:rsidRPr="0093735B" w:rsidRDefault="00BF2E57" w:rsidP="00E15FF1">
            <w:pPr>
              <w:pStyle w:val="Akapitzlist"/>
              <w:ind w:left="0"/>
              <w:rPr>
                <w:sz w:val="20"/>
                <w:szCs w:val="20"/>
              </w:rPr>
            </w:pPr>
            <w:r w:rsidRPr="0093735B">
              <w:rPr>
                <w:sz w:val="20"/>
                <w:szCs w:val="20"/>
              </w:rPr>
              <w:t>w cenie konsultacji</w:t>
            </w:r>
          </w:p>
        </w:tc>
      </w:tr>
      <w:tr w:rsidR="00BF2E57" w14:paraId="5551120B" w14:textId="77777777" w:rsidTr="00E15FF1">
        <w:tc>
          <w:tcPr>
            <w:tcW w:w="2547" w:type="dxa"/>
          </w:tcPr>
          <w:p w14:paraId="3EEBACE3" w14:textId="77777777" w:rsidR="00BF2E57" w:rsidRPr="00DF44B0" w:rsidRDefault="00BF2E57" w:rsidP="00E15FF1">
            <w:pPr>
              <w:pStyle w:val="Akapitzlist"/>
              <w:ind w:left="0"/>
              <w:rPr>
                <w:sz w:val="20"/>
                <w:szCs w:val="20"/>
              </w:rPr>
            </w:pPr>
            <w:r w:rsidRPr="00DF44B0">
              <w:rPr>
                <w:sz w:val="20"/>
                <w:szCs w:val="20"/>
              </w:rPr>
              <w:t>- leczenie zanokcicy</w:t>
            </w:r>
          </w:p>
        </w:tc>
        <w:tc>
          <w:tcPr>
            <w:tcW w:w="1417" w:type="dxa"/>
          </w:tcPr>
          <w:p w14:paraId="72544805" w14:textId="77777777" w:rsidR="00BF2E57" w:rsidRPr="00DF44B0" w:rsidRDefault="00BF2E57" w:rsidP="00C831FF">
            <w:pPr>
              <w:pStyle w:val="Akapitzlist"/>
              <w:numPr>
                <w:ilvl w:val="0"/>
                <w:numId w:val="67"/>
              </w:numPr>
              <w:jc w:val="center"/>
              <w:rPr>
                <w:sz w:val="20"/>
                <w:szCs w:val="20"/>
              </w:rPr>
            </w:pPr>
          </w:p>
        </w:tc>
        <w:tc>
          <w:tcPr>
            <w:tcW w:w="1276" w:type="dxa"/>
          </w:tcPr>
          <w:p w14:paraId="265BD391" w14:textId="77777777" w:rsidR="00BF2E57" w:rsidRPr="00DF44B0" w:rsidRDefault="00BF2E57" w:rsidP="00C831FF">
            <w:pPr>
              <w:pStyle w:val="Akapitzlist"/>
              <w:numPr>
                <w:ilvl w:val="0"/>
                <w:numId w:val="67"/>
              </w:numPr>
              <w:jc w:val="center"/>
              <w:rPr>
                <w:sz w:val="20"/>
                <w:szCs w:val="20"/>
              </w:rPr>
            </w:pPr>
          </w:p>
        </w:tc>
        <w:tc>
          <w:tcPr>
            <w:tcW w:w="1418" w:type="dxa"/>
          </w:tcPr>
          <w:p w14:paraId="2BD01CCC" w14:textId="77777777" w:rsidR="00BF2E57" w:rsidRPr="00DF44B0" w:rsidRDefault="00BF2E57" w:rsidP="00C831FF">
            <w:pPr>
              <w:pStyle w:val="Akapitzlist"/>
              <w:numPr>
                <w:ilvl w:val="0"/>
                <w:numId w:val="67"/>
              </w:numPr>
              <w:jc w:val="center"/>
              <w:rPr>
                <w:sz w:val="20"/>
                <w:szCs w:val="20"/>
              </w:rPr>
            </w:pPr>
          </w:p>
        </w:tc>
        <w:tc>
          <w:tcPr>
            <w:tcW w:w="1417" w:type="dxa"/>
          </w:tcPr>
          <w:p w14:paraId="69ED7DA5" w14:textId="77777777" w:rsidR="00BF2E57" w:rsidRPr="00DF44B0" w:rsidRDefault="00BF2E57" w:rsidP="00C831FF">
            <w:pPr>
              <w:pStyle w:val="Akapitzlist"/>
              <w:numPr>
                <w:ilvl w:val="0"/>
                <w:numId w:val="67"/>
              </w:numPr>
              <w:jc w:val="center"/>
              <w:rPr>
                <w:sz w:val="20"/>
                <w:szCs w:val="20"/>
              </w:rPr>
            </w:pPr>
          </w:p>
        </w:tc>
        <w:tc>
          <w:tcPr>
            <w:tcW w:w="1276" w:type="dxa"/>
          </w:tcPr>
          <w:p w14:paraId="56FA2457" w14:textId="77777777" w:rsidR="00BF2E57" w:rsidRPr="00DF44B0" w:rsidRDefault="00BF2E57" w:rsidP="00E15FF1">
            <w:pPr>
              <w:pStyle w:val="Akapitzlist"/>
              <w:ind w:left="0"/>
              <w:rPr>
                <w:sz w:val="20"/>
                <w:szCs w:val="20"/>
              </w:rPr>
            </w:pPr>
            <w:r w:rsidRPr="00D77F90">
              <w:rPr>
                <w:sz w:val="20"/>
                <w:szCs w:val="20"/>
              </w:rPr>
              <w:t>w cenie konsultacji</w:t>
            </w:r>
          </w:p>
        </w:tc>
      </w:tr>
      <w:tr w:rsidR="00BF2E57" w14:paraId="67AD7375" w14:textId="77777777" w:rsidTr="00E15FF1">
        <w:tc>
          <w:tcPr>
            <w:tcW w:w="2547" w:type="dxa"/>
          </w:tcPr>
          <w:p w14:paraId="222E142D" w14:textId="77777777" w:rsidR="00BF2E57" w:rsidRPr="00DF44B0" w:rsidRDefault="00BF2E57" w:rsidP="00E15FF1">
            <w:pPr>
              <w:pStyle w:val="Akapitzlist"/>
              <w:ind w:left="0"/>
              <w:rPr>
                <w:sz w:val="20"/>
                <w:szCs w:val="20"/>
              </w:rPr>
            </w:pPr>
            <w:r w:rsidRPr="00DF44B0">
              <w:rPr>
                <w:sz w:val="20"/>
                <w:szCs w:val="20"/>
              </w:rPr>
              <w:t>- leczenie zastrzału powierzchniowego</w:t>
            </w:r>
          </w:p>
        </w:tc>
        <w:tc>
          <w:tcPr>
            <w:tcW w:w="1417" w:type="dxa"/>
          </w:tcPr>
          <w:p w14:paraId="5CC8D691" w14:textId="77777777" w:rsidR="00BF2E57" w:rsidRPr="00DF44B0" w:rsidRDefault="00BF2E57" w:rsidP="00C831FF">
            <w:pPr>
              <w:pStyle w:val="Akapitzlist"/>
              <w:numPr>
                <w:ilvl w:val="0"/>
                <w:numId w:val="67"/>
              </w:numPr>
              <w:jc w:val="center"/>
              <w:rPr>
                <w:sz w:val="20"/>
                <w:szCs w:val="20"/>
              </w:rPr>
            </w:pPr>
          </w:p>
        </w:tc>
        <w:tc>
          <w:tcPr>
            <w:tcW w:w="1276" w:type="dxa"/>
          </w:tcPr>
          <w:p w14:paraId="1FDC58D0" w14:textId="77777777" w:rsidR="00BF2E57" w:rsidRPr="00DF44B0" w:rsidRDefault="00BF2E57" w:rsidP="00C831FF">
            <w:pPr>
              <w:pStyle w:val="Akapitzlist"/>
              <w:numPr>
                <w:ilvl w:val="0"/>
                <w:numId w:val="67"/>
              </w:numPr>
              <w:jc w:val="center"/>
              <w:rPr>
                <w:sz w:val="20"/>
                <w:szCs w:val="20"/>
              </w:rPr>
            </w:pPr>
          </w:p>
        </w:tc>
        <w:tc>
          <w:tcPr>
            <w:tcW w:w="1418" w:type="dxa"/>
          </w:tcPr>
          <w:p w14:paraId="6347D8C2" w14:textId="77777777" w:rsidR="00BF2E57" w:rsidRPr="00DF44B0" w:rsidRDefault="00BF2E57" w:rsidP="00C831FF">
            <w:pPr>
              <w:pStyle w:val="Akapitzlist"/>
              <w:numPr>
                <w:ilvl w:val="0"/>
                <w:numId w:val="67"/>
              </w:numPr>
              <w:jc w:val="center"/>
              <w:rPr>
                <w:sz w:val="20"/>
                <w:szCs w:val="20"/>
              </w:rPr>
            </w:pPr>
          </w:p>
        </w:tc>
        <w:tc>
          <w:tcPr>
            <w:tcW w:w="1417" w:type="dxa"/>
          </w:tcPr>
          <w:p w14:paraId="56538954" w14:textId="77777777" w:rsidR="00BF2E57" w:rsidRPr="00DF44B0" w:rsidRDefault="00BF2E57" w:rsidP="00C831FF">
            <w:pPr>
              <w:pStyle w:val="Akapitzlist"/>
              <w:numPr>
                <w:ilvl w:val="0"/>
                <w:numId w:val="67"/>
              </w:numPr>
              <w:jc w:val="center"/>
              <w:rPr>
                <w:sz w:val="20"/>
                <w:szCs w:val="20"/>
              </w:rPr>
            </w:pPr>
          </w:p>
        </w:tc>
        <w:tc>
          <w:tcPr>
            <w:tcW w:w="1276" w:type="dxa"/>
          </w:tcPr>
          <w:p w14:paraId="5DC84936" w14:textId="77777777" w:rsidR="00BF2E57" w:rsidRPr="00DF44B0" w:rsidRDefault="00BF2E57" w:rsidP="00E15FF1">
            <w:pPr>
              <w:pStyle w:val="Akapitzlist"/>
              <w:ind w:left="0"/>
              <w:rPr>
                <w:sz w:val="20"/>
                <w:szCs w:val="20"/>
              </w:rPr>
            </w:pPr>
            <w:r w:rsidRPr="00D77F90">
              <w:rPr>
                <w:sz w:val="20"/>
                <w:szCs w:val="20"/>
              </w:rPr>
              <w:t>w cenie konsultacji</w:t>
            </w:r>
          </w:p>
        </w:tc>
      </w:tr>
      <w:tr w:rsidR="00BF2E57" w14:paraId="0E0C64F9" w14:textId="77777777" w:rsidTr="00E15FF1">
        <w:tc>
          <w:tcPr>
            <w:tcW w:w="2547" w:type="dxa"/>
          </w:tcPr>
          <w:p w14:paraId="04333D5A" w14:textId="77777777" w:rsidR="00BF2E57" w:rsidRPr="00DF44B0" w:rsidRDefault="00BF2E57" w:rsidP="00E15FF1">
            <w:pPr>
              <w:pStyle w:val="Akapitzlist"/>
              <w:ind w:left="0"/>
              <w:rPr>
                <w:sz w:val="20"/>
                <w:szCs w:val="20"/>
              </w:rPr>
            </w:pPr>
            <w:r w:rsidRPr="00DF44B0">
              <w:rPr>
                <w:sz w:val="20"/>
                <w:szCs w:val="20"/>
              </w:rPr>
              <w:t>- rozciąganie napletka</w:t>
            </w:r>
          </w:p>
        </w:tc>
        <w:tc>
          <w:tcPr>
            <w:tcW w:w="1417" w:type="dxa"/>
          </w:tcPr>
          <w:p w14:paraId="3CC5641C" w14:textId="77777777" w:rsidR="00BF2E57" w:rsidRPr="00DF44B0" w:rsidRDefault="00BF2E57" w:rsidP="00C831FF">
            <w:pPr>
              <w:pStyle w:val="Akapitzlist"/>
              <w:numPr>
                <w:ilvl w:val="0"/>
                <w:numId w:val="67"/>
              </w:numPr>
              <w:jc w:val="center"/>
              <w:rPr>
                <w:sz w:val="20"/>
                <w:szCs w:val="20"/>
              </w:rPr>
            </w:pPr>
          </w:p>
        </w:tc>
        <w:tc>
          <w:tcPr>
            <w:tcW w:w="1276" w:type="dxa"/>
          </w:tcPr>
          <w:p w14:paraId="7B9E6BC5" w14:textId="77777777" w:rsidR="00BF2E57" w:rsidRPr="00DF44B0" w:rsidRDefault="00BF2E57" w:rsidP="00C831FF">
            <w:pPr>
              <w:pStyle w:val="Akapitzlist"/>
              <w:numPr>
                <w:ilvl w:val="0"/>
                <w:numId w:val="67"/>
              </w:numPr>
              <w:jc w:val="center"/>
              <w:rPr>
                <w:sz w:val="20"/>
                <w:szCs w:val="20"/>
              </w:rPr>
            </w:pPr>
          </w:p>
        </w:tc>
        <w:tc>
          <w:tcPr>
            <w:tcW w:w="1418" w:type="dxa"/>
          </w:tcPr>
          <w:p w14:paraId="07997076" w14:textId="77777777" w:rsidR="00BF2E57" w:rsidRPr="00DF44B0" w:rsidRDefault="00BF2E57" w:rsidP="00C831FF">
            <w:pPr>
              <w:pStyle w:val="Akapitzlist"/>
              <w:numPr>
                <w:ilvl w:val="0"/>
                <w:numId w:val="67"/>
              </w:numPr>
              <w:jc w:val="center"/>
              <w:rPr>
                <w:sz w:val="20"/>
                <w:szCs w:val="20"/>
              </w:rPr>
            </w:pPr>
          </w:p>
        </w:tc>
        <w:tc>
          <w:tcPr>
            <w:tcW w:w="1417" w:type="dxa"/>
          </w:tcPr>
          <w:p w14:paraId="247C1724" w14:textId="77777777" w:rsidR="00BF2E57" w:rsidRPr="00DF44B0" w:rsidRDefault="00BF2E57" w:rsidP="00C831FF">
            <w:pPr>
              <w:pStyle w:val="Akapitzlist"/>
              <w:numPr>
                <w:ilvl w:val="0"/>
                <w:numId w:val="67"/>
              </w:numPr>
              <w:jc w:val="center"/>
              <w:rPr>
                <w:sz w:val="20"/>
                <w:szCs w:val="20"/>
              </w:rPr>
            </w:pPr>
          </w:p>
        </w:tc>
        <w:tc>
          <w:tcPr>
            <w:tcW w:w="1276" w:type="dxa"/>
          </w:tcPr>
          <w:p w14:paraId="4790835D" w14:textId="77777777" w:rsidR="00BF2E57" w:rsidRPr="00DF44B0" w:rsidRDefault="00BF2E57" w:rsidP="00E15FF1">
            <w:pPr>
              <w:pStyle w:val="Akapitzlist"/>
              <w:ind w:left="0"/>
              <w:rPr>
                <w:sz w:val="20"/>
                <w:szCs w:val="20"/>
              </w:rPr>
            </w:pPr>
            <w:r w:rsidRPr="00D77F90">
              <w:rPr>
                <w:sz w:val="20"/>
                <w:szCs w:val="20"/>
              </w:rPr>
              <w:t>w cenie konsultacji</w:t>
            </w:r>
          </w:p>
        </w:tc>
      </w:tr>
      <w:tr w:rsidR="00BF2E57" w14:paraId="4452A812" w14:textId="77777777" w:rsidTr="00E15FF1">
        <w:tc>
          <w:tcPr>
            <w:tcW w:w="2547" w:type="dxa"/>
          </w:tcPr>
          <w:p w14:paraId="0C8A644D" w14:textId="77777777" w:rsidR="00BF2E57" w:rsidRPr="00DF44B0" w:rsidRDefault="00BF2E57" w:rsidP="00E15FF1">
            <w:pPr>
              <w:pStyle w:val="Akapitzlist"/>
              <w:ind w:left="0"/>
              <w:rPr>
                <w:sz w:val="20"/>
                <w:szCs w:val="20"/>
              </w:rPr>
            </w:pPr>
            <w:r w:rsidRPr="00DF44B0">
              <w:rPr>
                <w:sz w:val="20"/>
                <w:szCs w:val="20"/>
              </w:rPr>
              <w:t>- rozklejanie warg sromowych</w:t>
            </w:r>
          </w:p>
        </w:tc>
        <w:tc>
          <w:tcPr>
            <w:tcW w:w="1417" w:type="dxa"/>
          </w:tcPr>
          <w:p w14:paraId="34368829" w14:textId="77777777" w:rsidR="00BF2E57" w:rsidRPr="00DF44B0" w:rsidRDefault="00BF2E57" w:rsidP="00C831FF">
            <w:pPr>
              <w:pStyle w:val="Akapitzlist"/>
              <w:numPr>
                <w:ilvl w:val="0"/>
                <w:numId w:val="67"/>
              </w:numPr>
              <w:jc w:val="center"/>
              <w:rPr>
                <w:sz w:val="20"/>
                <w:szCs w:val="20"/>
              </w:rPr>
            </w:pPr>
          </w:p>
        </w:tc>
        <w:tc>
          <w:tcPr>
            <w:tcW w:w="1276" w:type="dxa"/>
          </w:tcPr>
          <w:p w14:paraId="2B124A7D" w14:textId="77777777" w:rsidR="00BF2E57" w:rsidRPr="00DF44B0" w:rsidRDefault="00BF2E57" w:rsidP="00C831FF">
            <w:pPr>
              <w:pStyle w:val="Akapitzlist"/>
              <w:numPr>
                <w:ilvl w:val="0"/>
                <w:numId w:val="67"/>
              </w:numPr>
              <w:jc w:val="center"/>
              <w:rPr>
                <w:sz w:val="20"/>
                <w:szCs w:val="20"/>
              </w:rPr>
            </w:pPr>
          </w:p>
        </w:tc>
        <w:tc>
          <w:tcPr>
            <w:tcW w:w="1418" w:type="dxa"/>
          </w:tcPr>
          <w:p w14:paraId="77C05CB9" w14:textId="77777777" w:rsidR="00BF2E57" w:rsidRPr="00DF44B0" w:rsidRDefault="00BF2E57" w:rsidP="00C831FF">
            <w:pPr>
              <w:pStyle w:val="Akapitzlist"/>
              <w:numPr>
                <w:ilvl w:val="0"/>
                <w:numId w:val="67"/>
              </w:numPr>
              <w:jc w:val="center"/>
              <w:rPr>
                <w:sz w:val="20"/>
                <w:szCs w:val="20"/>
              </w:rPr>
            </w:pPr>
          </w:p>
        </w:tc>
        <w:tc>
          <w:tcPr>
            <w:tcW w:w="1417" w:type="dxa"/>
          </w:tcPr>
          <w:p w14:paraId="29B211B4" w14:textId="77777777" w:rsidR="00BF2E57" w:rsidRPr="00DF44B0" w:rsidRDefault="00BF2E57" w:rsidP="00C831FF">
            <w:pPr>
              <w:pStyle w:val="Akapitzlist"/>
              <w:numPr>
                <w:ilvl w:val="0"/>
                <w:numId w:val="67"/>
              </w:numPr>
              <w:jc w:val="center"/>
              <w:rPr>
                <w:sz w:val="20"/>
                <w:szCs w:val="20"/>
              </w:rPr>
            </w:pPr>
          </w:p>
        </w:tc>
        <w:tc>
          <w:tcPr>
            <w:tcW w:w="1276" w:type="dxa"/>
          </w:tcPr>
          <w:p w14:paraId="2F5E00D5" w14:textId="77777777" w:rsidR="00BF2E57" w:rsidRPr="0093735B" w:rsidRDefault="00BF2E57" w:rsidP="00E15FF1">
            <w:pPr>
              <w:pStyle w:val="Akapitzlist"/>
              <w:ind w:left="0"/>
              <w:rPr>
                <w:sz w:val="20"/>
                <w:szCs w:val="20"/>
              </w:rPr>
            </w:pPr>
            <w:r w:rsidRPr="0093735B">
              <w:rPr>
                <w:sz w:val="20"/>
                <w:szCs w:val="20"/>
              </w:rPr>
              <w:t>w cenie konsultacji</w:t>
            </w:r>
          </w:p>
        </w:tc>
      </w:tr>
      <w:tr w:rsidR="00BF2E57" w14:paraId="06D00861" w14:textId="77777777" w:rsidTr="00E15FF1">
        <w:tc>
          <w:tcPr>
            <w:tcW w:w="2547" w:type="dxa"/>
          </w:tcPr>
          <w:p w14:paraId="32069953" w14:textId="77777777" w:rsidR="00BF2E57" w:rsidRPr="00C67528" w:rsidRDefault="00BF2E57" w:rsidP="00E15FF1">
            <w:pPr>
              <w:pStyle w:val="Akapitzlist"/>
              <w:ind w:left="0"/>
              <w:rPr>
                <w:b/>
                <w:bCs/>
              </w:rPr>
            </w:pPr>
            <w:r w:rsidRPr="00C67528">
              <w:rPr>
                <w:b/>
                <w:bCs/>
              </w:rPr>
              <w:t>Dermatologiczne</w:t>
            </w:r>
          </w:p>
        </w:tc>
        <w:tc>
          <w:tcPr>
            <w:tcW w:w="1417" w:type="dxa"/>
          </w:tcPr>
          <w:p w14:paraId="4234D660" w14:textId="77777777" w:rsidR="00BF2E57" w:rsidRDefault="00BF2E57" w:rsidP="00C831FF">
            <w:pPr>
              <w:pStyle w:val="Akapitzlist"/>
              <w:numPr>
                <w:ilvl w:val="0"/>
                <w:numId w:val="67"/>
              </w:numPr>
              <w:jc w:val="center"/>
            </w:pPr>
          </w:p>
        </w:tc>
        <w:tc>
          <w:tcPr>
            <w:tcW w:w="1276" w:type="dxa"/>
          </w:tcPr>
          <w:p w14:paraId="0010F6D2" w14:textId="77777777" w:rsidR="00BF2E57" w:rsidRDefault="00BF2E57" w:rsidP="00C831FF">
            <w:pPr>
              <w:pStyle w:val="Akapitzlist"/>
              <w:numPr>
                <w:ilvl w:val="0"/>
                <w:numId w:val="67"/>
              </w:numPr>
              <w:jc w:val="center"/>
            </w:pPr>
          </w:p>
        </w:tc>
        <w:tc>
          <w:tcPr>
            <w:tcW w:w="1418" w:type="dxa"/>
          </w:tcPr>
          <w:p w14:paraId="25D996E1" w14:textId="77777777" w:rsidR="00BF2E57" w:rsidRDefault="00BF2E57" w:rsidP="00C831FF">
            <w:pPr>
              <w:pStyle w:val="Akapitzlist"/>
              <w:numPr>
                <w:ilvl w:val="0"/>
                <w:numId w:val="67"/>
              </w:numPr>
              <w:jc w:val="center"/>
            </w:pPr>
          </w:p>
        </w:tc>
        <w:tc>
          <w:tcPr>
            <w:tcW w:w="1417" w:type="dxa"/>
          </w:tcPr>
          <w:p w14:paraId="277DFF3F" w14:textId="77777777" w:rsidR="00BF2E57" w:rsidRDefault="00BF2E57" w:rsidP="00C831FF">
            <w:pPr>
              <w:pStyle w:val="Akapitzlist"/>
              <w:numPr>
                <w:ilvl w:val="0"/>
                <w:numId w:val="67"/>
              </w:numPr>
              <w:jc w:val="center"/>
            </w:pPr>
          </w:p>
        </w:tc>
        <w:tc>
          <w:tcPr>
            <w:tcW w:w="1276" w:type="dxa"/>
          </w:tcPr>
          <w:p w14:paraId="27B5DC45" w14:textId="77777777" w:rsidR="00BF2E57" w:rsidRPr="0093735B" w:rsidRDefault="00BF2E57" w:rsidP="00E15FF1">
            <w:pPr>
              <w:pStyle w:val="Akapitzlist"/>
              <w:ind w:left="0"/>
              <w:rPr>
                <w:sz w:val="20"/>
                <w:szCs w:val="20"/>
              </w:rPr>
            </w:pPr>
            <w:r w:rsidRPr="0093735B">
              <w:rPr>
                <w:sz w:val="20"/>
                <w:szCs w:val="20"/>
              </w:rPr>
              <w:t>w cenie konsultacji</w:t>
            </w:r>
          </w:p>
        </w:tc>
      </w:tr>
      <w:tr w:rsidR="00BF2E57" w14:paraId="6DC7E6E0" w14:textId="77777777" w:rsidTr="00E15FF1">
        <w:tc>
          <w:tcPr>
            <w:tcW w:w="2547" w:type="dxa"/>
          </w:tcPr>
          <w:p w14:paraId="75DE2563" w14:textId="77777777" w:rsidR="00BF2E57" w:rsidRPr="00DF44B0" w:rsidRDefault="00BF2E57" w:rsidP="00E15FF1">
            <w:pPr>
              <w:pStyle w:val="Akapitzlist"/>
              <w:ind w:left="0"/>
              <w:rPr>
                <w:sz w:val="20"/>
                <w:szCs w:val="20"/>
              </w:rPr>
            </w:pPr>
            <w:r w:rsidRPr="00DF44B0">
              <w:rPr>
                <w:sz w:val="20"/>
                <w:szCs w:val="20"/>
              </w:rPr>
              <w:t>- biopsja diagnostyczna</w:t>
            </w:r>
          </w:p>
        </w:tc>
        <w:tc>
          <w:tcPr>
            <w:tcW w:w="1417" w:type="dxa"/>
          </w:tcPr>
          <w:p w14:paraId="664D30FD" w14:textId="77777777" w:rsidR="00BF2E57" w:rsidRPr="00DF44B0" w:rsidRDefault="00BF2E57" w:rsidP="00C831FF">
            <w:pPr>
              <w:pStyle w:val="Akapitzlist"/>
              <w:numPr>
                <w:ilvl w:val="0"/>
                <w:numId w:val="67"/>
              </w:numPr>
              <w:jc w:val="center"/>
              <w:rPr>
                <w:sz w:val="20"/>
                <w:szCs w:val="20"/>
              </w:rPr>
            </w:pPr>
          </w:p>
        </w:tc>
        <w:tc>
          <w:tcPr>
            <w:tcW w:w="1276" w:type="dxa"/>
          </w:tcPr>
          <w:p w14:paraId="3A5D34A6" w14:textId="77777777" w:rsidR="00BF2E57" w:rsidRPr="00DF44B0" w:rsidRDefault="00BF2E57" w:rsidP="00C831FF">
            <w:pPr>
              <w:pStyle w:val="Akapitzlist"/>
              <w:numPr>
                <w:ilvl w:val="0"/>
                <w:numId w:val="67"/>
              </w:numPr>
              <w:jc w:val="center"/>
              <w:rPr>
                <w:sz w:val="20"/>
                <w:szCs w:val="20"/>
              </w:rPr>
            </w:pPr>
          </w:p>
        </w:tc>
        <w:tc>
          <w:tcPr>
            <w:tcW w:w="1418" w:type="dxa"/>
          </w:tcPr>
          <w:p w14:paraId="24B99CDF" w14:textId="77777777" w:rsidR="00BF2E57" w:rsidRPr="00DF44B0" w:rsidRDefault="00BF2E57" w:rsidP="00C831FF">
            <w:pPr>
              <w:pStyle w:val="Akapitzlist"/>
              <w:numPr>
                <w:ilvl w:val="0"/>
                <w:numId w:val="67"/>
              </w:numPr>
              <w:jc w:val="center"/>
              <w:rPr>
                <w:sz w:val="20"/>
                <w:szCs w:val="20"/>
              </w:rPr>
            </w:pPr>
          </w:p>
        </w:tc>
        <w:tc>
          <w:tcPr>
            <w:tcW w:w="1417" w:type="dxa"/>
          </w:tcPr>
          <w:p w14:paraId="7FC3E54F" w14:textId="77777777" w:rsidR="00BF2E57" w:rsidRPr="00DF44B0" w:rsidRDefault="00BF2E57" w:rsidP="00C831FF">
            <w:pPr>
              <w:pStyle w:val="Akapitzlist"/>
              <w:numPr>
                <w:ilvl w:val="0"/>
                <w:numId w:val="67"/>
              </w:numPr>
              <w:jc w:val="center"/>
              <w:rPr>
                <w:sz w:val="20"/>
                <w:szCs w:val="20"/>
              </w:rPr>
            </w:pPr>
          </w:p>
        </w:tc>
        <w:tc>
          <w:tcPr>
            <w:tcW w:w="1276" w:type="dxa"/>
          </w:tcPr>
          <w:p w14:paraId="194100C9" w14:textId="77777777" w:rsidR="00BF2E57" w:rsidRPr="0093735B" w:rsidRDefault="00BF2E57" w:rsidP="00E15FF1">
            <w:pPr>
              <w:pStyle w:val="Akapitzlist"/>
              <w:ind w:left="0"/>
              <w:rPr>
                <w:sz w:val="20"/>
                <w:szCs w:val="20"/>
              </w:rPr>
            </w:pPr>
            <w:r w:rsidRPr="0093735B">
              <w:rPr>
                <w:sz w:val="20"/>
                <w:szCs w:val="20"/>
              </w:rPr>
              <w:t>w cenie konsultacji</w:t>
            </w:r>
          </w:p>
        </w:tc>
      </w:tr>
      <w:tr w:rsidR="00BF2E57" w14:paraId="5C715DFB" w14:textId="77777777" w:rsidTr="00E15FF1">
        <w:tc>
          <w:tcPr>
            <w:tcW w:w="2547" w:type="dxa"/>
          </w:tcPr>
          <w:p w14:paraId="28F100A2" w14:textId="77777777" w:rsidR="00BF2E57" w:rsidRPr="00C67528" w:rsidRDefault="00BF2E57" w:rsidP="00E15FF1">
            <w:pPr>
              <w:pStyle w:val="Akapitzlist"/>
              <w:ind w:left="0"/>
              <w:rPr>
                <w:b/>
                <w:bCs/>
              </w:rPr>
            </w:pPr>
            <w:r w:rsidRPr="00C67528">
              <w:rPr>
                <w:b/>
                <w:bCs/>
              </w:rPr>
              <w:t>Ginekologiczne</w:t>
            </w:r>
          </w:p>
        </w:tc>
        <w:tc>
          <w:tcPr>
            <w:tcW w:w="1417" w:type="dxa"/>
          </w:tcPr>
          <w:p w14:paraId="40B217D9" w14:textId="77777777" w:rsidR="00BF2E57" w:rsidRDefault="00BF2E57" w:rsidP="00C831FF">
            <w:pPr>
              <w:pStyle w:val="Akapitzlist"/>
              <w:numPr>
                <w:ilvl w:val="0"/>
                <w:numId w:val="67"/>
              </w:numPr>
              <w:jc w:val="center"/>
            </w:pPr>
          </w:p>
        </w:tc>
        <w:tc>
          <w:tcPr>
            <w:tcW w:w="1276" w:type="dxa"/>
          </w:tcPr>
          <w:p w14:paraId="0B49C73D" w14:textId="77777777" w:rsidR="00BF2E57" w:rsidRDefault="00BF2E57" w:rsidP="00C831FF">
            <w:pPr>
              <w:pStyle w:val="Akapitzlist"/>
              <w:numPr>
                <w:ilvl w:val="0"/>
                <w:numId w:val="67"/>
              </w:numPr>
              <w:jc w:val="center"/>
            </w:pPr>
          </w:p>
        </w:tc>
        <w:tc>
          <w:tcPr>
            <w:tcW w:w="1418" w:type="dxa"/>
          </w:tcPr>
          <w:p w14:paraId="286D15C0" w14:textId="77777777" w:rsidR="00BF2E57" w:rsidRDefault="00BF2E57" w:rsidP="00C831FF">
            <w:pPr>
              <w:pStyle w:val="Akapitzlist"/>
              <w:numPr>
                <w:ilvl w:val="0"/>
                <w:numId w:val="67"/>
              </w:numPr>
              <w:jc w:val="center"/>
            </w:pPr>
          </w:p>
        </w:tc>
        <w:tc>
          <w:tcPr>
            <w:tcW w:w="1417" w:type="dxa"/>
          </w:tcPr>
          <w:p w14:paraId="7BE82F21" w14:textId="77777777" w:rsidR="00BF2E57" w:rsidRDefault="00BF2E57" w:rsidP="00C831FF">
            <w:pPr>
              <w:pStyle w:val="Akapitzlist"/>
              <w:numPr>
                <w:ilvl w:val="0"/>
                <w:numId w:val="67"/>
              </w:numPr>
              <w:jc w:val="center"/>
            </w:pPr>
          </w:p>
        </w:tc>
        <w:tc>
          <w:tcPr>
            <w:tcW w:w="1276" w:type="dxa"/>
          </w:tcPr>
          <w:p w14:paraId="1564F0AA" w14:textId="77777777" w:rsidR="00BF2E57" w:rsidRPr="0093735B" w:rsidRDefault="00BF2E57" w:rsidP="00E15FF1">
            <w:pPr>
              <w:pStyle w:val="Akapitzlist"/>
              <w:ind w:left="0"/>
              <w:rPr>
                <w:sz w:val="20"/>
                <w:szCs w:val="20"/>
              </w:rPr>
            </w:pPr>
            <w:r w:rsidRPr="0093735B">
              <w:rPr>
                <w:sz w:val="20"/>
                <w:szCs w:val="20"/>
              </w:rPr>
              <w:t>w cenie konsultacji</w:t>
            </w:r>
          </w:p>
        </w:tc>
      </w:tr>
      <w:tr w:rsidR="00BF2E57" w14:paraId="01E58274" w14:textId="77777777" w:rsidTr="00E15FF1">
        <w:tc>
          <w:tcPr>
            <w:tcW w:w="2547" w:type="dxa"/>
          </w:tcPr>
          <w:p w14:paraId="042F572E" w14:textId="77777777" w:rsidR="00BF2E57" w:rsidRPr="00DF44B0" w:rsidRDefault="00BF2E57" w:rsidP="00E15FF1">
            <w:pPr>
              <w:pStyle w:val="Akapitzlist"/>
              <w:ind w:left="0"/>
              <w:rPr>
                <w:sz w:val="20"/>
                <w:szCs w:val="20"/>
              </w:rPr>
            </w:pPr>
            <w:r w:rsidRPr="00DF44B0">
              <w:rPr>
                <w:sz w:val="20"/>
                <w:szCs w:val="20"/>
              </w:rPr>
              <w:t>- pobranie i wykonanie wymazu cytologicznego</w:t>
            </w:r>
          </w:p>
        </w:tc>
        <w:tc>
          <w:tcPr>
            <w:tcW w:w="1417" w:type="dxa"/>
          </w:tcPr>
          <w:p w14:paraId="27302FE4" w14:textId="77777777" w:rsidR="00BF2E57" w:rsidRPr="00DF44B0" w:rsidRDefault="00BF2E57" w:rsidP="00C831FF">
            <w:pPr>
              <w:pStyle w:val="Akapitzlist"/>
              <w:numPr>
                <w:ilvl w:val="0"/>
                <w:numId w:val="67"/>
              </w:numPr>
              <w:jc w:val="center"/>
              <w:rPr>
                <w:sz w:val="20"/>
                <w:szCs w:val="20"/>
              </w:rPr>
            </w:pPr>
          </w:p>
        </w:tc>
        <w:tc>
          <w:tcPr>
            <w:tcW w:w="1276" w:type="dxa"/>
          </w:tcPr>
          <w:p w14:paraId="7EAA0FCC" w14:textId="77777777" w:rsidR="00BF2E57" w:rsidRPr="00DF44B0" w:rsidRDefault="00BF2E57" w:rsidP="00C831FF">
            <w:pPr>
              <w:pStyle w:val="Akapitzlist"/>
              <w:numPr>
                <w:ilvl w:val="0"/>
                <w:numId w:val="67"/>
              </w:numPr>
              <w:jc w:val="center"/>
              <w:rPr>
                <w:sz w:val="20"/>
                <w:szCs w:val="20"/>
              </w:rPr>
            </w:pPr>
          </w:p>
        </w:tc>
        <w:tc>
          <w:tcPr>
            <w:tcW w:w="1418" w:type="dxa"/>
          </w:tcPr>
          <w:p w14:paraId="5D2CFA5F" w14:textId="77777777" w:rsidR="00BF2E57" w:rsidRPr="00DF44B0" w:rsidRDefault="00BF2E57" w:rsidP="00C831FF">
            <w:pPr>
              <w:pStyle w:val="Akapitzlist"/>
              <w:numPr>
                <w:ilvl w:val="0"/>
                <w:numId w:val="67"/>
              </w:numPr>
              <w:jc w:val="center"/>
              <w:rPr>
                <w:sz w:val="20"/>
                <w:szCs w:val="20"/>
              </w:rPr>
            </w:pPr>
          </w:p>
        </w:tc>
        <w:tc>
          <w:tcPr>
            <w:tcW w:w="1417" w:type="dxa"/>
          </w:tcPr>
          <w:p w14:paraId="218DF2B1" w14:textId="77777777" w:rsidR="00BF2E57" w:rsidRPr="00DF44B0" w:rsidRDefault="00BF2E57" w:rsidP="00C831FF">
            <w:pPr>
              <w:pStyle w:val="Akapitzlist"/>
              <w:numPr>
                <w:ilvl w:val="0"/>
                <w:numId w:val="67"/>
              </w:numPr>
              <w:jc w:val="center"/>
              <w:rPr>
                <w:sz w:val="20"/>
                <w:szCs w:val="20"/>
              </w:rPr>
            </w:pPr>
          </w:p>
        </w:tc>
        <w:tc>
          <w:tcPr>
            <w:tcW w:w="1276" w:type="dxa"/>
          </w:tcPr>
          <w:p w14:paraId="5DA44485" w14:textId="77777777" w:rsidR="00BF2E57" w:rsidRPr="0093735B" w:rsidRDefault="00BF2E57" w:rsidP="00E15FF1">
            <w:pPr>
              <w:pStyle w:val="Akapitzlist"/>
              <w:ind w:left="0"/>
              <w:rPr>
                <w:sz w:val="20"/>
                <w:szCs w:val="20"/>
              </w:rPr>
            </w:pPr>
            <w:r w:rsidRPr="0093735B">
              <w:rPr>
                <w:sz w:val="20"/>
                <w:szCs w:val="20"/>
              </w:rPr>
              <w:t>w cenie konsultacji</w:t>
            </w:r>
          </w:p>
        </w:tc>
      </w:tr>
      <w:tr w:rsidR="00BF2E57" w14:paraId="631AB882" w14:textId="77777777" w:rsidTr="00E15FF1">
        <w:tc>
          <w:tcPr>
            <w:tcW w:w="2547" w:type="dxa"/>
          </w:tcPr>
          <w:p w14:paraId="5CCA5157" w14:textId="77777777" w:rsidR="00BF2E57" w:rsidRPr="00C67528" w:rsidRDefault="00BF2E57" w:rsidP="00E15FF1">
            <w:pPr>
              <w:pStyle w:val="Akapitzlist"/>
              <w:ind w:left="0"/>
              <w:rPr>
                <w:b/>
                <w:bCs/>
              </w:rPr>
            </w:pPr>
            <w:r w:rsidRPr="00C67528">
              <w:rPr>
                <w:b/>
                <w:bCs/>
              </w:rPr>
              <w:t>Ogólnolekarskie</w:t>
            </w:r>
          </w:p>
        </w:tc>
        <w:tc>
          <w:tcPr>
            <w:tcW w:w="1417" w:type="dxa"/>
          </w:tcPr>
          <w:p w14:paraId="589F4F19" w14:textId="77777777" w:rsidR="00BF2E57" w:rsidRDefault="00BF2E57" w:rsidP="00C831FF">
            <w:pPr>
              <w:pStyle w:val="Akapitzlist"/>
              <w:numPr>
                <w:ilvl w:val="0"/>
                <w:numId w:val="67"/>
              </w:numPr>
              <w:jc w:val="center"/>
            </w:pPr>
          </w:p>
        </w:tc>
        <w:tc>
          <w:tcPr>
            <w:tcW w:w="1276" w:type="dxa"/>
          </w:tcPr>
          <w:p w14:paraId="72AA506A" w14:textId="77777777" w:rsidR="00BF2E57" w:rsidRDefault="00BF2E57" w:rsidP="00C831FF">
            <w:pPr>
              <w:pStyle w:val="Akapitzlist"/>
              <w:numPr>
                <w:ilvl w:val="0"/>
                <w:numId w:val="67"/>
              </w:numPr>
              <w:jc w:val="center"/>
            </w:pPr>
          </w:p>
        </w:tc>
        <w:tc>
          <w:tcPr>
            <w:tcW w:w="1418" w:type="dxa"/>
          </w:tcPr>
          <w:p w14:paraId="0ADBE6A6" w14:textId="77777777" w:rsidR="00BF2E57" w:rsidRDefault="00BF2E57" w:rsidP="00C831FF">
            <w:pPr>
              <w:pStyle w:val="Akapitzlist"/>
              <w:numPr>
                <w:ilvl w:val="0"/>
                <w:numId w:val="67"/>
              </w:numPr>
              <w:jc w:val="center"/>
            </w:pPr>
          </w:p>
        </w:tc>
        <w:tc>
          <w:tcPr>
            <w:tcW w:w="1417" w:type="dxa"/>
          </w:tcPr>
          <w:p w14:paraId="312C369D" w14:textId="77777777" w:rsidR="00BF2E57" w:rsidRDefault="00BF2E57" w:rsidP="00C831FF">
            <w:pPr>
              <w:pStyle w:val="Akapitzlist"/>
              <w:numPr>
                <w:ilvl w:val="0"/>
                <w:numId w:val="67"/>
              </w:numPr>
              <w:jc w:val="center"/>
            </w:pPr>
          </w:p>
        </w:tc>
        <w:tc>
          <w:tcPr>
            <w:tcW w:w="1276" w:type="dxa"/>
          </w:tcPr>
          <w:p w14:paraId="0837E361" w14:textId="77777777" w:rsidR="00BF2E57" w:rsidRPr="0093735B" w:rsidRDefault="00BF2E57" w:rsidP="00E15FF1">
            <w:pPr>
              <w:pStyle w:val="Akapitzlist"/>
              <w:ind w:left="0"/>
              <w:rPr>
                <w:sz w:val="20"/>
                <w:szCs w:val="20"/>
              </w:rPr>
            </w:pPr>
            <w:r w:rsidRPr="0093735B">
              <w:rPr>
                <w:sz w:val="20"/>
                <w:szCs w:val="20"/>
              </w:rPr>
              <w:t>w cenie konsultacji</w:t>
            </w:r>
          </w:p>
        </w:tc>
      </w:tr>
      <w:tr w:rsidR="00BF2E57" w14:paraId="27019F93" w14:textId="77777777" w:rsidTr="00E15FF1">
        <w:tc>
          <w:tcPr>
            <w:tcW w:w="2547" w:type="dxa"/>
          </w:tcPr>
          <w:p w14:paraId="13253CE1" w14:textId="77777777" w:rsidR="00BF2E57" w:rsidRPr="00C67528" w:rsidRDefault="00BF2E57" w:rsidP="00E15FF1">
            <w:pPr>
              <w:pStyle w:val="Akapitzlist"/>
              <w:ind w:left="0"/>
              <w:jc w:val="both"/>
              <w:rPr>
                <w:b/>
                <w:bCs/>
              </w:rPr>
            </w:pPr>
            <w:r w:rsidRPr="00C67528">
              <w:rPr>
                <w:b/>
                <w:bCs/>
              </w:rPr>
              <w:t>Okulistyczne</w:t>
            </w:r>
          </w:p>
        </w:tc>
        <w:tc>
          <w:tcPr>
            <w:tcW w:w="1417" w:type="dxa"/>
          </w:tcPr>
          <w:p w14:paraId="169D3B90" w14:textId="77777777" w:rsidR="00BF2E57" w:rsidRDefault="00BF2E57" w:rsidP="00C831FF">
            <w:pPr>
              <w:pStyle w:val="Akapitzlist"/>
              <w:numPr>
                <w:ilvl w:val="0"/>
                <w:numId w:val="67"/>
              </w:numPr>
              <w:jc w:val="center"/>
            </w:pPr>
          </w:p>
        </w:tc>
        <w:tc>
          <w:tcPr>
            <w:tcW w:w="1276" w:type="dxa"/>
          </w:tcPr>
          <w:p w14:paraId="2902C327" w14:textId="77777777" w:rsidR="00BF2E57" w:rsidRDefault="00BF2E57" w:rsidP="00C831FF">
            <w:pPr>
              <w:pStyle w:val="Akapitzlist"/>
              <w:numPr>
                <w:ilvl w:val="0"/>
                <w:numId w:val="67"/>
              </w:numPr>
              <w:jc w:val="center"/>
            </w:pPr>
          </w:p>
        </w:tc>
        <w:tc>
          <w:tcPr>
            <w:tcW w:w="1418" w:type="dxa"/>
          </w:tcPr>
          <w:p w14:paraId="6A057FB7" w14:textId="77777777" w:rsidR="00BF2E57" w:rsidRDefault="00BF2E57" w:rsidP="00C831FF">
            <w:pPr>
              <w:pStyle w:val="Akapitzlist"/>
              <w:numPr>
                <w:ilvl w:val="0"/>
                <w:numId w:val="67"/>
              </w:numPr>
              <w:jc w:val="center"/>
            </w:pPr>
          </w:p>
        </w:tc>
        <w:tc>
          <w:tcPr>
            <w:tcW w:w="1417" w:type="dxa"/>
          </w:tcPr>
          <w:p w14:paraId="7001736F" w14:textId="77777777" w:rsidR="00BF2E57" w:rsidRDefault="00BF2E57" w:rsidP="00C831FF">
            <w:pPr>
              <w:pStyle w:val="Akapitzlist"/>
              <w:numPr>
                <w:ilvl w:val="0"/>
                <w:numId w:val="67"/>
              </w:numPr>
              <w:jc w:val="center"/>
            </w:pPr>
          </w:p>
        </w:tc>
        <w:tc>
          <w:tcPr>
            <w:tcW w:w="1276" w:type="dxa"/>
          </w:tcPr>
          <w:p w14:paraId="02B64F02" w14:textId="77777777" w:rsidR="00BF2E57" w:rsidRPr="0093735B" w:rsidRDefault="00BF2E57" w:rsidP="00E15FF1">
            <w:pPr>
              <w:pStyle w:val="Akapitzlist"/>
              <w:ind w:left="0"/>
              <w:rPr>
                <w:sz w:val="20"/>
                <w:szCs w:val="20"/>
              </w:rPr>
            </w:pPr>
            <w:r w:rsidRPr="0093735B">
              <w:rPr>
                <w:sz w:val="20"/>
                <w:szCs w:val="20"/>
              </w:rPr>
              <w:t>w cenie konsultacji</w:t>
            </w:r>
          </w:p>
        </w:tc>
      </w:tr>
      <w:tr w:rsidR="00BF2E57" w14:paraId="01FB0EF8" w14:textId="77777777" w:rsidTr="00E15FF1">
        <w:tc>
          <w:tcPr>
            <w:tcW w:w="2547" w:type="dxa"/>
          </w:tcPr>
          <w:p w14:paraId="04538574" w14:textId="77777777" w:rsidR="00BF2E57" w:rsidRPr="00716A4B" w:rsidRDefault="00BF2E57" w:rsidP="00E15FF1">
            <w:pPr>
              <w:pStyle w:val="Akapitzlist"/>
              <w:ind w:left="0"/>
              <w:rPr>
                <w:sz w:val="20"/>
                <w:szCs w:val="20"/>
              </w:rPr>
            </w:pPr>
            <w:r w:rsidRPr="00716A4B">
              <w:rPr>
                <w:sz w:val="20"/>
                <w:szCs w:val="20"/>
              </w:rPr>
              <w:lastRenderedPageBreak/>
              <w:t>- wyjęcie ciała obcego z oka</w:t>
            </w:r>
          </w:p>
        </w:tc>
        <w:tc>
          <w:tcPr>
            <w:tcW w:w="1417" w:type="dxa"/>
          </w:tcPr>
          <w:p w14:paraId="13335C5B" w14:textId="77777777" w:rsidR="00BF2E57" w:rsidRPr="00716A4B" w:rsidRDefault="00BF2E57" w:rsidP="00C831FF">
            <w:pPr>
              <w:pStyle w:val="Akapitzlist"/>
              <w:numPr>
                <w:ilvl w:val="0"/>
                <w:numId w:val="67"/>
              </w:numPr>
              <w:jc w:val="center"/>
              <w:rPr>
                <w:sz w:val="20"/>
                <w:szCs w:val="20"/>
              </w:rPr>
            </w:pPr>
          </w:p>
        </w:tc>
        <w:tc>
          <w:tcPr>
            <w:tcW w:w="1276" w:type="dxa"/>
          </w:tcPr>
          <w:p w14:paraId="346ABECA" w14:textId="77777777" w:rsidR="00BF2E57" w:rsidRPr="00716A4B" w:rsidRDefault="00BF2E57" w:rsidP="00C831FF">
            <w:pPr>
              <w:pStyle w:val="Akapitzlist"/>
              <w:numPr>
                <w:ilvl w:val="0"/>
                <w:numId w:val="67"/>
              </w:numPr>
              <w:jc w:val="center"/>
              <w:rPr>
                <w:sz w:val="20"/>
                <w:szCs w:val="20"/>
              </w:rPr>
            </w:pPr>
          </w:p>
        </w:tc>
        <w:tc>
          <w:tcPr>
            <w:tcW w:w="1418" w:type="dxa"/>
          </w:tcPr>
          <w:p w14:paraId="7E2619E7" w14:textId="77777777" w:rsidR="00BF2E57" w:rsidRPr="00716A4B" w:rsidRDefault="00BF2E57" w:rsidP="00C831FF">
            <w:pPr>
              <w:pStyle w:val="Akapitzlist"/>
              <w:numPr>
                <w:ilvl w:val="0"/>
                <w:numId w:val="67"/>
              </w:numPr>
              <w:jc w:val="center"/>
              <w:rPr>
                <w:sz w:val="20"/>
                <w:szCs w:val="20"/>
              </w:rPr>
            </w:pPr>
          </w:p>
        </w:tc>
        <w:tc>
          <w:tcPr>
            <w:tcW w:w="1417" w:type="dxa"/>
          </w:tcPr>
          <w:p w14:paraId="16BCC0E9" w14:textId="77777777" w:rsidR="00BF2E57" w:rsidRPr="00716A4B" w:rsidRDefault="00BF2E57" w:rsidP="00C831FF">
            <w:pPr>
              <w:pStyle w:val="Akapitzlist"/>
              <w:numPr>
                <w:ilvl w:val="0"/>
                <w:numId w:val="67"/>
              </w:numPr>
              <w:jc w:val="center"/>
              <w:rPr>
                <w:sz w:val="20"/>
                <w:szCs w:val="20"/>
              </w:rPr>
            </w:pPr>
          </w:p>
        </w:tc>
        <w:tc>
          <w:tcPr>
            <w:tcW w:w="1276" w:type="dxa"/>
          </w:tcPr>
          <w:p w14:paraId="62416636" w14:textId="77777777" w:rsidR="00BF2E57" w:rsidRPr="00716A4B" w:rsidRDefault="00BF2E57" w:rsidP="00E15FF1">
            <w:pPr>
              <w:pStyle w:val="Akapitzlist"/>
              <w:ind w:left="0"/>
              <w:rPr>
                <w:sz w:val="20"/>
                <w:szCs w:val="20"/>
              </w:rPr>
            </w:pPr>
            <w:r w:rsidRPr="00386DE5">
              <w:rPr>
                <w:sz w:val="20"/>
                <w:szCs w:val="20"/>
              </w:rPr>
              <w:t>w cenie konsultacji</w:t>
            </w:r>
          </w:p>
        </w:tc>
      </w:tr>
      <w:tr w:rsidR="00BF2E57" w14:paraId="146B565F" w14:textId="77777777" w:rsidTr="00E15FF1">
        <w:tc>
          <w:tcPr>
            <w:tcW w:w="2547" w:type="dxa"/>
          </w:tcPr>
          <w:p w14:paraId="177A0268" w14:textId="77777777" w:rsidR="00BF2E57" w:rsidRPr="00716A4B" w:rsidRDefault="00BF2E57" w:rsidP="00E15FF1">
            <w:pPr>
              <w:pStyle w:val="Akapitzlist"/>
              <w:ind w:left="0"/>
              <w:rPr>
                <w:sz w:val="20"/>
                <w:szCs w:val="20"/>
              </w:rPr>
            </w:pPr>
            <w:r w:rsidRPr="00716A4B">
              <w:rPr>
                <w:sz w:val="20"/>
                <w:szCs w:val="20"/>
              </w:rPr>
              <w:t>- badanie dna oka</w:t>
            </w:r>
          </w:p>
        </w:tc>
        <w:tc>
          <w:tcPr>
            <w:tcW w:w="1417" w:type="dxa"/>
          </w:tcPr>
          <w:p w14:paraId="3EBB201B" w14:textId="77777777" w:rsidR="00BF2E57" w:rsidRPr="00716A4B" w:rsidRDefault="00BF2E57" w:rsidP="00C831FF">
            <w:pPr>
              <w:pStyle w:val="Akapitzlist"/>
              <w:numPr>
                <w:ilvl w:val="0"/>
                <w:numId w:val="67"/>
              </w:numPr>
              <w:jc w:val="center"/>
              <w:rPr>
                <w:sz w:val="20"/>
                <w:szCs w:val="20"/>
              </w:rPr>
            </w:pPr>
          </w:p>
        </w:tc>
        <w:tc>
          <w:tcPr>
            <w:tcW w:w="1276" w:type="dxa"/>
          </w:tcPr>
          <w:p w14:paraId="2BCB91DD" w14:textId="77777777" w:rsidR="00BF2E57" w:rsidRPr="00716A4B" w:rsidRDefault="00BF2E57" w:rsidP="00C831FF">
            <w:pPr>
              <w:pStyle w:val="Akapitzlist"/>
              <w:numPr>
                <w:ilvl w:val="0"/>
                <w:numId w:val="67"/>
              </w:numPr>
              <w:jc w:val="center"/>
              <w:rPr>
                <w:sz w:val="20"/>
                <w:szCs w:val="20"/>
              </w:rPr>
            </w:pPr>
          </w:p>
        </w:tc>
        <w:tc>
          <w:tcPr>
            <w:tcW w:w="1418" w:type="dxa"/>
          </w:tcPr>
          <w:p w14:paraId="3BA78DE6" w14:textId="77777777" w:rsidR="00BF2E57" w:rsidRPr="00716A4B" w:rsidRDefault="00BF2E57" w:rsidP="00C831FF">
            <w:pPr>
              <w:pStyle w:val="Akapitzlist"/>
              <w:numPr>
                <w:ilvl w:val="0"/>
                <w:numId w:val="67"/>
              </w:numPr>
              <w:jc w:val="center"/>
              <w:rPr>
                <w:sz w:val="20"/>
                <w:szCs w:val="20"/>
              </w:rPr>
            </w:pPr>
          </w:p>
        </w:tc>
        <w:tc>
          <w:tcPr>
            <w:tcW w:w="1417" w:type="dxa"/>
          </w:tcPr>
          <w:p w14:paraId="25FB7664" w14:textId="77777777" w:rsidR="00BF2E57" w:rsidRPr="00716A4B" w:rsidRDefault="00BF2E57" w:rsidP="00C831FF">
            <w:pPr>
              <w:pStyle w:val="Akapitzlist"/>
              <w:numPr>
                <w:ilvl w:val="0"/>
                <w:numId w:val="67"/>
              </w:numPr>
              <w:jc w:val="center"/>
              <w:rPr>
                <w:sz w:val="20"/>
                <w:szCs w:val="20"/>
              </w:rPr>
            </w:pPr>
          </w:p>
        </w:tc>
        <w:tc>
          <w:tcPr>
            <w:tcW w:w="1276" w:type="dxa"/>
          </w:tcPr>
          <w:p w14:paraId="3AF998E5" w14:textId="77777777" w:rsidR="00BF2E57" w:rsidRPr="00716A4B" w:rsidRDefault="00BF2E57" w:rsidP="00E15FF1">
            <w:pPr>
              <w:pStyle w:val="Akapitzlist"/>
              <w:ind w:left="0"/>
              <w:rPr>
                <w:sz w:val="20"/>
                <w:szCs w:val="20"/>
              </w:rPr>
            </w:pPr>
            <w:r w:rsidRPr="00386DE5">
              <w:rPr>
                <w:sz w:val="20"/>
                <w:szCs w:val="20"/>
              </w:rPr>
              <w:t>w cenie konsultacji</w:t>
            </w:r>
          </w:p>
        </w:tc>
      </w:tr>
      <w:tr w:rsidR="00BF2E57" w14:paraId="68F59D0E" w14:textId="77777777" w:rsidTr="00E15FF1">
        <w:tc>
          <w:tcPr>
            <w:tcW w:w="2547" w:type="dxa"/>
          </w:tcPr>
          <w:p w14:paraId="74DD316E" w14:textId="77777777" w:rsidR="00BF2E57" w:rsidRPr="00716A4B" w:rsidRDefault="00BF2E57" w:rsidP="00E15FF1">
            <w:pPr>
              <w:pStyle w:val="Akapitzlist"/>
              <w:ind w:left="0"/>
              <w:rPr>
                <w:sz w:val="20"/>
                <w:szCs w:val="20"/>
              </w:rPr>
            </w:pPr>
            <w:r w:rsidRPr="00716A4B">
              <w:rPr>
                <w:sz w:val="20"/>
                <w:szCs w:val="20"/>
              </w:rPr>
              <w:t>- badanie ostrości widzenia</w:t>
            </w:r>
          </w:p>
        </w:tc>
        <w:tc>
          <w:tcPr>
            <w:tcW w:w="1417" w:type="dxa"/>
          </w:tcPr>
          <w:p w14:paraId="64BE4EA2" w14:textId="77777777" w:rsidR="00BF2E57" w:rsidRPr="00716A4B" w:rsidRDefault="00BF2E57" w:rsidP="00C831FF">
            <w:pPr>
              <w:pStyle w:val="Akapitzlist"/>
              <w:numPr>
                <w:ilvl w:val="0"/>
                <w:numId w:val="67"/>
              </w:numPr>
              <w:jc w:val="center"/>
              <w:rPr>
                <w:sz w:val="20"/>
                <w:szCs w:val="20"/>
              </w:rPr>
            </w:pPr>
          </w:p>
        </w:tc>
        <w:tc>
          <w:tcPr>
            <w:tcW w:w="1276" w:type="dxa"/>
          </w:tcPr>
          <w:p w14:paraId="73DB787C" w14:textId="77777777" w:rsidR="00BF2E57" w:rsidRPr="00716A4B" w:rsidRDefault="00BF2E57" w:rsidP="00C831FF">
            <w:pPr>
              <w:pStyle w:val="Akapitzlist"/>
              <w:numPr>
                <w:ilvl w:val="0"/>
                <w:numId w:val="67"/>
              </w:numPr>
              <w:jc w:val="center"/>
              <w:rPr>
                <w:sz w:val="20"/>
                <w:szCs w:val="20"/>
              </w:rPr>
            </w:pPr>
          </w:p>
        </w:tc>
        <w:tc>
          <w:tcPr>
            <w:tcW w:w="1418" w:type="dxa"/>
          </w:tcPr>
          <w:p w14:paraId="45AA32DE" w14:textId="77777777" w:rsidR="00BF2E57" w:rsidRPr="00716A4B" w:rsidRDefault="00BF2E57" w:rsidP="00C831FF">
            <w:pPr>
              <w:pStyle w:val="Akapitzlist"/>
              <w:numPr>
                <w:ilvl w:val="0"/>
                <w:numId w:val="67"/>
              </w:numPr>
              <w:jc w:val="center"/>
              <w:rPr>
                <w:sz w:val="20"/>
                <w:szCs w:val="20"/>
              </w:rPr>
            </w:pPr>
          </w:p>
        </w:tc>
        <w:tc>
          <w:tcPr>
            <w:tcW w:w="1417" w:type="dxa"/>
          </w:tcPr>
          <w:p w14:paraId="2D6E5839" w14:textId="77777777" w:rsidR="00BF2E57" w:rsidRPr="00716A4B" w:rsidRDefault="00BF2E57" w:rsidP="00C831FF">
            <w:pPr>
              <w:pStyle w:val="Akapitzlist"/>
              <w:numPr>
                <w:ilvl w:val="0"/>
                <w:numId w:val="67"/>
              </w:numPr>
              <w:jc w:val="center"/>
              <w:rPr>
                <w:sz w:val="20"/>
                <w:szCs w:val="20"/>
              </w:rPr>
            </w:pPr>
          </w:p>
        </w:tc>
        <w:tc>
          <w:tcPr>
            <w:tcW w:w="1276" w:type="dxa"/>
          </w:tcPr>
          <w:p w14:paraId="7D3B59EC" w14:textId="77777777" w:rsidR="00BF2E57" w:rsidRPr="00716A4B" w:rsidRDefault="00BF2E57" w:rsidP="00E15FF1">
            <w:pPr>
              <w:pStyle w:val="Akapitzlist"/>
              <w:ind w:left="0"/>
              <w:rPr>
                <w:sz w:val="20"/>
                <w:szCs w:val="20"/>
              </w:rPr>
            </w:pPr>
            <w:r w:rsidRPr="00386DE5">
              <w:rPr>
                <w:sz w:val="20"/>
                <w:szCs w:val="20"/>
              </w:rPr>
              <w:t>w cenie konsultacji</w:t>
            </w:r>
          </w:p>
        </w:tc>
      </w:tr>
      <w:tr w:rsidR="00BF2E57" w14:paraId="0D864DA7" w14:textId="77777777" w:rsidTr="00E15FF1">
        <w:tc>
          <w:tcPr>
            <w:tcW w:w="2547" w:type="dxa"/>
          </w:tcPr>
          <w:p w14:paraId="319718B3" w14:textId="77777777" w:rsidR="00BF2E57" w:rsidRPr="00716A4B" w:rsidRDefault="00BF2E57" w:rsidP="00E15FF1">
            <w:pPr>
              <w:pStyle w:val="Akapitzlist"/>
              <w:ind w:left="0"/>
              <w:rPr>
                <w:sz w:val="20"/>
                <w:szCs w:val="20"/>
              </w:rPr>
            </w:pPr>
            <w:r w:rsidRPr="00716A4B">
              <w:rPr>
                <w:sz w:val="20"/>
                <w:szCs w:val="20"/>
              </w:rPr>
              <w:t>- badanie lampą szczelinową</w:t>
            </w:r>
          </w:p>
        </w:tc>
        <w:tc>
          <w:tcPr>
            <w:tcW w:w="1417" w:type="dxa"/>
          </w:tcPr>
          <w:p w14:paraId="0C9B531D" w14:textId="77777777" w:rsidR="00BF2E57" w:rsidRPr="00716A4B" w:rsidRDefault="00BF2E57" w:rsidP="00C831FF">
            <w:pPr>
              <w:pStyle w:val="Akapitzlist"/>
              <w:numPr>
                <w:ilvl w:val="0"/>
                <w:numId w:val="67"/>
              </w:numPr>
              <w:jc w:val="center"/>
              <w:rPr>
                <w:sz w:val="20"/>
                <w:szCs w:val="20"/>
              </w:rPr>
            </w:pPr>
          </w:p>
        </w:tc>
        <w:tc>
          <w:tcPr>
            <w:tcW w:w="1276" w:type="dxa"/>
          </w:tcPr>
          <w:p w14:paraId="3DD028F9" w14:textId="77777777" w:rsidR="00BF2E57" w:rsidRPr="00716A4B" w:rsidRDefault="00BF2E57" w:rsidP="00C831FF">
            <w:pPr>
              <w:pStyle w:val="Akapitzlist"/>
              <w:numPr>
                <w:ilvl w:val="0"/>
                <w:numId w:val="67"/>
              </w:numPr>
              <w:jc w:val="center"/>
              <w:rPr>
                <w:sz w:val="20"/>
                <w:szCs w:val="20"/>
              </w:rPr>
            </w:pPr>
          </w:p>
        </w:tc>
        <w:tc>
          <w:tcPr>
            <w:tcW w:w="1418" w:type="dxa"/>
          </w:tcPr>
          <w:p w14:paraId="75C09D17" w14:textId="77777777" w:rsidR="00BF2E57" w:rsidRPr="00716A4B" w:rsidRDefault="00BF2E57" w:rsidP="00C831FF">
            <w:pPr>
              <w:pStyle w:val="Akapitzlist"/>
              <w:numPr>
                <w:ilvl w:val="0"/>
                <w:numId w:val="67"/>
              </w:numPr>
              <w:jc w:val="center"/>
              <w:rPr>
                <w:sz w:val="20"/>
                <w:szCs w:val="20"/>
              </w:rPr>
            </w:pPr>
          </w:p>
        </w:tc>
        <w:tc>
          <w:tcPr>
            <w:tcW w:w="1417" w:type="dxa"/>
          </w:tcPr>
          <w:p w14:paraId="795763E1" w14:textId="77777777" w:rsidR="00BF2E57" w:rsidRPr="00716A4B" w:rsidRDefault="00BF2E57" w:rsidP="00C831FF">
            <w:pPr>
              <w:pStyle w:val="Akapitzlist"/>
              <w:numPr>
                <w:ilvl w:val="0"/>
                <w:numId w:val="67"/>
              </w:numPr>
              <w:jc w:val="center"/>
              <w:rPr>
                <w:sz w:val="20"/>
                <w:szCs w:val="20"/>
              </w:rPr>
            </w:pPr>
          </w:p>
        </w:tc>
        <w:tc>
          <w:tcPr>
            <w:tcW w:w="1276" w:type="dxa"/>
          </w:tcPr>
          <w:p w14:paraId="289F9791" w14:textId="77777777" w:rsidR="00BF2E57" w:rsidRPr="00716A4B" w:rsidRDefault="00BF2E57" w:rsidP="00E15FF1">
            <w:pPr>
              <w:pStyle w:val="Akapitzlist"/>
              <w:ind w:left="0"/>
              <w:rPr>
                <w:sz w:val="20"/>
                <w:szCs w:val="20"/>
              </w:rPr>
            </w:pPr>
            <w:r w:rsidRPr="00386DE5">
              <w:rPr>
                <w:sz w:val="20"/>
                <w:szCs w:val="20"/>
              </w:rPr>
              <w:t>w cenie konsultacji</w:t>
            </w:r>
          </w:p>
        </w:tc>
      </w:tr>
      <w:tr w:rsidR="00BF2E57" w14:paraId="5754955C" w14:textId="77777777" w:rsidTr="00E15FF1">
        <w:tc>
          <w:tcPr>
            <w:tcW w:w="2547" w:type="dxa"/>
          </w:tcPr>
          <w:p w14:paraId="745DA714" w14:textId="77777777" w:rsidR="00BF2E57" w:rsidRPr="00716A4B" w:rsidRDefault="00BF2E57" w:rsidP="00E15FF1">
            <w:pPr>
              <w:pStyle w:val="Akapitzlist"/>
              <w:ind w:left="0"/>
              <w:rPr>
                <w:sz w:val="20"/>
                <w:szCs w:val="20"/>
              </w:rPr>
            </w:pPr>
            <w:r w:rsidRPr="00716A4B">
              <w:rPr>
                <w:sz w:val="20"/>
                <w:szCs w:val="20"/>
              </w:rPr>
              <w:t>- płukanie dróg łzowych</w:t>
            </w:r>
          </w:p>
        </w:tc>
        <w:tc>
          <w:tcPr>
            <w:tcW w:w="1417" w:type="dxa"/>
          </w:tcPr>
          <w:p w14:paraId="47DF98EF" w14:textId="77777777" w:rsidR="00BF2E57" w:rsidRPr="00716A4B" w:rsidRDefault="00BF2E57" w:rsidP="00C831FF">
            <w:pPr>
              <w:pStyle w:val="Akapitzlist"/>
              <w:numPr>
                <w:ilvl w:val="0"/>
                <w:numId w:val="67"/>
              </w:numPr>
              <w:jc w:val="center"/>
              <w:rPr>
                <w:sz w:val="20"/>
                <w:szCs w:val="20"/>
              </w:rPr>
            </w:pPr>
          </w:p>
        </w:tc>
        <w:tc>
          <w:tcPr>
            <w:tcW w:w="1276" w:type="dxa"/>
          </w:tcPr>
          <w:p w14:paraId="67FAED9A" w14:textId="77777777" w:rsidR="00BF2E57" w:rsidRPr="00716A4B" w:rsidRDefault="00BF2E57" w:rsidP="00C831FF">
            <w:pPr>
              <w:pStyle w:val="Akapitzlist"/>
              <w:numPr>
                <w:ilvl w:val="0"/>
                <w:numId w:val="67"/>
              </w:numPr>
              <w:jc w:val="center"/>
              <w:rPr>
                <w:sz w:val="20"/>
                <w:szCs w:val="20"/>
              </w:rPr>
            </w:pPr>
          </w:p>
        </w:tc>
        <w:tc>
          <w:tcPr>
            <w:tcW w:w="1418" w:type="dxa"/>
          </w:tcPr>
          <w:p w14:paraId="207A128D" w14:textId="77777777" w:rsidR="00BF2E57" w:rsidRPr="00716A4B" w:rsidRDefault="00BF2E57" w:rsidP="00C831FF">
            <w:pPr>
              <w:pStyle w:val="Akapitzlist"/>
              <w:numPr>
                <w:ilvl w:val="0"/>
                <w:numId w:val="67"/>
              </w:numPr>
              <w:jc w:val="center"/>
              <w:rPr>
                <w:sz w:val="20"/>
                <w:szCs w:val="20"/>
              </w:rPr>
            </w:pPr>
          </w:p>
        </w:tc>
        <w:tc>
          <w:tcPr>
            <w:tcW w:w="1417" w:type="dxa"/>
          </w:tcPr>
          <w:p w14:paraId="06266A64" w14:textId="77777777" w:rsidR="00BF2E57" w:rsidRPr="00716A4B" w:rsidRDefault="00BF2E57" w:rsidP="00C831FF">
            <w:pPr>
              <w:pStyle w:val="Akapitzlist"/>
              <w:numPr>
                <w:ilvl w:val="0"/>
                <w:numId w:val="67"/>
              </w:numPr>
              <w:jc w:val="center"/>
              <w:rPr>
                <w:sz w:val="20"/>
                <w:szCs w:val="20"/>
              </w:rPr>
            </w:pPr>
          </w:p>
        </w:tc>
        <w:tc>
          <w:tcPr>
            <w:tcW w:w="1276" w:type="dxa"/>
          </w:tcPr>
          <w:p w14:paraId="0ACC3687" w14:textId="77777777" w:rsidR="00BF2E57" w:rsidRPr="00716A4B" w:rsidRDefault="00BF2E57" w:rsidP="00E15FF1">
            <w:pPr>
              <w:pStyle w:val="Akapitzlist"/>
              <w:ind w:left="0"/>
              <w:rPr>
                <w:sz w:val="20"/>
                <w:szCs w:val="20"/>
              </w:rPr>
            </w:pPr>
            <w:r w:rsidRPr="00386DE5">
              <w:rPr>
                <w:sz w:val="20"/>
                <w:szCs w:val="20"/>
              </w:rPr>
              <w:t>w cenie konsultacji</w:t>
            </w:r>
          </w:p>
        </w:tc>
      </w:tr>
      <w:tr w:rsidR="00BF2E57" w14:paraId="43F67451" w14:textId="77777777" w:rsidTr="00E15FF1">
        <w:tc>
          <w:tcPr>
            <w:tcW w:w="2547" w:type="dxa"/>
          </w:tcPr>
          <w:p w14:paraId="62F2CCBA" w14:textId="77777777" w:rsidR="00BF2E57" w:rsidRPr="00716A4B" w:rsidRDefault="00BF2E57" w:rsidP="00E15FF1">
            <w:pPr>
              <w:pStyle w:val="Akapitzlist"/>
              <w:ind w:left="0"/>
              <w:rPr>
                <w:sz w:val="20"/>
                <w:szCs w:val="20"/>
              </w:rPr>
            </w:pPr>
            <w:r w:rsidRPr="00716A4B">
              <w:rPr>
                <w:sz w:val="20"/>
                <w:szCs w:val="20"/>
              </w:rPr>
              <w:t>- badanie pola widzenia</w:t>
            </w:r>
          </w:p>
        </w:tc>
        <w:tc>
          <w:tcPr>
            <w:tcW w:w="1417" w:type="dxa"/>
          </w:tcPr>
          <w:p w14:paraId="17A4E167" w14:textId="77777777" w:rsidR="00BF2E57" w:rsidRPr="00716A4B" w:rsidRDefault="00BF2E57" w:rsidP="00C831FF">
            <w:pPr>
              <w:pStyle w:val="Akapitzlist"/>
              <w:numPr>
                <w:ilvl w:val="0"/>
                <w:numId w:val="67"/>
              </w:numPr>
              <w:jc w:val="center"/>
              <w:rPr>
                <w:sz w:val="20"/>
                <w:szCs w:val="20"/>
              </w:rPr>
            </w:pPr>
          </w:p>
        </w:tc>
        <w:tc>
          <w:tcPr>
            <w:tcW w:w="1276" w:type="dxa"/>
          </w:tcPr>
          <w:p w14:paraId="2B67DA20" w14:textId="77777777" w:rsidR="00BF2E57" w:rsidRPr="00716A4B" w:rsidRDefault="00BF2E57" w:rsidP="00C831FF">
            <w:pPr>
              <w:pStyle w:val="Akapitzlist"/>
              <w:numPr>
                <w:ilvl w:val="0"/>
                <w:numId w:val="67"/>
              </w:numPr>
              <w:jc w:val="center"/>
              <w:rPr>
                <w:sz w:val="20"/>
                <w:szCs w:val="20"/>
              </w:rPr>
            </w:pPr>
          </w:p>
        </w:tc>
        <w:tc>
          <w:tcPr>
            <w:tcW w:w="1418" w:type="dxa"/>
          </w:tcPr>
          <w:p w14:paraId="4A27CFD2" w14:textId="77777777" w:rsidR="00BF2E57" w:rsidRPr="00716A4B" w:rsidRDefault="00BF2E57" w:rsidP="00C831FF">
            <w:pPr>
              <w:pStyle w:val="Akapitzlist"/>
              <w:numPr>
                <w:ilvl w:val="0"/>
                <w:numId w:val="67"/>
              </w:numPr>
              <w:jc w:val="center"/>
              <w:rPr>
                <w:sz w:val="20"/>
                <w:szCs w:val="20"/>
              </w:rPr>
            </w:pPr>
          </w:p>
        </w:tc>
        <w:tc>
          <w:tcPr>
            <w:tcW w:w="1417" w:type="dxa"/>
          </w:tcPr>
          <w:p w14:paraId="745C8F17" w14:textId="77777777" w:rsidR="00BF2E57" w:rsidRPr="00716A4B" w:rsidRDefault="00BF2E57" w:rsidP="00C831FF">
            <w:pPr>
              <w:pStyle w:val="Akapitzlist"/>
              <w:numPr>
                <w:ilvl w:val="0"/>
                <w:numId w:val="67"/>
              </w:numPr>
              <w:jc w:val="center"/>
              <w:rPr>
                <w:sz w:val="20"/>
                <w:szCs w:val="20"/>
              </w:rPr>
            </w:pPr>
          </w:p>
        </w:tc>
        <w:tc>
          <w:tcPr>
            <w:tcW w:w="1276" w:type="dxa"/>
          </w:tcPr>
          <w:p w14:paraId="1DEA6376" w14:textId="77777777" w:rsidR="00BF2E57" w:rsidRPr="00716A4B" w:rsidRDefault="00BF2E57" w:rsidP="00E15FF1">
            <w:pPr>
              <w:pStyle w:val="Akapitzlist"/>
              <w:ind w:left="0"/>
              <w:rPr>
                <w:sz w:val="20"/>
                <w:szCs w:val="20"/>
              </w:rPr>
            </w:pPr>
            <w:r w:rsidRPr="00386DE5">
              <w:rPr>
                <w:sz w:val="20"/>
                <w:szCs w:val="20"/>
              </w:rPr>
              <w:t>w cenie konsultacji</w:t>
            </w:r>
          </w:p>
        </w:tc>
      </w:tr>
      <w:tr w:rsidR="00BF2E57" w14:paraId="44C2D5F1" w14:textId="77777777" w:rsidTr="00E15FF1">
        <w:tc>
          <w:tcPr>
            <w:tcW w:w="2547" w:type="dxa"/>
          </w:tcPr>
          <w:p w14:paraId="60D92815" w14:textId="77777777" w:rsidR="00BF2E57" w:rsidRPr="00716A4B" w:rsidRDefault="00BF2E57" w:rsidP="00E15FF1">
            <w:pPr>
              <w:pStyle w:val="Akapitzlist"/>
              <w:ind w:left="0"/>
              <w:rPr>
                <w:sz w:val="20"/>
                <w:szCs w:val="20"/>
              </w:rPr>
            </w:pPr>
            <w:r w:rsidRPr="00716A4B">
              <w:rPr>
                <w:sz w:val="20"/>
                <w:szCs w:val="20"/>
              </w:rPr>
              <w:t>- badanie widzenia przestrzennego</w:t>
            </w:r>
          </w:p>
        </w:tc>
        <w:tc>
          <w:tcPr>
            <w:tcW w:w="1417" w:type="dxa"/>
          </w:tcPr>
          <w:p w14:paraId="05E3939C" w14:textId="77777777" w:rsidR="00BF2E57" w:rsidRPr="00716A4B" w:rsidRDefault="00BF2E57" w:rsidP="00C831FF">
            <w:pPr>
              <w:pStyle w:val="Akapitzlist"/>
              <w:numPr>
                <w:ilvl w:val="0"/>
                <w:numId w:val="67"/>
              </w:numPr>
              <w:jc w:val="center"/>
              <w:rPr>
                <w:sz w:val="20"/>
                <w:szCs w:val="20"/>
              </w:rPr>
            </w:pPr>
          </w:p>
        </w:tc>
        <w:tc>
          <w:tcPr>
            <w:tcW w:w="1276" w:type="dxa"/>
          </w:tcPr>
          <w:p w14:paraId="06A28352" w14:textId="77777777" w:rsidR="00BF2E57" w:rsidRPr="00716A4B" w:rsidRDefault="00BF2E57" w:rsidP="00C831FF">
            <w:pPr>
              <w:pStyle w:val="Akapitzlist"/>
              <w:numPr>
                <w:ilvl w:val="0"/>
                <w:numId w:val="67"/>
              </w:numPr>
              <w:jc w:val="center"/>
              <w:rPr>
                <w:sz w:val="20"/>
                <w:szCs w:val="20"/>
              </w:rPr>
            </w:pPr>
          </w:p>
        </w:tc>
        <w:tc>
          <w:tcPr>
            <w:tcW w:w="1418" w:type="dxa"/>
          </w:tcPr>
          <w:p w14:paraId="23948462" w14:textId="77777777" w:rsidR="00BF2E57" w:rsidRPr="00716A4B" w:rsidRDefault="00BF2E57" w:rsidP="00C831FF">
            <w:pPr>
              <w:pStyle w:val="Akapitzlist"/>
              <w:numPr>
                <w:ilvl w:val="0"/>
                <w:numId w:val="67"/>
              </w:numPr>
              <w:jc w:val="center"/>
              <w:rPr>
                <w:sz w:val="20"/>
                <w:szCs w:val="20"/>
              </w:rPr>
            </w:pPr>
          </w:p>
        </w:tc>
        <w:tc>
          <w:tcPr>
            <w:tcW w:w="1417" w:type="dxa"/>
          </w:tcPr>
          <w:p w14:paraId="13A761CC" w14:textId="77777777" w:rsidR="00BF2E57" w:rsidRPr="00716A4B" w:rsidRDefault="00BF2E57" w:rsidP="00C831FF">
            <w:pPr>
              <w:pStyle w:val="Akapitzlist"/>
              <w:numPr>
                <w:ilvl w:val="0"/>
                <w:numId w:val="67"/>
              </w:numPr>
              <w:jc w:val="center"/>
              <w:rPr>
                <w:sz w:val="20"/>
                <w:szCs w:val="20"/>
              </w:rPr>
            </w:pPr>
          </w:p>
        </w:tc>
        <w:tc>
          <w:tcPr>
            <w:tcW w:w="1276" w:type="dxa"/>
          </w:tcPr>
          <w:p w14:paraId="175F7972" w14:textId="77777777" w:rsidR="00BF2E57" w:rsidRPr="00716A4B" w:rsidRDefault="00BF2E57" w:rsidP="00E15FF1">
            <w:pPr>
              <w:pStyle w:val="Akapitzlist"/>
              <w:ind w:left="0"/>
              <w:rPr>
                <w:sz w:val="20"/>
                <w:szCs w:val="20"/>
              </w:rPr>
            </w:pPr>
            <w:r w:rsidRPr="00386DE5">
              <w:rPr>
                <w:sz w:val="20"/>
                <w:szCs w:val="20"/>
              </w:rPr>
              <w:t>w cenie konsultacji</w:t>
            </w:r>
          </w:p>
        </w:tc>
      </w:tr>
      <w:tr w:rsidR="00BF2E57" w14:paraId="3C92F8E8" w14:textId="77777777" w:rsidTr="00E15FF1">
        <w:tc>
          <w:tcPr>
            <w:tcW w:w="2547" w:type="dxa"/>
          </w:tcPr>
          <w:p w14:paraId="01965BFE" w14:textId="77777777" w:rsidR="00BF2E57" w:rsidRPr="00716A4B" w:rsidRDefault="00BF2E57" w:rsidP="00E15FF1">
            <w:pPr>
              <w:pStyle w:val="Akapitzlist"/>
              <w:ind w:left="0"/>
              <w:rPr>
                <w:sz w:val="20"/>
                <w:szCs w:val="20"/>
              </w:rPr>
            </w:pPr>
            <w:r w:rsidRPr="00716A4B">
              <w:rPr>
                <w:sz w:val="20"/>
                <w:szCs w:val="20"/>
              </w:rPr>
              <w:t>- mierzenie ciśnienia gałkowego</w:t>
            </w:r>
          </w:p>
        </w:tc>
        <w:tc>
          <w:tcPr>
            <w:tcW w:w="1417" w:type="dxa"/>
          </w:tcPr>
          <w:p w14:paraId="0053BFCC" w14:textId="77777777" w:rsidR="00BF2E57" w:rsidRPr="00716A4B" w:rsidRDefault="00BF2E57" w:rsidP="00C831FF">
            <w:pPr>
              <w:pStyle w:val="Akapitzlist"/>
              <w:numPr>
                <w:ilvl w:val="0"/>
                <w:numId w:val="67"/>
              </w:numPr>
              <w:jc w:val="center"/>
              <w:rPr>
                <w:sz w:val="20"/>
                <w:szCs w:val="20"/>
              </w:rPr>
            </w:pPr>
          </w:p>
        </w:tc>
        <w:tc>
          <w:tcPr>
            <w:tcW w:w="1276" w:type="dxa"/>
          </w:tcPr>
          <w:p w14:paraId="27F1A225" w14:textId="77777777" w:rsidR="00BF2E57" w:rsidRPr="00716A4B" w:rsidRDefault="00BF2E57" w:rsidP="00C831FF">
            <w:pPr>
              <w:pStyle w:val="Akapitzlist"/>
              <w:numPr>
                <w:ilvl w:val="0"/>
                <w:numId w:val="67"/>
              </w:numPr>
              <w:jc w:val="center"/>
              <w:rPr>
                <w:sz w:val="20"/>
                <w:szCs w:val="20"/>
              </w:rPr>
            </w:pPr>
          </w:p>
        </w:tc>
        <w:tc>
          <w:tcPr>
            <w:tcW w:w="1418" w:type="dxa"/>
          </w:tcPr>
          <w:p w14:paraId="7BE62AC8" w14:textId="77777777" w:rsidR="00BF2E57" w:rsidRPr="00716A4B" w:rsidRDefault="00BF2E57" w:rsidP="00C831FF">
            <w:pPr>
              <w:pStyle w:val="Akapitzlist"/>
              <w:numPr>
                <w:ilvl w:val="0"/>
                <w:numId w:val="67"/>
              </w:numPr>
              <w:jc w:val="center"/>
              <w:rPr>
                <w:sz w:val="20"/>
                <w:szCs w:val="20"/>
              </w:rPr>
            </w:pPr>
          </w:p>
        </w:tc>
        <w:tc>
          <w:tcPr>
            <w:tcW w:w="1417" w:type="dxa"/>
          </w:tcPr>
          <w:p w14:paraId="48043E15" w14:textId="77777777" w:rsidR="00BF2E57" w:rsidRPr="00716A4B" w:rsidRDefault="00BF2E57" w:rsidP="00C831FF">
            <w:pPr>
              <w:pStyle w:val="Akapitzlist"/>
              <w:numPr>
                <w:ilvl w:val="0"/>
                <w:numId w:val="67"/>
              </w:numPr>
              <w:jc w:val="center"/>
              <w:rPr>
                <w:sz w:val="20"/>
                <w:szCs w:val="20"/>
              </w:rPr>
            </w:pPr>
          </w:p>
        </w:tc>
        <w:tc>
          <w:tcPr>
            <w:tcW w:w="1276" w:type="dxa"/>
          </w:tcPr>
          <w:p w14:paraId="65CE7608" w14:textId="77777777" w:rsidR="00BF2E57" w:rsidRPr="00716A4B" w:rsidRDefault="00BF2E57" w:rsidP="00E15FF1">
            <w:pPr>
              <w:pStyle w:val="Akapitzlist"/>
              <w:ind w:left="0"/>
              <w:rPr>
                <w:sz w:val="20"/>
                <w:szCs w:val="20"/>
              </w:rPr>
            </w:pPr>
            <w:r w:rsidRPr="00386DE5">
              <w:rPr>
                <w:sz w:val="20"/>
                <w:szCs w:val="20"/>
              </w:rPr>
              <w:t>w cenie konsultacji</w:t>
            </w:r>
          </w:p>
        </w:tc>
      </w:tr>
      <w:tr w:rsidR="00BF2E57" w14:paraId="09810A8B" w14:textId="77777777" w:rsidTr="00E15FF1">
        <w:tc>
          <w:tcPr>
            <w:tcW w:w="2547" w:type="dxa"/>
          </w:tcPr>
          <w:p w14:paraId="6D63BA9D" w14:textId="77777777" w:rsidR="00BF2E57" w:rsidRPr="00716A4B" w:rsidRDefault="00BF2E57" w:rsidP="00E15FF1">
            <w:pPr>
              <w:pStyle w:val="Akapitzlist"/>
              <w:ind w:left="0"/>
              <w:rPr>
                <w:sz w:val="20"/>
                <w:szCs w:val="20"/>
              </w:rPr>
            </w:pPr>
            <w:r w:rsidRPr="00716A4B">
              <w:rPr>
                <w:sz w:val="20"/>
                <w:szCs w:val="20"/>
              </w:rPr>
              <w:t xml:space="preserve">- </w:t>
            </w:r>
            <w:proofErr w:type="spellStart"/>
            <w:r w:rsidRPr="00716A4B">
              <w:rPr>
                <w:sz w:val="20"/>
                <w:szCs w:val="20"/>
              </w:rPr>
              <w:t>gonioskopia</w:t>
            </w:r>
            <w:proofErr w:type="spellEnd"/>
          </w:p>
        </w:tc>
        <w:tc>
          <w:tcPr>
            <w:tcW w:w="1417" w:type="dxa"/>
          </w:tcPr>
          <w:p w14:paraId="25FB0D2D" w14:textId="77777777" w:rsidR="00BF2E57" w:rsidRPr="00716A4B" w:rsidRDefault="00BF2E57" w:rsidP="00C831FF">
            <w:pPr>
              <w:pStyle w:val="Akapitzlist"/>
              <w:numPr>
                <w:ilvl w:val="0"/>
                <w:numId w:val="67"/>
              </w:numPr>
              <w:jc w:val="center"/>
              <w:rPr>
                <w:sz w:val="20"/>
                <w:szCs w:val="20"/>
              </w:rPr>
            </w:pPr>
          </w:p>
        </w:tc>
        <w:tc>
          <w:tcPr>
            <w:tcW w:w="1276" w:type="dxa"/>
          </w:tcPr>
          <w:p w14:paraId="2B353FA8" w14:textId="77777777" w:rsidR="00BF2E57" w:rsidRPr="00716A4B" w:rsidRDefault="00BF2E57" w:rsidP="00C831FF">
            <w:pPr>
              <w:pStyle w:val="Akapitzlist"/>
              <w:numPr>
                <w:ilvl w:val="0"/>
                <w:numId w:val="67"/>
              </w:numPr>
              <w:jc w:val="center"/>
              <w:rPr>
                <w:sz w:val="20"/>
                <w:szCs w:val="20"/>
              </w:rPr>
            </w:pPr>
          </w:p>
        </w:tc>
        <w:tc>
          <w:tcPr>
            <w:tcW w:w="1418" w:type="dxa"/>
          </w:tcPr>
          <w:p w14:paraId="34D7CE5F" w14:textId="77777777" w:rsidR="00BF2E57" w:rsidRPr="00716A4B" w:rsidRDefault="00BF2E57" w:rsidP="00C831FF">
            <w:pPr>
              <w:pStyle w:val="Akapitzlist"/>
              <w:numPr>
                <w:ilvl w:val="0"/>
                <w:numId w:val="67"/>
              </w:numPr>
              <w:jc w:val="center"/>
              <w:rPr>
                <w:sz w:val="20"/>
                <w:szCs w:val="20"/>
              </w:rPr>
            </w:pPr>
          </w:p>
        </w:tc>
        <w:tc>
          <w:tcPr>
            <w:tcW w:w="1417" w:type="dxa"/>
          </w:tcPr>
          <w:p w14:paraId="5614F125" w14:textId="77777777" w:rsidR="00BF2E57" w:rsidRPr="00716A4B" w:rsidRDefault="00BF2E57" w:rsidP="00C831FF">
            <w:pPr>
              <w:pStyle w:val="Akapitzlist"/>
              <w:numPr>
                <w:ilvl w:val="0"/>
                <w:numId w:val="67"/>
              </w:numPr>
              <w:jc w:val="center"/>
              <w:rPr>
                <w:sz w:val="20"/>
                <w:szCs w:val="20"/>
              </w:rPr>
            </w:pPr>
          </w:p>
        </w:tc>
        <w:tc>
          <w:tcPr>
            <w:tcW w:w="1276" w:type="dxa"/>
          </w:tcPr>
          <w:p w14:paraId="7C740216" w14:textId="77777777" w:rsidR="00BF2E57" w:rsidRPr="00716A4B" w:rsidRDefault="00BF2E57" w:rsidP="00E15FF1">
            <w:pPr>
              <w:pStyle w:val="Akapitzlist"/>
              <w:ind w:left="0"/>
              <w:rPr>
                <w:sz w:val="20"/>
                <w:szCs w:val="20"/>
              </w:rPr>
            </w:pPr>
            <w:r w:rsidRPr="00386DE5">
              <w:rPr>
                <w:sz w:val="20"/>
                <w:szCs w:val="20"/>
              </w:rPr>
              <w:t>w cenie konsultacji</w:t>
            </w:r>
          </w:p>
        </w:tc>
      </w:tr>
      <w:tr w:rsidR="00BF2E57" w14:paraId="0A110B35" w14:textId="77777777" w:rsidTr="00E15FF1">
        <w:tc>
          <w:tcPr>
            <w:tcW w:w="2547" w:type="dxa"/>
          </w:tcPr>
          <w:p w14:paraId="367E3669" w14:textId="77777777" w:rsidR="00BF2E57" w:rsidRPr="00716A4B" w:rsidRDefault="00BF2E57" w:rsidP="00E15FF1">
            <w:pPr>
              <w:pStyle w:val="Akapitzlist"/>
              <w:ind w:left="0"/>
              <w:rPr>
                <w:sz w:val="20"/>
                <w:szCs w:val="20"/>
              </w:rPr>
            </w:pPr>
            <w:r w:rsidRPr="00716A4B">
              <w:rPr>
                <w:sz w:val="20"/>
                <w:szCs w:val="20"/>
              </w:rPr>
              <w:t xml:space="preserve">- </w:t>
            </w:r>
            <w:proofErr w:type="spellStart"/>
            <w:r w:rsidRPr="00716A4B">
              <w:rPr>
                <w:sz w:val="20"/>
                <w:szCs w:val="20"/>
              </w:rPr>
              <w:t>skaskopia</w:t>
            </w:r>
            <w:proofErr w:type="spellEnd"/>
          </w:p>
        </w:tc>
        <w:tc>
          <w:tcPr>
            <w:tcW w:w="1417" w:type="dxa"/>
          </w:tcPr>
          <w:p w14:paraId="22FA31AA" w14:textId="77777777" w:rsidR="00BF2E57" w:rsidRPr="00716A4B" w:rsidRDefault="00BF2E57" w:rsidP="00C831FF">
            <w:pPr>
              <w:pStyle w:val="Akapitzlist"/>
              <w:numPr>
                <w:ilvl w:val="0"/>
                <w:numId w:val="67"/>
              </w:numPr>
              <w:jc w:val="center"/>
              <w:rPr>
                <w:sz w:val="20"/>
                <w:szCs w:val="20"/>
              </w:rPr>
            </w:pPr>
          </w:p>
        </w:tc>
        <w:tc>
          <w:tcPr>
            <w:tcW w:w="1276" w:type="dxa"/>
          </w:tcPr>
          <w:p w14:paraId="7350003A" w14:textId="77777777" w:rsidR="00BF2E57" w:rsidRPr="00716A4B" w:rsidRDefault="00BF2E57" w:rsidP="00C831FF">
            <w:pPr>
              <w:pStyle w:val="Akapitzlist"/>
              <w:numPr>
                <w:ilvl w:val="0"/>
                <w:numId w:val="67"/>
              </w:numPr>
              <w:jc w:val="center"/>
              <w:rPr>
                <w:sz w:val="20"/>
                <w:szCs w:val="20"/>
              </w:rPr>
            </w:pPr>
          </w:p>
        </w:tc>
        <w:tc>
          <w:tcPr>
            <w:tcW w:w="1418" w:type="dxa"/>
          </w:tcPr>
          <w:p w14:paraId="5F25971F" w14:textId="77777777" w:rsidR="00BF2E57" w:rsidRPr="00716A4B" w:rsidRDefault="00BF2E57" w:rsidP="00C831FF">
            <w:pPr>
              <w:pStyle w:val="Akapitzlist"/>
              <w:numPr>
                <w:ilvl w:val="0"/>
                <w:numId w:val="67"/>
              </w:numPr>
              <w:jc w:val="center"/>
              <w:rPr>
                <w:sz w:val="20"/>
                <w:szCs w:val="20"/>
              </w:rPr>
            </w:pPr>
          </w:p>
        </w:tc>
        <w:tc>
          <w:tcPr>
            <w:tcW w:w="1417" w:type="dxa"/>
          </w:tcPr>
          <w:p w14:paraId="4023693D" w14:textId="77777777" w:rsidR="00BF2E57" w:rsidRPr="00716A4B" w:rsidRDefault="00BF2E57" w:rsidP="00C831FF">
            <w:pPr>
              <w:pStyle w:val="Akapitzlist"/>
              <w:numPr>
                <w:ilvl w:val="0"/>
                <w:numId w:val="67"/>
              </w:numPr>
              <w:jc w:val="center"/>
              <w:rPr>
                <w:sz w:val="20"/>
                <w:szCs w:val="20"/>
              </w:rPr>
            </w:pPr>
          </w:p>
        </w:tc>
        <w:tc>
          <w:tcPr>
            <w:tcW w:w="1276" w:type="dxa"/>
          </w:tcPr>
          <w:p w14:paraId="29890EFF" w14:textId="77777777" w:rsidR="00BF2E57" w:rsidRPr="00716A4B" w:rsidRDefault="00BF2E57" w:rsidP="00E15FF1">
            <w:pPr>
              <w:pStyle w:val="Akapitzlist"/>
              <w:ind w:left="0"/>
              <w:rPr>
                <w:sz w:val="20"/>
                <w:szCs w:val="20"/>
              </w:rPr>
            </w:pPr>
            <w:r w:rsidRPr="00F005E9">
              <w:rPr>
                <w:sz w:val="20"/>
                <w:szCs w:val="20"/>
              </w:rPr>
              <w:t>w cenie konsultacji</w:t>
            </w:r>
          </w:p>
        </w:tc>
      </w:tr>
      <w:tr w:rsidR="00BF2E57" w14:paraId="04EE1B7C" w14:textId="77777777" w:rsidTr="00E15FF1">
        <w:tc>
          <w:tcPr>
            <w:tcW w:w="2547" w:type="dxa"/>
          </w:tcPr>
          <w:p w14:paraId="4AE79711" w14:textId="77777777" w:rsidR="00BF2E57" w:rsidRPr="00716A4B" w:rsidRDefault="00BF2E57" w:rsidP="00E15FF1">
            <w:pPr>
              <w:pStyle w:val="Akapitzlist"/>
              <w:ind w:left="0"/>
              <w:rPr>
                <w:sz w:val="20"/>
                <w:szCs w:val="20"/>
              </w:rPr>
            </w:pPr>
            <w:r w:rsidRPr="00716A4B">
              <w:rPr>
                <w:sz w:val="20"/>
                <w:szCs w:val="20"/>
              </w:rPr>
              <w:t xml:space="preserve">- </w:t>
            </w:r>
            <w:proofErr w:type="spellStart"/>
            <w:r w:rsidRPr="00716A4B">
              <w:rPr>
                <w:sz w:val="20"/>
                <w:szCs w:val="20"/>
              </w:rPr>
              <w:t>egzoftalmometria</w:t>
            </w:r>
            <w:proofErr w:type="spellEnd"/>
          </w:p>
        </w:tc>
        <w:tc>
          <w:tcPr>
            <w:tcW w:w="1417" w:type="dxa"/>
          </w:tcPr>
          <w:p w14:paraId="319B4476" w14:textId="77777777" w:rsidR="00BF2E57" w:rsidRPr="00716A4B" w:rsidRDefault="00BF2E57" w:rsidP="00C831FF">
            <w:pPr>
              <w:pStyle w:val="Akapitzlist"/>
              <w:numPr>
                <w:ilvl w:val="0"/>
                <w:numId w:val="67"/>
              </w:numPr>
              <w:jc w:val="center"/>
              <w:rPr>
                <w:sz w:val="20"/>
                <w:szCs w:val="20"/>
              </w:rPr>
            </w:pPr>
          </w:p>
        </w:tc>
        <w:tc>
          <w:tcPr>
            <w:tcW w:w="1276" w:type="dxa"/>
          </w:tcPr>
          <w:p w14:paraId="2C9E422D" w14:textId="77777777" w:rsidR="00BF2E57" w:rsidRPr="00716A4B" w:rsidRDefault="00BF2E57" w:rsidP="00C831FF">
            <w:pPr>
              <w:pStyle w:val="Akapitzlist"/>
              <w:numPr>
                <w:ilvl w:val="0"/>
                <w:numId w:val="67"/>
              </w:numPr>
              <w:jc w:val="center"/>
              <w:rPr>
                <w:sz w:val="20"/>
                <w:szCs w:val="20"/>
              </w:rPr>
            </w:pPr>
          </w:p>
        </w:tc>
        <w:tc>
          <w:tcPr>
            <w:tcW w:w="1418" w:type="dxa"/>
          </w:tcPr>
          <w:p w14:paraId="4E5D93FC" w14:textId="77777777" w:rsidR="00BF2E57" w:rsidRPr="00716A4B" w:rsidRDefault="00BF2E57" w:rsidP="00C831FF">
            <w:pPr>
              <w:pStyle w:val="Akapitzlist"/>
              <w:numPr>
                <w:ilvl w:val="0"/>
                <w:numId w:val="67"/>
              </w:numPr>
              <w:jc w:val="center"/>
              <w:rPr>
                <w:sz w:val="20"/>
                <w:szCs w:val="20"/>
              </w:rPr>
            </w:pPr>
          </w:p>
        </w:tc>
        <w:tc>
          <w:tcPr>
            <w:tcW w:w="1417" w:type="dxa"/>
          </w:tcPr>
          <w:p w14:paraId="77030A01" w14:textId="77777777" w:rsidR="00BF2E57" w:rsidRPr="00716A4B" w:rsidRDefault="00BF2E57" w:rsidP="00C831FF">
            <w:pPr>
              <w:pStyle w:val="Akapitzlist"/>
              <w:numPr>
                <w:ilvl w:val="0"/>
                <w:numId w:val="67"/>
              </w:numPr>
              <w:jc w:val="center"/>
              <w:rPr>
                <w:sz w:val="20"/>
                <w:szCs w:val="20"/>
              </w:rPr>
            </w:pPr>
          </w:p>
        </w:tc>
        <w:tc>
          <w:tcPr>
            <w:tcW w:w="1276" w:type="dxa"/>
          </w:tcPr>
          <w:p w14:paraId="4AA3B1F0" w14:textId="77777777" w:rsidR="00BF2E57" w:rsidRPr="00716A4B" w:rsidRDefault="00BF2E57" w:rsidP="00E15FF1">
            <w:pPr>
              <w:pStyle w:val="Akapitzlist"/>
              <w:ind w:left="0"/>
              <w:rPr>
                <w:sz w:val="20"/>
                <w:szCs w:val="20"/>
              </w:rPr>
            </w:pPr>
            <w:r w:rsidRPr="00F005E9">
              <w:rPr>
                <w:sz w:val="20"/>
                <w:szCs w:val="20"/>
              </w:rPr>
              <w:t>w cenie konsultacji</w:t>
            </w:r>
          </w:p>
        </w:tc>
      </w:tr>
      <w:tr w:rsidR="00BF2E57" w14:paraId="6727D598" w14:textId="77777777" w:rsidTr="00E15FF1">
        <w:tc>
          <w:tcPr>
            <w:tcW w:w="2547" w:type="dxa"/>
          </w:tcPr>
          <w:p w14:paraId="3DA1089D" w14:textId="77777777" w:rsidR="00BF2E57" w:rsidRPr="00716A4B" w:rsidRDefault="00BF2E57" w:rsidP="00E15FF1">
            <w:pPr>
              <w:pStyle w:val="Akapitzlist"/>
              <w:ind w:left="0"/>
              <w:rPr>
                <w:sz w:val="20"/>
                <w:szCs w:val="20"/>
              </w:rPr>
            </w:pPr>
            <w:r w:rsidRPr="00716A4B">
              <w:rPr>
                <w:sz w:val="20"/>
                <w:szCs w:val="20"/>
              </w:rPr>
              <w:t xml:space="preserve">- wstrzyknięcie </w:t>
            </w:r>
            <w:proofErr w:type="spellStart"/>
            <w:r w:rsidRPr="00716A4B">
              <w:rPr>
                <w:sz w:val="20"/>
                <w:szCs w:val="20"/>
              </w:rPr>
              <w:t>podspoj</w:t>
            </w:r>
            <w:r>
              <w:rPr>
                <w:sz w:val="20"/>
                <w:szCs w:val="20"/>
              </w:rPr>
              <w:t>ó</w:t>
            </w:r>
            <w:r w:rsidRPr="00716A4B">
              <w:rPr>
                <w:sz w:val="20"/>
                <w:szCs w:val="20"/>
              </w:rPr>
              <w:t>wkowe</w:t>
            </w:r>
            <w:proofErr w:type="spellEnd"/>
          </w:p>
        </w:tc>
        <w:tc>
          <w:tcPr>
            <w:tcW w:w="1417" w:type="dxa"/>
          </w:tcPr>
          <w:p w14:paraId="65D43B16" w14:textId="77777777" w:rsidR="00BF2E57" w:rsidRPr="00716A4B" w:rsidRDefault="00BF2E57" w:rsidP="00C831FF">
            <w:pPr>
              <w:pStyle w:val="Akapitzlist"/>
              <w:numPr>
                <w:ilvl w:val="0"/>
                <w:numId w:val="67"/>
              </w:numPr>
              <w:jc w:val="center"/>
              <w:rPr>
                <w:sz w:val="20"/>
                <w:szCs w:val="20"/>
              </w:rPr>
            </w:pPr>
          </w:p>
        </w:tc>
        <w:tc>
          <w:tcPr>
            <w:tcW w:w="1276" w:type="dxa"/>
          </w:tcPr>
          <w:p w14:paraId="19EBA2D8" w14:textId="77777777" w:rsidR="00BF2E57" w:rsidRPr="00716A4B" w:rsidRDefault="00BF2E57" w:rsidP="00C831FF">
            <w:pPr>
              <w:pStyle w:val="Akapitzlist"/>
              <w:numPr>
                <w:ilvl w:val="0"/>
                <w:numId w:val="67"/>
              </w:numPr>
              <w:jc w:val="center"/>
              <w:rPr>
                <w:sz w:val="20"/>
                <w:szCs w:val="20"/>
              </w:rPr>
            </w:pPr>
          </w:p>
        </w:tc>
        <w:tc>
          <w:tcPr>
            <w:tcW w:w="1418" w:type="dxa"/>
          </w:tcPr>
          <w:p w14:paraId="7FD308DD" w14:textId="77777777" w:rsidR="00BF2E57" w:rsidRPr="00716A4B" w:rsidRDefault="00BF2E57" w:rsidP="00C831FF">
            <w:pPr>
              <w:pStyle w:val="Akapitzlist"/>
              <w:numPr>
                <w:ilvl w:val="0"/>
                <w:numId w:val="67"/>
              </w:numPr>
              <w:jc w:val="center"/>
              <w:rPr>
                <w:sz w:val="20"/>
                <w:szCs w:val="20"/>
              </w:rPr>
            </w:pPr>
          </w:p>
        </w:tc>
        <w:tc>
          <w:tcPr>
            <w:tcW w:w="1417" w:type="dxa"/>
          </w:tcPr>
          <w:p w14:paraId="5E0802AA" w14:textId="77777777" w:rsidR="00BF2E57" w:rsidRPr="00716A4B" w:rsidRDefault="00BF2E57" w:rsidP="00C831FF">
            <w:pPr>
              <w:pStyle w:val="Akapitzlist"/>
              <w:numPr>
                <w:ilvl w:val="0"/>
                <w:numId w:val="67"/>
              </w:numPr>
              <w:jc w:val="center"/>
              <w:rPr>
                <w:sz w:val="20"/>
                <w:szCs w:val="20"/>
              </w:rPr>
            </w:pPr>
          </w:p>
        </w:tc>
        <w:tc>
          <w:tcPr>
            <w:tcW w:w="1276" w:type="dxa"/>
          </w:tcPr>
          <w:p w14:paraId="745B21AD" w14:textId="77777777" w:rsidR="00BF2E57" w:rsidRPr="00716A4B" w:rsidRDefault="00BF2E57" w:rsidP="00E15FF1">
            <w:pPr>
              <w:pStyle w:val="Akapitzlist"/>
              <w:ind w:left="0"/>
              <w:rPr>
                <w:sz w:val="20"/>
                <w:szCs w:val="20"/>
              </w:rPr>
            </w:pPr>
            <w:r w:rsidRPr="00F005E9">
              <w:rPr>
                <w:sz w:val="20"/>
                <w:szCs w:val="20"/>
              </w:rPr>
              <w:t>w cenie konsultacji</w:t>
            </w:r>
          </w:p>
        </w:tc>
      </w:tr>
      <w:tr w:rsidR="00BF2E57" w14:paraId="3138FB77" w14:textId="77777777" w:rsidTr="00E15FF1">
        <w:tc>
          <w:tcPr>
            <w:tcW w:w="2547" w:type="dxa"/>
          </w:tcPr>
          <w:p w14:paraId="7E3A09B2" w14:textId="77777777" w:rsidR="00BF2E57" w:rsidRPr="00716A4B" w:rsidRDefault="00BF2E57" w:rsidP="00E15FF1">
            <w:pPr>
              <w:pStyle w:val="Akapitzlist"/>
              <w:ind w:left="0"/>
              <w:rPr>
                <w:sz w:val="20"/>
                <w:szCs w:val="20"/>
              </w:rPr>
            </w:pPr>
            <w:r w:rsidRPr="00716A4B">
              <w:rPr>
                <w:sz w:val="20"/>
                <w:szCs w:val="20"/>
              </w:rPr>
              <w:t>- dobieranie soczewek kontaktowych lub okularów</w:t>
            </w:r>
          </w:p>
        </w:tc>
        <w:tc>
          <w:tcPr>
            <w:tcW w:w="1417" w:type="dxa"/>
          </w:tcPr>
          <w:p w14:paraId="1392FDEF" w14:textId="77777777" w:rsidR="00BF2E57" w:rsidRPr="00716A4B" w:rsidRDefault="00BF2E57" w:rsidP="00C831FF">
            <w:pPr>
              <w:pStyle w:val="Akapitzlist"/>
              <w:numPr>
                <w:ilvl w:val="0"/>
                <w:numId w:val="67"/>
              </w:numPr>
              <w:jc w:val="center"/>
              <w:rPr>
                <w:sz w:val="20"/>
                <w:szCs w:val="20"/>
              </w:rPr>
            </w:pPr>
          </w:p>
        </w:tc>
        <w:tc>
          <w:tcPr>
            <w:tcW w:w="1276" w:type="dxa"/>
          </w:tcPr>
          <w:p w14:paraId="09246E81" w14:textId="77777777" w:rsidR="00BF2E57" w:rsidRPr="00716A4B" w:rsidRDefault="00BF2E57" w:rsidP="00C831FF">
            <w:pPr>
              <w:pStyle w:val="Akapitzlist"/>
              <w:numPr>
                <w:ilvl w:val="0"/>
                <w:numId w:val="67"/>
              </w:numPr>
              <w:jc w:val="center"/>
              <w:rPr>
                <w:sz w:val="20"/>
                <w:szCs w:val="20"/>
              </w:rPr>
            </w:pPr>
          </w:p>
        </w:tc>
        <w:tc>
          <w:tcPr>
            <w:tcW w:w="1418" w:type="dxa"/>
          </w:tcPr>
          <w:p w14:paraId="55AFF293" w14:textId="77777777" w:rsidR="00BF2E57" w:rsidRPr="00716A4B" w:rsidRDefault="00BF2E57" w:rsidP="00C831FF">
            <w:pPr>
              <w:pStyle w:val="Akapitzlist"/>
              <w:numPr>
                <w:ilvl w:val="0"/>
                <w:numId w:val="67"/>
              </w:numPr>
              <w:jc w:val="center"/>
              <w:rPr>
                <w:sz w:val="20"/>
                <w:szCs w:val="20"/>
              </w:rPr>
            </w:pPr>
          </w:p>
        </w:tc>
        <w:tc>
          <w:tcPr>
            <w:tcW w:w="1417" w:type="dxa"/>
          </w:tcPr>
          <w:p w14:paraId="59F9D595" w14:textId="77777777" w:rsidR="00BF2E57" w:rsidRPr="00716A4B" w:rsidRDefault="00BF2E57" w:rsidP="00C831FF">
            <w:pPr>
              <w:pStyle w:val="Akapitzlist"/>
              <w:numPr>
                <w:ilvl w:val="0"/>
                <w:numId w:val="67"/>
              </w:numPr>
              <w:jc w:val="center"/>
              <w:rPr>
                <w:sz w:val="20"/>
                <w:szCs w:val="20"/>
              </w:rPr>
            </w:pPr>
          </w:p>
        </w:tc>
        <w:tc>
          <w:tcPr>
            <w:tcW w:w="1276" w:type="dxa"/>
          </w:tcPr>
          <w:p w14:paraId="60838959" w14:textId="77777777" w:rsidR="00BF2E57" w:rsidRPr="00716A4B" w:rsidRDefault="00BF2E57" w:rsidP="00E15FF1">
            <w:pPr>
              <w:pStyle w:val="Akapitzlist"/>
              <w:ind w:left="0"/>
              <w:rPr>
                <w:sz w:val="20"/>
                <w:szCs w:val="20"/>
              </w:rPr>
            </w:pPr>
            <w:r w:rsidRPr="00F005E9">
              <w:rPr>
                <w:sz w:val="20"/>
                <w:szCs w:val="20"/>
              </w:rPr>
              <w:t>w cenie konsultacji</w:t>
            </w:r>
          </w:p>
        </w:tc>
      </w:tr>
      <w:tr w:rsidR="00BF2E57" w14:paraId="4456C321" w14:textId="77777777" w:rsidTr="00E15FF1">
        <w:tc>
          <w:tcPr>
            <w:tcW w:w="2547" w:type="dxa"/>
          </w:tcPr>
          <w:p w14:paraId="7213DFCA" w14:textId="77777777" w:rsidR="00BF2E57" w:rsidRPr="00063854" w:rsidRDefault="00BF2E57" w:rsidP="00E15FF1">
            <w:pPr>
              <w:pStyle w:val="Akapitzlist"/>
              <w:ind w:left="0"/>
              <w:rPr>
                <w:b/>
                <w:bCs/>
              </w:rPr>
            </w:pPr>
            <w:r w:rsidRPr="00063854">
              <w:rPr>
                <w:b/>
                <w:bCs/>
              </w:rPr>
              <w:t>Ortopedyczne</w:t>
            </w:r>
          </w:p>
        </w:tc>
        <w:tc>
          <w:tcPr>
            <w:tcW w:w="1417" w:type="dxa"/>
          </w:tcPr>
          <w:p w14:paraId="7F7D473C" w14:textId="77777777" w:rsidR="00BF2E57" w:rsidRDefault="00BF2E57" w:rsidP="00E15FF1">
            <w:pPr>
              <w:pStyle w:val="Akapitzlist"/>
              <w:ind w:left="0"/>
              <w:jc w:val="center"/>
            </w:pPr>
            <w:r>
              <w:t>-</w:t>
            </w:r>
          </w:p>
        </w:tc>
        <w:tc>
          <w:tcPr>
            <w:tcW w:w="1276" w:type="dxa"/>
          </w:tcPr>
          <w:p w14:paraId="0422B692" w14:textId="77777777" w:rsidR="00BF2E57" w:rsidRDefault="00BF2E57" w:rsidP="00C831FF">
            <w:pPr>
              <w:pStyle w:val="Akapitzlist"/>
              <w:numPr>
                <w:ilvl w:val="0"/>
                <w:numId w:val="67"/>
              </w:numPr>
              <w:jc w:val="center"/>
            </w:pPr>
          </w:p>
        </w:tc>
        <w:tc>
          <w:tcPr>
            <w:tcW w:w="1418" w:type="dxa"/>
          </w:tcPr>
          <w:p w14:paraId="42C2B690" w14:textId="77777777" w:rsidR="00BF2E57" w:rsidRDefault="00BF2E57" w:rsidP="00C831FF">
            <w:pPr>
              <w:pStyle w:val="Akapitzlist"/>
              <w:numPr>
                <w:ilvl w:val="0"/>
                <w:numId w:val="67"/>
              </w:numPr>
              <w:jc w:val="center"/>
            </w:pPr>
          </w:p>
        </w:tc>
        <w:tc>
          <w:tcPr>
            <w:tcW w:w="1417" w:type="dxa"/>
          </w:tcPr>
          <w:p w14:paraId="42E27CA4" w14:textId="77777777" w:rsidR="00BF2E57" w:rsidRDefault="00BF2E57" w:rsidP="00C831FF">
            <w:pPr>
              <w:pStyle w:val="Akapitzlist"/>
              <w:numPr>
                <w:ilvl w:val="0"/>
                <w:numId w:val="67"/>
              </w:numPr>
              <w:jc w:val="center"/>
            </w:pPr>
          </w:p>
        </w:tc>
        <w:tc>
          <w:tcPr>
            <w:tcW w:w="1276" w:type="dxa"/>
          </w:tcPr>
          <w:p w14:paraId="05D4809D" w14:textId="77777777" w:rsidR="00BF2E57" w:rsidRDefault="00BF2E57" w:rsidP="00E15FF1">
            <w:pPr>
              <w:pStyle w:val="Akapitzlist"/>
              <w:ind w:left="0"/>
            </w:pPr>
            <w:r w:rsidRPr="00F005E9">
              <w:rPr>
                <w:sz w:val="20"/>
                <w:szCs w:val="20"/>
              </w:rPr>
              <w:t>w cenie konsultacji</w:t>
            </w:r>
          </w:p>
        </w:tc>
      </w:tr>
      <w:tr w:rsidR="00BF2E57" w14:paraId="2D26954F" w14:textId="77777777" w:rsidTr="00E15FF1">
        <w:tc>
          <w:tcPr>
            <w:tcW w:w="2547" w:type="dxa"/>
          </w:tcPr>
          <w:p w14:paraId="4F889663" w14:textId="77777777" w:rsidR="00BF2E57" w:rsidRPr="00716A4B" w:rsidRDefault="00BF2E57" w:rsidP="00E15FF1">
            <w:pPr>
              <w:pStyle w:val="Akapitzlist"/>
              <w:ind w:left="0"/>
              <w:rPr>
                <w:sz w:val="20"/>
                <w:szCs w:val="20"/>
              </w:rPr>
            </w:pPr>
            <w:r w:rsidRPr="00716A4B">
              <w:rPr>
                <w:sz w:val="20"/>
                <w:szCs w:val="20"/>
              </w:rPr>
              <w:t xml:space="preserve">- opatrzenie drobnych urazów – skręceń, zwichnięć, </w:t>
            </w:r>
          </w:p>
        </w:tc>
        <w:tc>
          <w:tcPr>
            <w:tcW w:w="1417" w:type="dxa"/>
          </w:tcPr>
          <w:p w14:paraId="45FE4628"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46D63F7A" w14:textId="77777777" w:rsidR="00BF2E57" w:rsidRPr="00716A4B" w:rsidRDefault="00BF2E57" w:rsidP="00C831FF">
            <w:pPr>
              <w:pStyle w:val="Akapitzlist"/>
              <w:numPr>
                <w:ilvl w:val="0"/>
                <w:numId w:val="67"/>
              </w:numPr>
              <w:jc w:val="center"/>
              <w:rPr>
                <w:sz w:val="20"/>
                <w:szCs w:val="20"/>
              </w:rPr>
            </w:pPr>
          </w:p>
        </w:tc>
        <w:tc>
          <w:tcPr>
            <w:tcW w:w="1418" w:type="dxa"/>
          </w:tcPr>
          <w:p w14:paraId="244E0815" w14:textId="77777777" w:rsidR="00BF2E57" w:rsidRPr="00716A4B" w:rsidRDefault="00BF2E57" w:rsidP="00C831FF">
            <w:pPr>
              <w:pStyle w:val="Akapitzlist"/>
              <w:numPr>
                <w:ilvl w:val="0"/>
                <w:numId w:val="67"/>
              </w:numPr>
              <w:jc w:val="center"/>
              <w:rPr>
                <w:sz w:val="20"/>
                <w:szCs w:val="20"/>
              </w:rPr>
            </w:pPr>
          </w:p>
        </w:tc>
        <w:tc>
          <w:tcPr>
            <w:tcW w:w="1417" w:type="dxa"/>
          </w:tcPr>
          <w:p w14:paraId="6098E285" w14:textId="77777777" w:rsidR="00BF2E57" w:rsidRPr="00716A4B" w:rsidRDefault="00BF2E57" w:rsidP="00C831FF">
            <w:pPr>
              <w:pStyle w:val="Akapitzlist"/>
              <w:numPr>
                <w:ilvl w:val="0"/>
                <w:numId w:val="67"/>
              </w:numPr>
              <w:jc w:val="center"/>
              <w:rPr>
                <w:sz w:val="20"/>
                <w:szCs w:val="20"/>
              </w:rPr>
            </w:pPr>
          </w:p>
        </w:tc>
        <w:tc>
          <w:tcPr>
            <w:tcW w:w="1276" w:type="dxa"/>
          </w:tcPr>
          <w:p w14:paraId="643700CD" w14:textId="77777777" w:rsidR="00BF2E57" w:rsidRPr="00716A4B" w:rsidRDefault="00BF2E57" w:rsidP="00E15FF1">
            <w:pPr>
              <w:pStyle w:val="Akapitzlist"/>
              <w:ind w:left="0"/>
              <w:rPr>
                <w:sz w:val="20"/>
                <w:szCs w:val="20"/>
              </w:rPr>
            </w:pPr>
            <w:r w:rsidRPr="00F005E9">
              <w:rPr>
                <w:sz w:val="20"/>
                <w:szCs w:val="20"/>
              </w:rPr>
              <w:t>w cenie konsultacji</w:t>
            </w:r>
          </w:p>
        </w:tc>
      </w:tr>
      <w:tr w:rsidR="00BF2E57" w14:paraId="27B3E2E5" w14:textId="77777777" w:rsidTr="00E15FF1">
        <w:tc>
          <w:tcPr>
            <w:tcW w:w="2547" w:type="dxa"/>
          </w:tcPr>
          <w:p w14:paraId="3C3AD390" w14:textId="77777777" w:rsidR="00BF2E57" w:rsidRPr="00716A4B" w:rsidRDefault="00BF2E57" w:rsidP="00E15FF1">
            <w:pPr>
              <w:pStyle w:val="Akapitzlist"/>
              <w:ind w:left="0"/>
              <w:rPr>
                <w:sz w:val="20"/>
                <w:szCs w:val="20"/>
              </w:rPr>
            </w:pPr>
            <w:r w:rsidRPr="00716A4B">
              <w:rPr>
                <w:sz w:val="20"/>
                <w:szCs w:val="20"/>
              </w:rPr>
              <w:t>- nieskomplikowanych złamań i ich dalszego leczenia</w:t>
            </w:r>
          </w:p>
        </w:tc>
        <w:tc>
          <w:tcPr>
            <w:tcW w:w="1417" w:type="dxa"/>
          </w:tcPr>
          <w:p w14:paraId="37D30950"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36191F46" w14:textId="77777777" w:rsidR="00BF2E57" w:rsidRPr="00716A4B" w:rsidRDefault="00BF2E57" w:rsidP="00C831FF">
            <w:pPr>
              <w:pStyle w:val="Akapitzlist"/>
              <w:numPr>
                <w:ilvl w:val="0"/>
                <w:numId w:val="67"/>
              </w:numPr>
              <w:jc w:val="center"/>
              <w:rPr>
                <w:sz w:val="20"/>
                <w:szCs w:val="20"/>
              </w:rPr>
            </w:pPr>
          </w:p>
        </w:tc>
        <w:tc>
          <w:tcPr>
            <w:tcW w:w="1418" w:type="dxa"/>
          </w:tcPr>
          <w:p w14:paraId="7CD198C4" w14:textId="77777777" w:rsidR="00BF2E57" w:rsidRPr="00716A4B" w:rsidRDefault="00BF2E57" w:rsidP="00C831FF">
            <w:pPr>
              <w:pStyle w:val="Akapitzlist"/>
              <w:numPr>
                <w:ilvl w:val="0"/>
                <w:numId w:val="67"/>
              </w:numPr>
              <w:jc w:val="center"/>
              <w:rPr>
                <w:sz w:val="20"/>
                <w:szCs w:val="20"/>
              </w:rPr>
            </w:pPr>
          </w:p>
        </w:tc>
        <w:tc>
          <w:tcPr>
            <w:tcW w:w="1417" w:type="dxa"/>
          </w:tcPr>
          <w:p w14:paraId="0FDE9D54" w14:textId="77777777" w:rsidR="00BF2E57" w:rsidRPr="00716A4B" w:rsidRDefault="00BF2E57" w:rsidP="00C831FF">
            <w:pPr>
              <w:pStyle w:val="Akapitzlist"/>
              <w:numPr>
                <w:ilvl w:val="0"/>
                <w:numId w:val="67"/>
              </w:numPr>
              <w:jc w:val="center"/>
              <w:rPr>
                <w:sz w:val="20"/>
                <w:szCs w:val="20"/>
              </w:rPr>
            </w:pPr>
          </w:p>
        </w:tc>
        <w:tc>
          <w:tcPr>
            <w:tcW w:w="1276" w:type="dxa"/>
          </w:tcPr>
          <w:p w14:paraId="6A46583C" w14:textId="77777777" w:rsidR="00BF2E57" w:rsidRPr="00716A4B" w:rsidRDefault="00BF2E57" w:rsidP="00E15FF1">
            <w:pPr>
              <w:pStyle w:val="Akapitzlist"/>
              <w:ind w:left="0"/>
              <w:rPr>
                <w:sz w:val="20"/>
                <w:szCs w:val="20"/>
              </w:rPr>
            </w:pPr>
            <w:r w:rsidRPr="00F005E9">
              <w:rPr>
                <w:sz w:val="20"/>
                <w:szCs w:val="20"/>
              </w:rPr>
              <w:t>w cenie konsultacji</w:t>
            </w:r>
          </w:p>
        </w:tc>
      </w:tr>
      <w:tr w:rsidR="00BF2E57" w14:paraId="60001C03" w14:textId="77777777" w:rsidTr="00E15FF1">
        <w:tc>
          <w:tcPr>
            <w:tcW w:w="2547" w:type="dxa"/>
          </w:tcPr>
          <w:p w14:paraId="3B1430A7" w14:textId="77777777" w:rsidR="00BF2E57" w:rsidRPr="00716A4B" w:rsidRDefault="00BF2E57" w:rsidP="00E15FF1">
            <w:pPr>
              <w:pStyle w:val="Akapitzlist"/>
              <w:ind w:left="0"/>
              <w:rPr>
                <w:sz w:val="20"/>
                <w:szCs w:val="20"/>
              </w:rPr>
            </w:pPr>
            <w:r w:rsidRPr="00716A4B">
              <w:rPr>
                <w:sz w:val="20"/>
                <w:szCs w:val="20"/>
              </w:rPr>
              <w:t xml:space="preserve">- dobór i założenie </w:t>
            </w:r>
            <w:proofErr w:type="spellStart"/>
            <w:r w:rsidRPr="00716A4B">
              <w:rPr>
                <w:sz w:val="20"/>
                <w:szCs w:val="20"/>
              </w:rPr>
              <w:t>ortezy</w:t>
            </w:r>
            <w:proofErr w:type="spellEnd"/>
            <w:r w:rsidRPr="00716A4B">
              <w:rPr>
                <w:sz w:val="20"/>
                <w:szCs w:val="20"/>
              </w:rPr>
              <w:t xml:space="preserve"> lub kołnierza ortopedycznego, lub gipsu typu gorset, dobór kul łokciowych</w:t>
            </w:r>
          </w:p>
        </w:tc>
        <w:tc>
          <w:tcPr>
            <w:tcW w:w="1417" w:type="dxa"/>
          </w:tcPr>
          <w:p w14:paraId="109B38C2"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2DDD25E5" w14:textId="77777777" w:rsidR="00BF2E57" w:rsidRPr="00716A4B" w:rsidRDefault="00BF2E57" w:rsidP="00C831FF">
            <w:pPr>
              <w:pStyle w:val="Akapitzlist"/>
              <w:numPr>
                <w:ilvl w:val="0"/>
                <w:numId w:val="67"/>
              </w:numPr>
              <w:jc w:val="center"/>
              <w:rPr>
                <w:sz w:val="20"/>
                <w:szCs w:val="20"/>
              </w:rPr>
            </w:pPr>
          </w:p>
        </w:tc>
        <w:tc>
          <w:tcPr>
            <w:tcW w:w="1418" w:type="dxa"/>
          </w:tcPr>
          <w:p w14:paraId="18039D9B" w14:textId="77777777" w:rsidR="00BF2E57" w:rsidRPr="00716A4B" w:rsidRDefault="00BF2E57" w:rsidP="00C831FF">
            <w:pPr>
              <w:pStyle w:val="Akapitzlist"/>
              <w:numPr>
                <w:ilvl w:val="0"/>
                <w:numId w:val="67"/>
              </w:numPr>
              <w:jc w:val="center"/>
              <w:rPr>
                <w:sz w:val="20"/>
                <w:szCs w:val="20"/>
              </w:rPr>
            </w:pPr>
          </w:p>
        </w:tc>
        <w:tc>
          <w:tcPr>
            <w:tcW w:w="1417" w:type="dxa"/>
          </w:tcPr>
          <w:p w14:paraId="5DC20DDC" w14:textId="77777777" w:rsidR="00BF2E57" w:rsidRPr="00716A4B" w:rsidRDefault="00BF2E57" w:rsidP="00C831FF">
            <w:pPr>
              <w:pStyle w:val="Akapitzlist"/>
              <w:numPr>
                <w:ilvl w:val="0"/>
                <w:numId w:val="67"/>
              </w:numPr>
              <w:jc w:val="center"/>
              <w:rPr>
                <w:sz w:val="20"/>
                <w:szCs w:val="20"/>
              </w:rPr>
            </w:pPr>
          </w:p>
        </w:tc>
        <w:tc>
          <w:tcPr>
            <w:tcW w:w="1276" w:type="dxa"/>
          </w:tcPr>
          <w:p w14:paraId="789AA6DB" w14:textId="77777777" w:rsidR="00BF2E57" w:rsidRPr="00716A4B" w:rsidRDefault="00BF2E57" w:rsidP="00E15FF1">
            <w:pPr>
              <w:pStyle w:val="Akapitzlist"/>
              <w:ind w:left="0"/>
              <w:rPr>
                <w:sz w:val="20"/>
                <w:szCs w:val="20"/>
              </w:rPr>
            </w:pPr>
            <w:r w:rsidRPr="00355E3E">
              <w:rPr>
                <w:sz w:val="20"/>
                <w:szCs w:val="20"/>
              </w:rPr>
              <w:t>w cenie konsultacji</w:t>
            </w:r>
          </w:p>
        </w:tc>
      </w:tr>
      <w:tr w:rsidR="00BF2E57" w14:paraId="3244EF67" w14:textId="77777777" w:rsidTr="00E15FF1">
        <w:tc>
          <w:tcPr>
            <w:tcW w:w="2547" w:type="dxa"/>
          </w:tcPr>
          <w:p w14:paraId="7F3F940D" w14:textId="77777777" w:rsidR="00BF2E57" w:rsidRPr="00716A4B" w:rsidRDefault="00BF2E57" w:rsidP="00E15FF1">
            <w:pPr>
              <w:pStyle w:val="Akapitzlist"/>
              <w:ind w:left="0"/>
              <w:rPr>
                <w:sz w:val="20"/>
                <w:szCs w:val="20"/>
              </w:rPr>
            </w:pPr>
            <w:r w:rsidRPr="00716A4B">
              <w:rPr>
                <w:sz w:val="20"/>
                <w:szCs w:val="20"/>
              </w:rPr>
              <w:t>- iniekcja dostawowa</w:t>
            </w:r>
          </w:p>
        </w:tc>
        <w:tc>
          <w:tcPr>
            <w:tcW w:w="1417" w:type="dxa"/>
          </w:tcPr>
          <w:p w14:paraId="451FA551"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6A15F229" w14:textId="77777777" w:rsidR="00BF2E57" w:rsidRPr="00716A4B" w:rsidRDefault="00BF2E57" w:rsidP="00C831FF">
            <w:pPr>
              <w:pStyle w:val="Akapitzlist"/>
              <w:numPr>
                <w:ilvl w:val="0"/>
                <w:numId w:val="67"/>
              </w:numPr>
              <w:jc w:val="center"/>
              <w:rPr>
                <w:sz w:val="20"/>
                <w:szCs w:val="20"/>
              </w:rPr>
            </w:pPr>
          </w:p>
        </w:tc>
        <w:tc>
          <w:tcPr>
            <w:tcW w:w="1418" w:type="dxa"/>
          </w:tcPr>
          <w:p w14:paraId="66F7F1A6" w14:textId="77777777" w:rsidR="00BF2E57" w:rsidRPr="00716A4B" w:rsidRDefault="00BF2E57" w:rsidP="00C831FF">
            <w:pPr>
              <w:pStyle w:val="Akapitzlist"/>
              <w:numPr>
                <w:ilvl w:val="0"/>
                <w:numId w:val="67"/>
              </w:numPr>
              <w:jc w:val="center"/>
              <w:rPr>
                <w:sz w:val="20"/>
                <w:szCs w:val="20"/>
              </w:rPr>
            </w:pPr>
          </w:p>
        </w:tc>
        <w:tc>
          <w:tcPr>
            <w:tcW w:w="1417" w:type="dxa"/>
          </w:tcPr>
          <w:p w14:paraId="50FE5694" w14:textId="77777777" w:rsidR="00BF2E57" w:rsidRPr="00716A4B" w:rsidRDefault="00BF2E57" w:rsidP="00C831FF">
            <w:pPr>
              <w:pStyle w:val="Akapitzlist"/>
              <w:numPr>
                <w:ilvl w:val="0"/>
                <w:numId w:val="67"/>
              </w:numPr>
              <w:jc w:val="center"/>
              <w:rPr>
                <w:sz w:val="20"/>
                <w:szCs w:val="20"/>
              </w:rPr>
            </w:pPr>
          </w:p>
        </w:tc>
        <w:tc>
          <w:tcPr>
            <w:tcW w:w="1276" w:type="dxa"/>
          </w:tcPr>
          <w:p w14:paraId="484C4D79" w14:textId="77777777" w:rsidR="00BF2E57" w:rsidRPr="00716A4B" w:rsidRDefault="00BF2E57" w:rsidP="00E15FF1">
            <w:pPr>
              <w:pStyle w:val="Akapitzlist"/>
              <w:ind w:left="0"/>
              <w:rPr>
                <w:sz w:val="20"/>
                <w:szCs w:val="20"/>
              </w:rPr>
            </w:pPr>
            <w:r w:rsidRPr="00355E3E">
              <w:rPr>
                <w:sz w:val="20"/>
                <w:szCs w:val="20"/>
              </w:rPr>
              <w:t>w cenie konsultacji</w:t>
            </w:r>
          </w:p>
        </w:tc>
      </w:tr>
      <w:tr w:rsidR="00BF2E57" w14:paraId="36BA93AD" w14:textId="77777777" w:rsidTr="00E15FF1">
        <w:tc>
          <w:tcPr>
            <w:tcW w:w="2547" w:type="dxa"/>
          </w:tcPr>
          <w:p w14:paraId="19A11118" w14:textId="77777777" w:rsidR="00BF2E57" w:rsidRPr="00716A4B" w:rsidRDefault="00BF2E57" w:rsidP="00E15FF1">
            <w:pPr>
              <w:pStyle w:val="Akapitzlist"/>
              <w:ind w:left="0"/>
              <w:rPr>
                <w:sz w:val="20"/>
                <w:szCs w:val="20"/>
              </w:rPr>
            </w:pPr>
            <w:r w:rsidRPr="00716A4B">
              <w:rPr>
                <w:sz w:val="20"/>
                <w:szCs w:val="20"/>
              </w:rPr>
              <w:t>- repozycja złamania</w:t>
            </w:r>
          </w:p>
        </w:tc>
        <w:tc>
          <w:tcPr>
            <w:tcW w:w="1417" w:type="dxa"/>
          </w:tcPr>
          <w:p w14:paraId="531994EB"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1772D4FD" w14:textId="77777777" w:rsidR="00BF2E57" w:rsidRPr="00716A4B" w:rsidRDefault="00BF2E57" w:rsidP="00C831FF">
            <w:pPr>
              <w:pStyle w:val="Akapitzlist"/>
              <w:numPr>
                <w:ilvl w:val="0"/>
                <w:numId w:val="67"/>
              </w:numPr>
              <w:jc w:val="center"/>
              <w:rPr>
                <w:sz w:val="20"/>
                <w:szCs w:val="20"/>
              </w:rPr>
            </w:pPr>
          </w:p>
        </w:tc>
        <w:tc>
          <w:tcPr>
            <w:tcW w:w="1418" w:type="dxa"/>
          </w:tcPr>
          <w:p w14:paraId="2B61AAAE" w14:textId="77777777" w:rsidR="00BF2E57" w:rsidRPr="00716A4B" w:rsidRDefault="00BF2E57" w:rsidP="00C831FF">
            <w:pPr>
              <w:pStyle w:val="Akapitzlist"/>
              <w:numPr>
                <w:ilvl w:val="0"/>
                <w:numId w:val="67"/>
              </w:numPr>
              <w:jc w:val="center"/>
              <w:rPr>
                <w:sz w:val="20"/>
                <w:szCs w:val="20"/>
              </w:rPr>
            </w:pPr>
          </w:p>
        </w:tc>
        <w:tc>
          <w:tcPr>
            <w:tcW w:w="1417" w:type="dxa"/>
          </w:tcPr>
          <w:p w14:paraId="5CDD9499" w14:textId="77777777" w:rsidR="00BF2E57" w:rsidRPr="00716A4B" w:rsidRDefault="00BF2E57" w:rsidP="00C831FF">
            <w:pPr>
              <w:pStyle w:val="Akapitzlist"/>
              <w:numPr>
                <w:ilvl w:val="0"/>
                <w:numId w:val="67"/>
              </w:numPr>
              <w:jc w:val="center"/>
              <w:rPr>
                <w:sz w:val="20"/>
                <w:szCs w:val="20"/>
              </w:rPr>
            </w:pPr>
          </w:p>
        </w:tc>
        <w:tc>
          <w:tcPr>
            <w:tcW w:w="1276" w:type="dxa"/>
          </w:tcPr>
          <w:p w14:paraId="3B9AA50C" w14:textId="77777777" w:rsidR="00BF2E57" w:rsidRPr="00716A4B" w:rsidRDefault="00BF2E57" w:rsidP="00E15FF1">
            <w:pPr>
              <w:pStyle w:val="Akapitzlist"/>
              <w:ind w:left="0"/>
              <w:rPr>
                <w:sz w:val="20"/>
                <w:szCs w:val="20"/>
              </w:rPr>
            </w:pPr>
            <w:r w:rsidRPr="00355E3E">
              <w:rPr>
                <w:sz w:val="20"/>
                <w:szCs w:val="20"/>
              </w:rPr>
              <w:t>w cenie konsultacji</w:t>
            </w:r>
          </w:p>
        </w:tc>
      </w:tr>
      <w:tr w:rsidR="00BF2E57" w14:paraId="68897226" w14:textId="77777777" w:rsidTr="00E15FF1">
        <w:tc>
          <w:tcPr>
            <w:tcW w:w="2547" w:type="dxa"/>
          </w:tcPr>
          <w:p w14:paraId="2EC03747" w14:textId="77777777" w:rsidR="00BF2E57" w:rsidRPr="00B94BAC" w:rsidRDefault="00BF2E57" w:rsidP="00E15FF1">
            <w:pPr>
              <w:pStyle w:val="Akapitzlist"/>
              <w:ind w:left="0"/>
              <w:rPr>
                <w:b/>
                <w:bCs/>
              </w:rPr>
            </w:pPr>
            <w:r w:rsidRPr="00B94BAC">
              <w:rPr>
                <w:b/>
                <w:bCs/>
              </w:rPr>
              <w:t>Otolaryngologiczne</w:t>
            </w:r>
          </w:p>
        </w:tc>
        <w:tc>
          <w:tcPr>
            <w:tcW w:w="1417" w:type="dxa"/>
          </w:tcPr>
          <w:p w14:paraId="1F157A0F" w14:textId="77777777" w:rsidR="00BF2E57" w:rsidRDefault="00BF2E57" w:rsidP="00C831FF">
            <w:pPr>
              <w:pStyle w:val="Akapitzlist"/>
              <w:numPr>
                <w:ilvl w:val="0"/>
                <w:numId w:val="67"/>
              </w:numPr>
              <w:jc w:val="center"/>
            </w:pPr>
          </w:p>
        </w:tc>
        <w:tc>
          <w:tcPr>
            <w:tcW w:w="1276" w:type="dxa"/>
          </w:tcPr>
          <w:p w14:paraId="15F84E12" w14:textId="77777777" w:rsidR="00BF2E57" w:rsidRDefault="00BF2E57" w:rsidP="00C831FF">
            <w:pPr>
              <w:pStyle w:val="Akapitzlist"/>
              <w:numPr>
                <w:ilvl w:val="0"/>
                <w:numId w:val="67"/>
              </w:numPr>
              <w:jc w:val="center"/>
            </w:pPr>
          </w:p>
        </w:tc>
        <w:tc>
          <w:tcPr>
            <w:tcW w:w="1418" w:type="dxa"/>
          </w:tcPr>
          <w:p w14:paraId="71D7B9FD" w14:textId="77777777" w:rsidR="00BF2E57" w:rsidRDefault="00BF2E57" w:rsidP="00C831FF">
            <w:pPr>
              <w:pStyle w:val="Akapitzlist"/>
              <w:numPr>
                <w:ilvl w:val="0"/>
                <w:numId w:val="67"/>
              </w:numPr>
              <w:jc w:val="center"/>
            </w:pPr>
          </w:p>
        </w:tc>
        <w:tc>
          <w:tcPr>
            <w:tcW w:w="1417" w:type="dxa"/>
          </w:tcPr>
          <w:p w14:paraId="7C071A9D" w14:textId="77777777" w:rsidR="00BF2E57" w:rsidRDefault="00BF2E57" w:rsidP="00C831FF">
            <w:pPr>
              <w:pStyle w:val="Akapitzlist"/>
              <w:numPr>
                <w:ilvl w:val="0"/>
                <w:numId w:val="67"/>
              </w:numPr>
              <w:jc w:val="center"/>
            </w:pPr>
          </w:p>
        </w:tc>
        <w:tc>
          <w:tcPr>
            <w:tcW w:w="1276" w:type="dxa"/>
          </w:tcPr>
          <w:p w14:paraId="3794F50B" w14:textId="77777777" w:rsidR="00BF2E57" w:rsidRDefault="00BF2E57" w:rsidP="00E15FF1">
            <w:pPr>
              <w:pStyle w:val="Akapitzlist"/>
              <w:ind w:left="0"/>
            </w:pPr>
            <w:r w:rsidRPr="00355E3E">
              <w:rPr>
                <w:sz w:val="20"/>
                <w:szCs w:val="20"/>
              </w:rPr>
              <w:t>w cenie konsultacji</w:t>
            </w:r>
          </w:p>
        </w:tc>
      </w:tr>
      <w:tr w:rsidR="00BF2E57" w14:paraId="1B9A3B67" w14:textId="77777777" w:rsidTr="00E15FF1">
        <w:tc>
          <w:tcPr>
            <w:tcW w:w="2547" w:type="dxa"/>
          </w:tcPr>
          <w:p w14:paraId="7BECFCC2" w14:textId="77777777" w:rsidR="00BF2E57" w:rsidRPr="00716A4B" w:rsidRDefault="00BF2E57" w:rsidP="00E15FF1">
            <w:pPr>
              <w:pStyle w:val="Akapitzlist"/>
              <w:ind w:left="0"/>
              <w:rPr>
                <w:sz w:val="20"/>
                <w:szCs w:val="20"/>
              </w:rPr>
            </w:pPr>
            <w:r w:rsidRPr="00716A4B">
              <w:rPr>
                <w:sz w:val="20"/>
                <w:szCs w:val="20"/>
              </w:rPr>
              <w:t>- płukanie uszu</w:t>
            </w:r>
          </w:p>
        </w:tc>
        <w:tc>
          <w:tcPr>
            <w:tcW w:w="1417" w:type="dxa"/>
          </w:tcPr>
          <w:p w14:paraId="4DA9A054" w14:textId="77777777" w:rsidR="00BF2E57" w:rsidRPr="00716A4B" w:rsidRDefault="00BF2E57" w:rsidP="00C831FF">
            <w:pPr>
              <w:pStyle w:val="Akapitzlist"/>
              <w:numPr>
                <w:ilvl w:val="0"/>
                <w:numId w:val="67"/>
              </w:numPr>
              <w:jc w:val="center"/>
              <w:rPr>
                <w:sz w:val="20"/>
                <w:szCs w:val="20"/>
              </w:rPr>
            </w:pPr>
          </w:p>
        </w:tc>
        <w:tc>
          <w:tcPr>
            <w:tcW w:w="1276" w:type="dxa"/>
          </w:tcPr>
          <w:p w14:paraId="7F78881C" w14:textId="77777777" w:rsidR="00BF2E57" w:rsidRPr="00716A4B" w:rsidRDefault="00BF2E57" w:rsidP="00C831FF">
            <w:pPr>
              <w:pStyle w:val="Akapitzlist"/>
              <w:numPr>
                <w:ilvl w:val="0"/>
                <w:numId w:val="67"/>
              </w:numPr>
              <w:jc w:val="center"/>
              <w:rPr>
                <w:sz w:val="20"/>
                <w:szCs w:val="20"/>
              </w:rPr>
            </w:pPr>
          </w:p>
        </w:tc>
        <w:tc>
          <w:tcPr>
            <w:tcW w:w="1418" w:type="dxa"/>
          </w:tcPr>
          <w:p w14:paraId="4E0A92F5" w14:textId="77777777" w:rsidR="00BF2E57" w:rsidRPr="00716A4B" w:rsidRDefault="00BF2E57" w:rsidP="00C831FF">
            <w:pPr>
              <w:pStyle w:val="Akapitzlist"/>
              <w:numPr>
                <w:ilvl w:val="0"/>
                <w:numId w:val="67"/>
              </w:numPr>
              <w:jc w:val="center"/>
              <w:rPr>
                <w:sz w:val="20"/>
                <w:szCs w:val="20"/>
              </w:rPr>
            </w:pPr>
          </w:p>
        </w:tc>
        <w:tc>
          <w:tcPr>
            <w:tcW w:w="1417" w:type="dxa"/>
          </w:tcPr>
          <w:p w14:paraId="06B4935B" w14:textId="77777777" w:rsidR="00BF2E57" w:rsidRPr="00716A4B" w:rsidRDefault="00BF2E57" w:rsidP="00C831FF">
            <w:pPr>
              <w:pStyle w:val="Akapitzlist"/>
              <w:numPr>
                <w:ilvl w:val="0"/>
                <w:numId w:val="67"/>
              </w:numPr>
              <w:jc w:val="center"/>
              <w:rPr>
                <w:sz w:val="20"/>
                <w:szCs w:val="20"/>
              </w:rPr>
            </w:pPr>
          </w:p>
        </w:tc>
        <w:tc>
          <w:tcPr>
            <w:tcW w:w="1276" w:type="dxa"/>
          </w:tcPr>
          <w:p w14:paraId="5885AF12" w14:textId="77777777" w:rsidR="00BF2E57" w:rsidRPr="00716A4B" w:rsidRDefault="00BF2E57" w:rsidP="00E15FF1">
            <w:pPr>
              <w:pStyle w:val="Akapitzlist"/>
              <w:ind w:left="0"/>
              <w:rPr>
                <w:sz w:val="20"/>
                <w:szCs w:val="20"/>
              </w:rPr>
            </w:pPr>
            <w:r w:rsidRPr="00355E3E">
              <w:rPr>
                <w:sz w:val="20"/>
                <w:szCs w:val="20"/>
              </w:rPr>
              <w:t>w cenie konsultacji</w:t>
            </w:r>
          </w:p>
        </w:tc>
      </w:tr>
      <w:tr w:rsidR="00BF2E57" w14:paraId="131CC8E7" w14:textId="77777777" w:rsidTr="00E15FF1">
        <w:tc>
          <w:tcPr>
            <w:tcW w:w="2547" w:type="dxa"/>
          </w:tcPr>
          <w:p w14:paraId="06E5AD8C" w14:textId="77777777" w:rsidR="00BF2E57" w:rsidRPr="00716A4B" w:rsidRDefault="00BF2E57" w:rsidP="00E15FF1">
            <w:pPr>
              <w:pStyle w:val="Akapitzlist"/>
              <w:ind w:left="0"/>
              <w:rPr>
                <w:sz w:val="20"/>
                <w:szCs w:val="20"/>
              </w:rPr>
            </w:pPr>
            <w:r w:rsidRPr="00716A4B">
              <w:rPr>
                <w:sz w:val="20"/>
                <w:szCs w:val="20"/>
              </w:rPr>
              <w:t>- płukanie zatok</w:t>
            </w:r>
          </w:p>
        </w:tc>
        <w:tc>
          <w:tcPr>
            <w:tcW w:w="1417" w:type="dxa"/>
          </w:tcPr>
          <w:p w14:paraId="343F8025" w14:textId="77777777" w:rsidR="00BF2E57" w:rsidRPr="00716A4B" w:rsidRDefault="00BF2E57" w:rsidP="00C831FF">
            <w:pPr>
              <w:pStyle w:val="Akapitzlist"/>
              <w:numPr>
                <w:ilvl w:val="0"/>
                <w:numId w:val="67"/>
              </w:numPr>
              <w:jc w:val="center"/>
              <w:rPr>
                <w:sz w:val="20"/>
                <w:szCs w:val="20"/>
              </w:rPr>
            </w:pPr>
          </w:p>
        </w:tc>
        <w:tc>
          <w:tcPr>
            <w:tcW w:w="1276" w:type="dxa"/>
          </w:tcPr>
          <w:p w14:paraId="0323CC55" w14:textId="77777777" w:rsidR="00BF2E57" w:rsidRPr="00716A4B" w:rsidRDefault="00BF2E57" w:rsidP="00C831FF">
            <w:pPr>
              <w:pStyle w:val="Akapitzlist"/>
              <w:numPr>
                <w:ilvl w:val="0"/>
                <w:numId w:val="67"/>
              </w:numPr>
              <w:jc w:val="center"/>
              <w:rPr>
                <w:sz w:val="20"/>
                <w:szCs w:val="20"/>
              </w:rPr>
            </w:pPr>
          </w:p>
        </w:tc>
        <w:tc>
          <w:tcPr>
            <w:tcW w:w="1418" w:type="dxa"/>
          </w:tcPr>
          <w:p w14:paraId="0F6297E6" w14:textId="77777777" w:rsidR="00BF2E57" w:rsidRPr="00716A4B" w:rsidRDefault="00BF2E57" w:rsidP="00C831FF">
            <w:pPr>
              <w:pStyle w:val="Akapitzlist"/>
              <w:numPr>
                <w:ilvl w:val="0"/>
                <w:numId w:val="67"/>
              </w:numPr>
              <w:jc w:val="center"/>
              <w:rPr>
                <w:sz w:val="20"/>
                <w:szCs w:val="20"/>
              </w:rPr>
            </w:pPr>
          </w:p>
        </w:tc>
        <w:tc>
          <w:tcPr>
            <w:tcW w:w="1417" w:type="dxa"/>
          </w:tcPr>
          <w:p w14:paraId="5469FCD1" w14:textId="77777777" w:rsidR="00BF2E57" w:rsidRPr="00716A4B" w:rsidRDefault="00BF2E57" w:rsidP="00C831FF">
            <w:pPr>
              <w:pStyle w:val="Akapitzlist"/>
              <w:numPr>
                <w:ilvl w:val="0"/>
                <w:numId w:val="67"/>
              </w:numPr>
              <w:jc w:val="center"/>
              <w:rPr>
                <w:sz w:val="20"/>
                <w:szCs w:val="20"/>
              </w:rPr>
            </w:pPr>
          </w:p>
        </w:tc>
        <w:tc>
          <w:tcPr>
            <w:tcW w:w="1276" w:type="dxa"/>
          </w:tcPr>
          <w:p w14:paraId="0114B97E" w14:textId="77777777" w:rsidR="00BF2E57" w:rsidRPr="00716A4B" w:rsidRDefault="00BF2E57" w:rsidP="00E15FF1">
            <w:pPr>
              <w:pStyle w:val="Akapitzlist"/>
              <w:ind w:left="0"/>
              <w:rPr>
                <w:sz w:val="20"/>
                <w:szCs w:val="20"/>
              </w:rPr>
            </w:pPr>
            <w:r w:rsidRPr="00355E3E">
              <w:rPr>
                <w:sz w:val="20"/>
                <w:szCs w:val="20"/>
              </w:rPr>
              <w:t>w cenie konsultacji</w:t>
            </w:r>
          </w:p>
        </w:tc>
      </w:tr>
      <w:tr w:rsidR="00BF2E57" w14:paraId="533DE5DD" w14:textId="77777777" w:rsidTr="00E15FF1">
        <w:tc>
          <w:tcPr>
            <w:tcW w:w="2547" w:type="dxa"/>
          </w:tcPr>
          <w:p w14:paraId="52540D40" w14:textId="77777777" w:rsidR="00BF2E57" w:rsidRPr="00716A4B" w:rsidRDefault="00BF2E57" w:rsidP="00E15FF1">
            <w:pPr>
              <w:pStyle w:val="Akapitzlist"/>
              <w:ind w:left="0"/>
              <w:rPr>
                <w:sz w:val="20"/>
                <w:szCs w:val="20"/>
              </w:rPr>
            </w:pPr>
            <w:r w:rsidRPr="00716A4B">
              <w:rPr>
                <w:sz w:val="20"/>
                <w:szCs w:val="20"/>
              </w:rPr>
              <w:t>- przedmuchiwanie trąbki słuchowej</w:t>
            </w:r>
          </w:p>
        </w:tc>
        <w:tc>
          <w:tcPr>
            <w:tcW w:w="1417" w:type="dxa"/>
          </w:tcPr>
          <w:p w14:paraId="7D8D3297" w14:textId="77777777" w:rsidR="00BF2E57" w:rsidRPr="00716A4B" w:rsidRDefault="00BF2E57" w:rsidP="00C831FF">
            <w:pPr>
              <w:pStyle w:val="Akapitzlist"/>
              <w:numPr>
                <w:ilvl w:val="0"/>
                <w:numId w:val="67"/>
              </w:numPr>
              <w:jc w:val="center"/>
              <w:rPr>
                <w:sz w:val="20"/>
                <w:szCs w:val="20"/>
              </w:rPr>
            </w:pPr>
          </w:p>
        </w:tc>
        <w:tc>
          <w:tcPr>
            <w:tcW w:w="1276" w:type="dxa"/>
          </w:tcPr>
          <w:p w14:paraId="2CDAC763" w14:textId="77777777" w:rsidR="00BF2E57" w:rsidRPr="00716A4B" w:rsidRDefault="00BF2E57" w:rsidP="00C831FF">
            <w:pPr>
              <w:pStyle w:val="Akapitzlist"/>
              <w:numPr>
                <w:ilvl w:val="0"/>
                <w:numId w:val="67"/>
              </w:numPr>
              <w:jc w:val="center"/>
              <w:rPr>
                <w:sz w:val="20"/>
                <w:szCs w:val="20"/>
              </w:rPr>
            </w:pPr>
          </w:p>
        </w:tc>
        <w:tc>
          <w:tcPr>
            <w:tcW w:w="1418" w:type="dxa"/>
          </w:tcPr>
          <w:p w14:paraId="601FF675" w14:textId="77777777" w:rsidR="00BF2E57" w:rsidRPr="00716A4B" w:rsidRDefault="00BF2E57" w:rsidP="00C831FF">
            <w:pPr>
              <w:pStyle w:val="Akapitzlist"/>
              <w:numPr>
                <w:ilvl w:val="0"/>
                <w:numId w:val="67"/>
              </w:numPr>
              <w:jc w:val="center"/>
              <w:rPr>
                <w:sz w:val="20"/>
                <w:szCs w:val="20"/>
              </w:rPr>
            </w:pPr>
          </w:p>
        </w:tc>
        <w:tc>
          <w:tcPr>
            <w:tcW w:w="1417" w:type="dxa"/>
          </w:tcPr>
          <w:p w14:paraId="453ECA02" w14:textId="77777777" w:rsidR="00BF2E57" w:rsidRPr="00716A4B" w:rsidRDefault="00BF2E57" w:rsidP="00C831FF">
            <w:pPr>
              <w:pStyle w:val="Akapitzlist"/>
              <w:numPr>
                <w:ilvl w:val="0"/>
                <w:numId w:val="67"/>
              </w:numPr>
              <w:jc w:val="center"/>
              <w:rPr>
                <w:sz w:val="20"/>
                <w:szCs w:val="20"/>
              </w:rPr>
            </w:pPr>
          </w:p>
        </w:tc>
        <w:tc>
          <w:tcPr>
            <w:tcW w:w="1276" w:type="dxa"/>
          </w:tcPr>
          <w:p w14:paraId="14D890F6" w14:textId="77777777" w:rsidR="00BF2E57" w:rsidRPr="00716A4B" w:rsidRDefault="00BF2E57" w:rsidP="00E15FF1">
            <w:pPr>
              <w:pStyle w:val="Akapitzlist"/>
              <w:ind w:left="0"/>
              <w:rPr>
                <w:sz w:val="20"/>
                <w:szCs w:val="20"/>
              </w:rPr>
            </w:pPr>
            <w:r w:rsidRPr="00355E3E">
              <w:rPr>
                <w:sz w:val="20"/>
                <w:szCs w:val="20"/>
              </w:rPr>
              <w:t>w cenie konsultacji</w:t>
            </w:r>
          </w:p>
        </w:tc>
      </w:tr>
      <w:tr w:rsidR="00BF2E57" w14:paraId="6F8368EA" w14:textId="77777777" w:rsidTr="00E15FF1">
        <w:tc>
          <w:tcPr>
            <w:tcW w:w="2547" w:type="dxa"/>
          </w:tcPr>
          <w:p w14:paraId="08A8277B" w14:textId="77777777" w:rsidR="00BF2E57" w:rsidRPr="00716A4B" w:rsidRDefault="00BF2E57" w:rsidP="00E15FF1">
            <w:pPr>
              <w:pStyle w:val="Akapitzlist"/>
              <w:ind w:left="0"/>
              <w:rPr>
                <w:sz w:val="20"/>
                <w:szCs w:val="20"/>
              </w:rPr>
            </w:pPr>
            <w:r w:rsidRPr="00716A4B">
              <w:rPr>
                <w:sz w:val="20"/>
                <w:szCs w:val="20"/>
              </w:rPr>
              <w:t>- usuniecie ciała obcego z ucha lub nosa, gardła</w:t>
            </w:r>
          </w:p>
        </w:tc>
        <w:tc>
          <w:tcPr>
            <w:tcW w:w="1417" w:type="dxa"/>
          </w:tcPr>
          <w:p w14:paraId="35FF4525" w14:textId="77777777" w:rsidR="00BF2E57" w:rsidRPr="00716A4B" w:rsidRDefault="00BF2E57" w:rsidP="00C831FF">
            <w:pPr>
              <w:pStyle w:val="Akapitzlist"/>
              <w:numPr>
                <w:ilvl w:val="0"/>
                <w:numId w:val="67"/>
              </w:numPr>
              <w:jc w:val="center"/>
              <w:rPr>
                <w:sz w:val="20"/>
                <w:szCs w:val="20"/>
              </w:rPr>
            </w:pPr>
          </w:p>
        </w:tc>
        <w:tc>
          <w:tcPr>
            <w:tcW w:w="1276" w:type="dxa"/>
          </w:tcPr>
          <w:p w14:paraId="1D0C5D68" w14:textId="77777777" w:rsidR="00BF2E57" w:rsidRPr="00716A4B" w:rsidRDefault="00BF2E57" w:rsidP="00C831FF">
            <w:pPr>
              <w:pStyle w:val="Akapitzlist"/>
              <w:numPr>
                <w:ilvl w:val="0"/>
                <w:numId w:val="67"/>
              </w:numPr>
              <w:jc w:val="center"/>
              <w:rPr>
                <w:sz w:val="20"/>
                <w:szCs w:val="20"/>
              </w:rPr>
            </w:pPr>
          </w:p>
        </w:tc>
        <w:tc>
          <w:tcPr>
            <w:tcW w:w="1418" w:type="dxa"/>
          </w:tcPr>
          <w:p w14:paraId="7E6824C3" w14:textId="77777777" w:rsidR="00BF2E57" w:rsidRPr="00716A4B" w:rsidRDefault="00BF2E57" w:rsidP="00C831FF">
            <w:pPr>
              <w:pStyle w:val="Akapitzlist"/>
              <w:numPr>
                <w:ilvl w:val="0"/>
                <w:numId w:val="67"/>
              </w:numPr>
              <w:jc w:val="center"/>
              <w:rPr>
                <w:sz w:val="20"/>
                <w:szCs w:val="20"/>
              </w:rPr>
            </w:pPr>
          </w:p>
        </w:tc>
        <w:tc>
          <w:tcPr>
            <w:tcW w:w="1417" w:type="dxa"/>
          </w:tcPr>
          <w:p w14:paraId="7C573FB4" w14:textId="77777777" w:rsidR="00BF2E57" w:rsidRPr="00716A4B" w:rsidRDefault="00BF2E57" w:rsidP="00C831FF">
            <w:pPr>
              <w:pStyle w:val="Akapitzlist"/>
              <w:numPr>
                <w:ilvl w:val="0"/>
                <w:numId w:val="67"/>
              </w:numPr>
              <w:jc w:val="center"/>
              <w:rPr>
                <w:sz w:val="20"/>
                <w:szCs w:val="20"/>
              </w:rPr>
            </w:pPr>
          </w:p>
        </w:tc>
        <w:tc>
          <w:tcPr>
            <w:tcW w:w="1276" w:type="dxa"/>
          </w:tcPr>
          <w:p w14:paraId="3A33C7C3" w14:textId="77777777" w:rsidR="00BF2E57" w:rsidRPr="00716A4B" w:rsidRDefault="00BF2E57" w:rsidP="00E15FF1">
            <w:pPr>
              <w:pStyle w:val="Akapitzlist"/>
              <w:ind w:left="0"/>
              <w:rPr>
                <w:sz w:val="20"/>
                <w:szCs w:val="20"/>
              </w:rPr>
            </w:pPr>
            <w:r w:rsidRPr="00355E3E">
              <w:rPr>
                <w:sz w:val="20"/>
                <w:szCs w:val="20"/>
              </w:rPr>
              <w:t>w cenie konsultacji</w:t>
            </w:r>
          </w:p>
        </w:tc>
      </w:tr>
      <w:tr w:rsidR="00BF2E57" w14:paraId="28154B0A" w14:textId="77777777" w:rsidTr="00E15FF1">
        <w:tc>
          <w:tcPr>
            <w:tcW w:w="2547" w:type="dxa"/>
          </w:tcPr>
          <w:p w14:paraId="1F5CDA7C" w14:textId="77777777" w:rsidR="00BF2E57" w:rsidRPr="00716A4B" w:rsidRDefault="00BF2E57" w:rsidP="00E15FF1">
            <w:pPr>
              <w:pStyle w:val="Akapitzlist"/>
              <w:ind w:left="0"/>
              <w:rPr>
                <w:sz w:val="20"/>
                <w:szCs w:val="20"/>
              </w:rPr>
            </w:pPr>
            <w:r w:rsidRPr="00716A4B">
              <w:rPr>
                <w:sz w:val="20"/>
                <w:szCs w:val="20"/>
              </w:rPr>
              <w:t>- postępowanie zachowawcze w krwawieniu z nosa</w:t>
            </w:r>
          </w:p>
        </w:tc>
        <w:tc>
          <w:tcPr>
            <w:tcW w:w="1417" w:type="dxa"/>
          </w:tcPr>
          <w:p w14:paraId="48369C17" w14:textId="77777777" w:rsidR="00BF2E57" w:rsidRPr="00716A4B" w:rsidRDefault="00BF2E57" w:rsidP="00C831FF">
            <w:pPr>
              <w:pStyle w:val="Akapitzlist"/>
              <w:numPr>
                <w:ilvl w:val="0"/>
                <w:numId w:val="67"/>
              </w:numPr>
              <w:jc w:val="center"/>
              <w:rPr>
                <w:sz w:val="20"/>
                <w:szCs w:val="20"/>
              </w:rPr>
            </w:pPr>
          </w:p>
        </w:tc>
        <w:tc>
          <w:tcPr>
            <w:tcW w:w="1276" w:type="dxa"/>
          </w:tcPr>
          <w:p w14:paraId="720EFE69" w14:textId="77777777" w:rsidR="00BF2E57" w:rsidRPr="00716A4B" w:rsidRDefault="00BF2E57" w:rsidP="00C831FF">
            <w:pPr>
              <w:pStyle w:val="Akapitzlist"/>
              <w:numPr>
                <w:ilvl w:val="0"/>
                <w:numId w:val="67"/>
              </w:numPr>
              <w:jc w:val="center"/>
              <w:rPr>
                <w:sz w:val="20"/>
                <w:szCs w:val="20"/>
              </w:rPr>
            </w:pPr>
          </w:p>
        </w:tc>
        <w:tc>
          <w:tcPr>
            <w:tcW w:w="1418" w:type="dxa"/>
          </w:tcPr>
          <w:p w14:paraId="4442FD1A" w14:textId="77777777" w:rsidR="00BF2E57" w:rsidRPr="00716A4B" w:rsidRDefault="00BF2E57" w:rsidP="00C831FF">
            <w:pPr>
              <w:pStyle w:val="Akapitzlist"/>
              <w:numPr>
                <w:ilvl w:val="0"/>
                <w:numId w:val="67"/>
              </w:numPr>
              <w:jc w:val="center"/>
              <w:rPr>
                <w:sz w:val="20"/>
                <w:szCs w:val="20"/>
              </w:rPr>
            </w:pPr>
          </w:p>
        </w:tc>
        <w:tc>
          <w:tcPr>
            <w:tcW w:w="1417" w:type="dxa"/>
          </w:tcPr>
          <w:p w14:paraId="58F4AB21" w14:textId="77777777" w:rsidR="00BF2E57" w:rsidRPr="00716A4B" w:rsidRDefault="00BF2E57" w:rsidP="00C831FF">
            <w:pPr>
              <w:pStyle w:val="Akapitzlist"/>
              <w:numPr>
                <w:ilvl w:val="0"/>
                <w:numId w:val="67"/>
              </w:numPr>
              <w:jc w:val="center"/>
              <w:rPr>
                <w:sz w:val="20"/>
                <w:szCs w:val="20"/>
              </w:rPr>
            </w:pPr>
          </w:p>
        </w:tc>
        <w:tc>
          <w:tcPr>
            <w:tcW w:w="1276" w:type="dxa"/>
          </w:tcPr>
          <w:p w14:paraId="3D560547" w14:textId="77777777" w:rsidR="00BF2E57" w:rsidRPr="00716A4B" w:rsidRDefault="00BF2E57" w:rsidP="00E15FF1">
            <w:pPr>
              <w:pStyle w:val="Akapitzlist"/>
              <w:ind w:left="0"/>
              <w:rPr>
                <w:sz w:val="20"/>
                <w:szCs w:val="20"/>
              </w:rPr>
            </w:pPr>
            <w:r w:rsidRPr="00355E3E">
              <w:rPr>
                <w:sz w:val="20"/>
                <w:szCs w:val="20"/>
              </w:rPr>
              <w:t>w cenie konsultacji</w:t>
            </w:r>
          </w:p>
        </w:tc>
      </w:tr>
      <w:tr w:rsidR="00BF2E57" w14:paraId="67033262" w14:textId="77777777" w:rsidTr="00E15FF1">
        <w:tc>
          <w:tcPr>
            <w:tcW w:w="2547" w:type="dxa"/>
          </w:tcPr>
          <w:p w14:paraId="53EC74BB" w14:textId="77777777" w:rsidR="00BF2E57" w:rsidRPr="00716A4B" w:rsidRDefault="00BF2E57" w:rsidP="00E15FF1">
            <w:pPr>
              <w:pStyle w:val="Akapitzlist"/>
              <w:ind w:left="0"/>
              <w:rPr>
                <w:sz w:val="20"/>
                <w:szCs w:val="20"/>
              </w:rPr>
            </w:pPr>
            <w:r w:rsidRPr="00716A4B">
              <w:rPr>
                <w:sz w:val="20"/>
                <w:szCs w:val="20"/>
              </w:rPr>
              <w:t>- opatrunek uszny z lekiem</w:t>
            </w:r>
          </w:p>
        </w:tc>
        <w:tc>
          <w:tcPr>
            <w:tcW w:w="1417" w:type="dxa"/>
          </w:tcPr>
          <w:p w14:paraId="31470952" w14:textId="77777777" w:rsidR="00BF2E57" w:rsidRPr="00716A4B" w:rsidRDefault="00BF2E57" w:rsidP="00C831FF">
            <w:pPr>
              <w:pStyle w:val="Akapitzlist"/>
              <w:numPr>
                <w:ilvl w:val="0"/>
                <w:numId w:val="67"/>
              </w:numPr>
              <w:jc w:val="center"/>
              <w:rPr>
                <w:sz w:val="20"/>
                <w:szCs w:val="20"/>
              </w:rPr>
            </w:pPr>
          </w:p>
        </w:tc>
        <w:tc>
          <w:tcPr>
            <w:tcW w:w="1276" w:type="dxa"/>
          </w:tcPr>
          <w:p w14:paraId="0D3D4B09" w14:textId="77777777" w:rsidR="00BF2E57" w:rsidRPr="00716A4B" w:rsidRDefault="00BF2E57" w:rsidP="00C831FF">
            <w:pPr>
              <w:pStyle w:val="Akapitzlist"/>
              <w:numPr>
                <w:ilvl w:val="0"/>
                <w:numId w:val="67"/>
              </w:numPr>
              <w:jc w:val="center"/>
              <w:rPr>
                <w:sz w:val="20"/>
                <w:szCs w:val="20"/>
              </w:rPr>
            </w:pPr>
          </w:p>
        </w:tc>
        <w:tc>
          <w:tcPr>
            <w:tcW w:w="1418" w:type="dxa"/>
          </w:tcPr>
          <w:p w14:paraId="03744D3F" w14:textId="77777777" w:rsidR="00BF2E57" w:rsidRPr="00716A4B" w:rsidRDefault="00BF2E57" w:rsidP="00C831FF">
            <w:pPr>
              <w:pStyle w:val="Akapitzlist"/>
              <w:numPr>
                <w:ilvl w:val="0"/>
                <w:numId w:val="67"/>
              </w:numPr>
              <w:jc w:val="center"/>
              <w:rPr>
                <w:sz w:val="20"/>
                <w:szCs w:val="20"/>
              </w:rPr>
            </w:pPr>
          </w:p>
        </w:tc>
        <w:tc>
          <w:tcPr>
            <w:tcW w:w="1417" w:type="dxa"/>
          </w:tcPr>
          <w:p w14:paraId="1FC42D79" w14:textId="77777777" w:rsidR="00BF2E57" w:rsidRPr="00716A4B" w:rsidRDefault="00BF2E57" w:rsidP="00C831FF">
            <w:pPr>
              <w:pStyle w:val="Akapitzlist"/>
              <w:numPr>
                <w:ilvl w:val="0"/>
                <w:numId w:val="67"/>
              </w:numPr>
              <w:jc w:val="center"/>
              <w:rPr>
                <w:sz w:val="20"/>
                <w:szCs w:val="20"/>
              </w:rPr>
            </w:pPr>
          </w:p>
        </w:tc>
        <w:tc>
          <w:tcPr>
            <w:tcW w:w="1276" w:type="dxa"/>
          </w:tcPr>
          <w:p w14:paraId="44114EA7" w14:textId="77777777" w:rsidR="00BF2E57" w:rsidRPr="00716A4B" w:rsidRDefault="00BF2E57" w:rsidP="00E15FF1">
            <w:pPr>
              <w:pStyle w:val="Akapitzlist"/>
              <w:ind w:left="0"/>
              <w:rPr>
                <w:sz w:val="20"/>
                <w:szCs w:val="20"/>
              </w:rPr>
            </w:pPr>
            <w:r w:rsidRPr="00355E3E">
              <w:rPr>
                <w:sz w:val="20"/>
                <w:szCs w:val="20"/>
              </w:rPr>
              <w:t>w cenie konsultacji</w:t>
            </w:r>
          </w:p>
        </w:tc>
      </w:tr>
      <w:tr w:rsidR="00BF2E57" w14:paraId="77EB245B" w14:textId="77777777" w:rsidTr="00E15FF1">
        <w:tc>
          <w:tcPr>
            <w:tcW w:w="2547" w:type="dxa"/>
          </w:tcPr>
          <w:p w14:paraId="00B0D204" w14:textId="77777777" w:rsidR="00BF2E57" w:rsidRPr="00716A4B" w:rsidRDefault="00BF2E57" w:rsidP="00E15FF1">
            <w:pPr>
              <w:pStyle w:val="Akapitzlist"/>
              <w:ind w:left="0"/>
              <w:rPr>
                <w:sz w:val="20"/>
                <w:szCs w:val="20"/>
              </w:rPr>
            </w:pPr>
            <w:r w:rsidRPr="00716A4B">
              <w:rPr>
                <w:sz w:val="20"/>
                <w:szCs w:val="20"/>
              </w:rPr>
              <w:t>- nacięcie ropnia</w:t>
            </w:r>
          </w:p>
        </w:tc>
        <w:tc>
          <w:tcPr>
            <w:tcW w:w="1417" w:type="dxa"/>
          </w:tcPr>
          <w:p w14:paraId="1A7592F6" w14:textId="77777777" w:rsidR="00BF2E57" w:rsidRPr="00716A4B" w:rsidRDefault="00BF2E57" w:rsidP="00C831FF">
            <w:pPr>
              <w:pStyle w:val="Akapitzlist"/>
              <w:numPr>
                <w:ilvl w:val="0"/>
                <w:numId w:val="67"/>
              </w:numPr>
              <w:jc w:val="center"/>
              <w:rPr>
                <w:sz w:val="20"/>
                <w:szCs w:val="20"/>
              </w:rPr>
            </w:pPr>
          </w:p>
        </w:tc>
        <w:tc>
          <w:tcPr>
            <w:tcW w:w="1276" w:type="dxa"/>
          </w:tcPr>
          <w:p w14:paraId="2B93A0FD" w14:textId="77777777" w:rsidR="00BF2E57" w:rsidRPr="00716A4B" w:rsidRDefault="00BF2E57" w:rsidP="00C831FF">
            <w:pPr>
              <w:pStyle w:val="Akapitzlist"/>
              <w:numPr>
                <w:ilvl w:val="0"/>
                <w:numId w:val="67"/>
              </w:numPr>
              <w:jc w:val="center"/>
              <w:rPr>
                <w:sz w:val="20"/>
                <w:szCs w:val="20"/>
              </w:rPr>
            </w:pPr>
          </w:p>
        </w:tc>
        <w:tc>
          <w:tcPr>
            <w:tcW w:w="1418" w:type="dxa"/>
          </w:tcPr>
          <w:p w14:paraId="5993E309" w14:textId="77777777" w:rsidR="00BF2E57" w:rsidRPr="00716A4B" w:rsidRDefault="00BF2E57" w:rsidP="00C831FF">
            <w:pPr>
              <w:pStyle w:val="Akapitzlist"/>
              <w:numPr>
                <w:ilvl w:val="0"/>
                <w:numId w:val="67"/>
              </w:numPr>
              <w:jc w:val="center"/>
              <w:rPr>
                <w:sz w:val="20"/>
                <w:szCs w:val="20"/>
              </w:rPr>
            </w:pPr>
          </w:p>
        </w:tc>
        <w:tc>
          <w:tcPr>
            <w:tcW w:w="1417" w:type="dxa"/>
          </w:tcPr>
          <w:p w14:paraId="1979BFA7" w14:textId="77777777" w:rsidR="00BF2E57" w:rsidRPr="00716A4B" w:rsidRDefault="00BF2E57" w:rsidP="00C831FF">
            <w:pPr>
              <w:pStyle w:val="Akapitzlist"/>
              <w:numPr>
                <w:ilvl w:val="0"/>
                <w:numId w:val="67"/>
              </w:numPr>
              <w:jc w:val="center"/>
              <w:rPr>
                <w:sz w:val="20"/>
                <w:szCs w:val="20"/>
              </w:rPr>
            </w:pPr>
          </w:p>
        </w:tc>
        <w:tc>
          <w:tcPr>
            <w:tcW w:w="1276" w:type="dxa"/>
          </w:tcPr>
          <w:p w14:paraId="6EBA30B3" w14:textId="77777777" w:rsidR="00BF2E57" w:rsidRPr="00716A4B" w:rsidRDefault="00BF2E57" w:rsidP="00E15FF1">
            <w:pPr>
              <w:pStyle w:val="Akapitzlist"/>
              <w:ind w:left="0"/>
              <w:rPr>
                <w:sz w:val="20"/>
                <w:szCs w:val="20"/>
              </w:rPr>
            </w:pPr>
            <w:r w:rsidRPr="00355E3E">
              <w:rPr>
                <w:sz w:val="20"/>
                <w:szCs w:val="20"/>
              </w:rPr>
              <w:t xml:space="preserve">w cenie </w:t>
            </w:r>
            <w:r w:rsidRPr="00355E3E">
              <w:rPr>
                <w:sz w:val="20"/>
                <w:szCs w:val="20"/>
              </w:rPr>
              <w:lastRenderedPageBreak/>
              <w:t>konsultacji</w:t>
            </w:r>
          </w:p>
        </w:tc>
      </w:tr>
      <w:tr w:rsidR="00BF2E57" w14:paraId="50BCB3FE" w14:textId="77777777" w:rsidTr="00E15FF1">
        <w:tc>
          <w:tcPr>
            <w:tcW w:w="2547" w:type="dxa"/>
          </w:tcPr>
          <w:p w14:paraId="12DEB577" w14:textId="77777777" w:rsidR="00BF2E57" w:rsidRPr="00716A4B" w:rsidRDefault="00BF2E57" w:rsidP="00E15FF1">
            <w:pPr>
              <w:pStyle w:val="Akapitzlist"/>
              <w:ind w:left="0"/>
              <w:rPr>
                <w:sz w:val="20"/>
                <w:szCs w:val="20"/>
              </w:rPr>
            </w:pPr>
            <w:r w:rsidRPr="00716A4B">
              <w:rPr>
                <w:sz w:val="20"/>
                <w:szCs w:val="20"/>
              </w:rPr>
              <w:lastRenderedPageBreak/>
              <w:t>- odessanie wydzieliny z nosa i przewodów nosa</w:t>
            </w:r>
          </w:p>
        </w:tc>
        <w:tc>
          <w:tcPr>
            <w:tcW w:w="1417" w:type="dxa"/>
          </w:tcPr>
          <w:p w14:paraId="04E45A32" w14:textId="77777777" w:rsidR="00BF2E57" w:rsidRPr="00716A4B" w:rsidRDefault="00BF2E57" w:rsidP="00C831FF">
            <w:pPr>
              <w:pStyle w:val="Akapitzlist"/>
              <w:numPr>
                <w:ilvl w:val="0"/>
                <w:numId w:val="67"/>
              </w:numPr>
              <w:jc w:val="center"/>
              <w:rPr>
                <w:sz w:val="20"/>
                <w:szCs w:val="20"/>
              </w:rPr>
            </w:pPr>
          </w:p>
        </w:tc>
        <w:tc>
          <w:tcPr>
            <w:tcW w:w="1276" w:type="dxa"/>
          </w:tcPr>
          <w:p w14:paraId="4764D9F9" w14:textId="77777777" w:rsidR="00BF2E57" w:rsidRPr="00716A4B" w:rsidRDefault="00BF2E57" w:rsidP="00C831FF">
            <w:pPr>
              <w:pStyle w:val="Akapitzlist"/>
              <w:numPr>
                <w:ilvl w:val="0"/>
                <w:numId w:val="67"/>
              </w:numPr>
              <w:jc w:val="center"/>
              <w:rPr>
                <w:sz w:val="20"/>
                <w:szCs w:val="20"/>
              </w:rPr>
            </w:pPr>
          </w:p>
        </w:tc>
        <w:tc>
          <w:tcPr>
            <w:tcW w:w="1418" w:type="dxa"/>
          </w:tcPr>
          <w:p w14:paraId="030B0CF0" w14:textId="77777777" w:rsidR="00BF2E57" w:rsidRPr="00716A4B" w:rsidRDefault="00BF2E57" w:rsidP="00C831FF">
            <w:pPr>
              <w:pStyle w:val="Akapitzlist"/>
              <w:numPr>
                <w:ilvl w:val="0"/>
                <w:numId w:val="67"/>
              </w:numPr>
              <w:jc w:val="center"/>
              <w:rPr>
                <w:sz w:val="20"/>
                <w:szCs w:val="20"/>
              </w:rPr>
            </w:pPr>
          </w:p>
        </w:tc>
        <w:tc>
          <w:tcPr>
            <w:tcW w:w="1417" w:type="dxa"/>
          </w:tcPr>
          <w:p w14:paraId="59FC00BE" w14:textId="77777777" w:rsidR="00BF2E57" w:rsidRPr="00716A4B" w:rsidRDefault="00BF2E57" w:rsidP="00C831FF">
            <w:pPr>
              <w:pStyle w:val="Akapitzlist"/>
              <w:numPr>
                <w:ilvl w:val="0"/>
                <w:numId w:val="67"/>
              </w:numPr>
              <w:jc w:val="center"/>
              <w:rPr>
                <w:sz w:val="20"/>
                <w:szCs w:val="20"/>
              </w:rPr>
            </w:pPr>
          </w:p>
        </w:tc>
        <w:tc>
          <w:tcPr>
            <w:tcW w:w="1276" w:type="dxa"/>
          </w:tcPr>
          <w:p w14:paraId="33B563A6" w14:textId="77777777" w:rsidR="00BF2E57" w:rsidRPr="00716A4B" w:rsidRDefault="00BF2E57" w:rsidP="00E15FF1">
            <w:pPr>
              <w:pStyle w:val="Akapitzlist"/>
              <w:ind w:left="0"/>
              <w:rPr>
                <w:sz w:val="20"/>
                <w:szCs w:val="20"/>
              </w:rPr>
            </w:pPr>
            <w:r w:rsidRPr="002A457A">
              <w:rPr>
                <w:sz w:val="20"/>
                <w:szCs w:val="20"/>
              </w:rPr>
              <w:t>w cenie konsultacji</w:t>
            </w:r>
          </w:p>
        </w:tc>
      </w:tr>
      <w:tr w:rsidR="00BF2E57" w14:paraId="5E89A2E3" w14:textId="77777777" w:rsidTr="00E15FF1">
        <w:tc>
          <w:tcPr>
            <w:tcW w:w="2547" w:type="dxa"/>
          </w:tcPr>
          <w:p w14:paraId="7251E532" w14:textId="77777777" w:rsidR="00BF2E57" w:rsidRPr="00716A4B" w:rsidRDefault="00BF2E57" w:rsidP="00E15FF1">
            <w:pPr>
              <w:pStyle w:val="Akapitzlist"/>
              <w:ind w:left="0"/>
              <w:rPr>
                <w:sz w:val="20"/>
                <w:szCs w:val="20"/>
              </w:rPr>
            </w:pPr>
            <w:r w:rsidRPr="00716A4B">
              <w:rPr>
                <w:sz w:val="20"/>
                <w:szCs w:val="20"/>
              </w:rPr>
              <w:t>- paracenteza</w:t>
            </w:r>
          </w:p>
        </w:tc>
        <w:tc>
          <w:tcPr>
            <w:tcW w:w="1417" w:type="dxa"/>
          </w:tcPr>
          <w:p w14:paraId="4AD2ABC5" w14:textId="77777777" w:rsidR="00BF2E57" w:rsidRPr="00716A4B" w:rsidRDefault="00BF2E57" w:rsidP="00C831FF">
            <w:pPr>
              <w:pStyle w:val="Akapitzlist"/>
              <w:numPr>
                <w:ilvl w:val="0"/>
                <w:numId w:val="67"/>
              </w:numPr>
              <w:jc w:val="center"/>
              <w:rPr>
                <w:sz w:val="20"/>
                <w:szCs w:val="20"/>
              </w:rPr>
            </w:pPr>
          </w:p>
        </w:tc>
        <w:tc>
          <w:tcPr>
            <w:tcW w:w="1276" w:type="dxa"/>
          </w:tcPr>
          <w:p w14:paraId="0F14811B" w14:textId="77777777" w:rsidR="00BF2E57" w:rsidRPr="00716A4B" w:rsidRDefault="00BF2E57" w:rsidP="00C831FF">
            <w:pPr>
              <w:pStyle w:val="Akapitzlist"/>
              <w:numPr>
                <w:ilvl w:val="0"/>
                <w:numId w:val="67"/>
              </w:numPr>
              <w:jc w:val="center"/>
              <w:rPr>
                <w:sz w:val="20"/>
                <w:szCs w:val="20"/>
              </w:rPr>
            </w:pPr>
          </w:p>
        </w:tc>
        <w:tc>
          <w:tcPr>
            <w:tcW w:w="1418" w:type="dxa"/>
          </w:tcPr>
          <w:p w14:paraId="20A9A8CD" w14:textId="77777777" w:rsidR="00BF2E57" w:rsidRPr="00716A4B" w:rsidRDefault="00BF2E57" w:rsidP="00C831FF">
            <w:pPr>
              <w:pStyle w:val="Akapitzlist"/>
              <w:numPr>
                <w:ilvl w:val="0"/>
                <w:numId w:val="67"/>
              </w:numPr>
              <w:jc w:val="center"/>
              <w:rPr>
                <w:sz w:val="20"/>
                <w:szCs w:val="20"/>
              </w:rPr>
            </w:pPr>
          </w:p>
        </w:tc>
        <w:tc>
          <w:tcPr>
            <w:tcW w:w="1417" w:type="dxa"/>
          </w:tcPr>
          <w:p w14:paraId="27BD7899" w14:textId="77777777" w:rsidR="00BF2E57" w:rsidRPr="00716A4B" w:rsidRDefault="00BF2E57" w:rsidP="00C831FF">
            <w:pPr>
              <w:pStyle w:val="Akapitzlist"/>
              <w:numPr>
                <w:ilvl w:val="0"/>
                <w:numId w:val="67"/>
              </w:numPr>
              <w:jc w:val="center"/>
              <w:rPr>
                <w:sz w:val="20"/>
                <w:szCs w:val="20"/>
              </w:rPr>
            </w:pPr>
          </w:p>
        </w:tc>
        <w:tc>
          <w:tcPr>
            <w:tcW w:w="1276" w:type="dxa"/>
          </w:tcPr>
          <w:p w14:paraId="2AC83AEF" w14:textId="77777777" w:rsidR="00BF2E57" w:rsidRPr="00716A4B" w:rsidRDefault="00BF2E57" w:rsidP="00E15FF1">
            <w:pPr>
              <w:pStyle w:val="Akapitzlist"/>
              <w:ind w:left="0"/>
              <w:rPr>
                <w:sz w:val="20"/>
                <w:szCs w:val="20"/>
              </w:rPr>
            </w:pPr>
            <w:r w:rsidRPr="002A457A">
              <w:rPr>
                <w:sz w:val="20"/>
                <w:szCs w:val="20"/>
              </w:rPr>
              <w:t>w cenie konsultacji</w:t>
            </w:r>
          </w:p>
        </w:tc>
      </w:tr>
      <w:tr w:rsidR="00BF2E57" w14:paraId="4E64BFCE" w14:textId="77777777" w:rsidTr="00E15FF1">
        <w:tc>
          <w:tcPr>
            <w:tcW w:w="2547" w:type="dxa"/>
          </w:tcPr>
          <w:p w14:paraId="613AC3EB" w14:textId="77777777" w:rsidR="00BF2E57" w:rsidRPr="00716A4B" w:rsidRDefault="00BF2E57" w:rsidP="00E15FF1">
            <w:pPr>
              <w:pStyle w:val="Akapitzlist"/>
              <w:ind w:left="0"/>
              <w:rPr>
                <w:sz w:val="20"/>
                <w:szCs w:val="20"/>
              </w:rPr>
            </w:pPr>
            <w:r w:rsidRPr="00716A4B">
              <w:rPr>
                <w:sz w:val="20"/>
                <w:szCs w:val="20"/>
              </w:rPr>
              <w:t>- pędzlowanie jamy ustnej</w:t>
            </w:r>
          </w:p>
        </w:tc>
        <w:tc>
          <w:tcPr>
            <w:tcW w:w="1417" w:type="dxa"/>
          </w:tcPr>
          <w:p w14:paraId="267AE5F7" w14:textId="77777777" w:rsidR="00BF2E57" w:rsidRPr="00716A4B" w:rsidRDefault="00BF2E57" w:rsidP="00C831FF">
            <w:pPr>
              <w:pStyle w:val="Akapitzlist"/>
              <w:numPr>
                <w:ilvl w:val="0"/>
                <w:numId w:val="67"/>
              </w:numPr>
              <w:jc w:val="center"/>
              <w:rPr>
                <w:sz w:val="20"/>
                <w:szCs w:val="20"/>
              </w:rPr>
            </w:pPr>
          </w:p>
        </w:tc>
        <w:tc>
          <w:tcPr>
            <w:tcW w:w="1276" w:type="dxa"/>
          </w:tcPr>
          <w:p w14:paraId="53D4F52B" w14:textId="77777777" w:rsidR="00BF2E57" w:rsidRPr="00716A4B" w:rsidRDefault="00BF2E57" w:rsidP="00C831FF">
            <w:pPr>
              <w:pStyle w:val="Akapitzlist"/>
              <w:numPr>
                <w:ilvl w:val="0"/>
                <w:numId w:val="67"/>
              </w:numPr>
              <w:jc w:val="center"/>
              <w:rPr>
                <w:sz w:val="20"/>
                <w:szCs w:val="20"/>
              </w:rPr>
            </w:pPr>
          </w:p>
        </w:tc>
        <w:tc>
          <w:tcPr>
            <w:tcW w:w="1418" w:type="dxa"/>
          </w:tcPr>
          <w:p w14:paraId="2BCE548E" w14:textId="77777777" w:rsidR="00BF2E57" w:rsidRPr="00716A4B" w:rsidRDefault="00BF2E57" w:rsidP="00C831FF">
            <w:pPr>
              <w:pStyle w:val="Akapitzlist"/>
              <w:numPr>
                <w:ilvl w:val="0"/>
                <w:numId w:val="67"/>
              </w:numPr>
              <w:jc w:val="center"/>
              <w:rPr>
                <w:sz w:val="20"/>
                <w:szCs w:val="20"/>
              </w:rPr>
            </w:pPr>
          </w:p>
        </w:tc>
        <w:tc>
          <w:tcPr>
            <w:tcW w:w="1417" w:type="dxa"/>
          </w:tcPr>
          <w:p w14:paraId="258E8E93" w14:textId="77777777" w:rsidR="00BF2E57" w:rsidRPr="00716A4B" w:rsidRDefault="00BF2E57" w:rsidP="00C831FF">
            <w:pPr>
              <w:pStyle w:val="Akapitzlist"/>
              <w:numPr>
                <w:ilvl w:val="0"/>
                <w:numId w:val="67"/>
              </w:numPr>
              <w:jc w:val="center"/>
              <w:rPr>
                <w:sz w:val="20"/>
                <w:szCs w:val="20"/>
              </w:rPr>
            </w:pPr>
          </w:p>
        </w:tc>
        <w:tc>
          <w:tcPr>
            <w:tcW w:w="1276" w:type="dxa"/>
          </w:tcPr>
          <w:p w14:paraId="69005FB6" w14:textId="77777777" w:rsidR="00BF2E57" w:rsidRPr="00716A4B" w:rsidRDefault="00BF2E57" w:rsidP="00E15FF1">
            <w:pPr>
              <w:pStyle w:val="Akapitzlist"/>
              <w:ind w:left="0"/>
              <w:rPr>
                <w:sz w:val="20"/>
                <w:szCs w:val="20"/>
              </w:rPr>
            </w:pPr>
            <w:r w:rsidRPr="002A457A">
              <w:rPr>
                <w:sz w:val="20"/>
                <w:szCs w:val="20"/>
              </w:rPr>
              <w:t>w cenie konsultacji</w:t>
            </w:r>
          </w:p>
        </w:tc>
      </w:tr>
      <w:tr w:rsidR="00BF2E57" w14:paraId="708E35E5" w14:textId="77777777" w:rsidTr="00E15FF1">
        <w:tc>
          <w:tcPr>
            <w:tcW w:w="2547" w:type="dxa"/>
          </w:tcPr>
          <w:p w14:paraId="0A1F10E4" w14:textId="77777777" w:rsidR="00BF2E57" w:rsidRPr="00716A4B" w:rsidRDefault="00BF2E57" w:rsidP="00E15FF1">
            <w:pPr>
              <w:pStyle w:val="Akapitzlist"/>
              <w:ind w:left="0"/>
              <w:rPr>
                <w:sz w:val="20"/>
                <w:szCs w:val="20"/>
              </w:rPr>
            </w:pPr>
            <w:r w:rsidRPr="00716A4B">
              <w:rPr>
                <w:sz w:val="20"/>
                <w:szCs w:val="20"/>
              </w:rPr>
              <w:t>- wlewka krtaniowa</w:t>
            </w:r>
          </w:p>
        </w:tc>
        <w:tc>
          <w:tcPr>
            <w:tcW w:w="1417" w:type="dxa"/>
          </w:tcPr>
          <w:p w14:paraId="64D7A024" w14:textId="77777777" w:rsidR="00BF2E57" w:rsidRPr="00716A4B" w:rsidRDefault="00BF2E57" w:rsidP="00C831FF">
            <w:pPr>
              <w:pStyle w:val="Akapitzlist"/>
              <w:numPr>
                <w:ilvl w:val="0"/>
                <w:numId w:val="67"/>
              </w:numPr>
              <w:jc w:val="center"/>
              <w:rPr>
                <w:sz w:val="20"/>
                <w:szCs w:val="20"/>
              </w:rPr>
            </w:pPr>
          </w:p>
        </w:tc>
        <w:tc>
          <w:tcPr>
            <w:tcW w:w="1276" w:type="dxa"/>
          </w:tcPr>
          <w:p w14:paraId="3F277073" w14:textId="77777777" w:rsidR="00BF2E57" w:rsidRPr="00716A4B" w:rsidRDefault="00BF2E57" w:rsidP="00C831FF">
            <w:pPr>
              <w:pStyle w:val="Akapitzlist"/>
              <w:numPr>
                <w:ilvl w:val="0"/>
                <w:numId w:val="67"/>
              </w:numPr>
              <w:jc w:val="center"/>
              <w:rPr>
                <w:sz w:val="20"/>
                <w:szCs w:val="20"/>
              </w:rPr>
            </w:pPr>
          </w:p>
        </w:tc>
        <w:tc>
          <w:tcPr>
            <w:tcW w:w="1418" w:type="dxa"/>
          </w:tcPr>
          <w:p w14:paraId="6711D0C7" w14:textId="77777777" w:rsidR="00BF2E57" w:rsidRPr="00716A4B" w:rsidRDefault="00BF2E57" w:rsidP="00C831FF">
            <w:pPr>
              <w:pStyle w:val="Akapitzlist"/>
              <w:numPr>
                <w:ilvl w:val="0"/>
                <w:numId w:val="67"/>
              </w:numPr>
              <w:jc w:val="center"/>
              <w:rPr>
                <w:sz w:val="20"/>
                <w:szCs w:val="20"/>
              </w:rPr>
            </w:pPr>
          </w:p>
        </w:tc>
        <w:tc>
          <w:tcPr>
            <w:tcW w:w="1417" w:type="dxa"/>
          </w:tcPr>
          <w:p w14:paraId="31835CCD" w14:textId="77777777" w:rsidR="00BF2E57" w:rsidRPr="00716A4B" w:rsidRDefault="00BF2E57" w:rsidP="00C831FF">
            <w:pPr>
              <w:pStyle w:val="Akapitzlist"/>
              <w:numPr>
                <w:ilvl w:val="0"/>
                <w:numId w:val="67"/>
              </w:numPr>
              <w:jc w:val="center"/>
              <w:rPr>
                <w:sz w:val="20"/>
                <w:szCs w:val="20"/>
              </w:rPr>
            </w:pPr>
          </w:p>
        </w:tc>
        <w:tc>
          <w:tcPr>
            <w:tcW w:w="1276" w:type="dxa"/>
          </w:tcPr>
          <w:p w14:paraId="178BFDA4" w14:textId="77777777" w:rsidR="00BF2E57" w:rsidRPr="00716A4B" w:rsidRDefault="00BF2E57" w:rsidP="00E15FF1">
            <w:pPr>
              <w:pStyle w:val="Akapitzlist"/>
              <w:ind w:left="0"/>
              <w:rPr>
                <w:sz w:val="20"/>
                <w:szCs w:val="20"/>
              </w:rPr>
            </w:pPr>
            <w:r w:rsidRPr="002A457A">
              <w:rPr>
                <w:sz w:val="20"/>
                <w:szCs w:val="20"/>
              </w:rPr>
              <w:t>w cenie konsultacji</w:t>
            </w:r>
          </w:p>
        </w:tc>
      </w:tr>
      <w:tr w:rsidR="00BF2E57" w14:paraId="1A35208F" w14:textId="77777777" w:rsidTr="00E15FF1">
        <w:tc>
          <w:tcPr>
            <w:tcW w:w="2547" w:type="dxa"/>
          </w:tcPr>
          <w:p w14:paraId="1AB690AC" w14:textId="77777777" w:rsidR="00BF2E57" w:rsidRPr="00404B74" w:rsidRDefault="00BF2E57" w:rsidP="00E15FF1">
            <w:pPr>
              <w:pStyle w:val="Akapitzlist"/>
              <w:ind w:left="0"/>
              <w:rPr>
                <w:b/>
                <w:bCs/>
              </w:rPr>
            </w:pPr>
            <w:r w:rsidRPr="00404B74">
              <w:rPr>
                <w:b/>
                <w:bCs/>
              </w:rPr>
              <w:t>Pielęgniarskie</w:t>
            </w:r>
            <w:r>
              <w:rPr>
                <w:b/>
                <w:bCs/>
              </w:rPr>
              <w:t xml:space="preserve"> – wykonywane na zlecenie lekarza</w:t>
            </w:r>
          </w:p>
        </w:tc>
        <w:tc>
          <w:tcPr>
            <w:tcW w:w="1417" w:type="dxa"/>
          </w:tcPr>
          <w:p w14:paraId="68D8E156" w14:textId="77777777" w:rsidR="00BF2E57" w:rsidRDefault="00BF2E57" w:rsidP="00C831FF">
            <w:pPr>
              <w:pStyle w:val="Akapitzlist"/>
              <w:numPr>
                <w:ilvl w:val="0"/>
                <w:numId w:val="67"/>
              </w:numPr>
              <w:jc w:val="center"/>
            </w:pPr>
          </w:p>
        </w:tc>
        <w:tc>
          <w:tcPr>
            <w:tcW w:w="1276" w:type="dxa"/>
          </w:tcPr>
          <w:p w14:paraId="63498BB0" w14:textId="77777777" w:rsidR="00BF2E57" w:rsidRDefault="00BF2E57" w:rsidP="00C831FF">
            <w:pPr>
              <w:pStyle w:val="Akapitzlist"/>
              <w:numPr>
                <w:ilvl w:val="0"/>
                <w:numId w:val="67"/>
              </w:numPr>
              <w:jc w:val="center"/>
            </w:pPr>
          </w:p>
        </w:tc>
        <w:tc>
          <w:tcPr>
            <w:tcW w:w="1418" w:type="dxa"/>
          </w:tcPr>
          <w:p w14:paraId="1780CAE9" w14:textId="77777777" w:rsidR="00BF2E57" w:rsidRDefault="00BF2E57" w:rsidP="00C831FF">
            <w:pPr>
              <w:pStyle w:val="Akapitzlist"/>
              <w:numPr>
                <w:ilvl w:val="0"/>
                <w:numId w:val="67"/>
              </w:numPr>
              <w:jc w:val="center"/>
            </w:pPr>
          </w:p>
        </w:tc>
        <w:tc>
          <w:tcPr>
            <w:tcW w:w="1417" w:type="dxa"/>
          </w:tcPr>
          <w:p w14:paraId="42F51CAB" w14:textId="77777777" w:rsidR="00BF2E57" w:rsidRDefault="00BF2E57" w:rsidP="00C831FF">
            <w:pPr>
              <w:pStyle w:val="Akapitzlist"/>
              <w:numPr>
                <w:ilvl w:val="0"/>
                <w:numId w:val="67"/>
              </w:numPr>
              <w:jc w:val="center"/>
            </w:pPr>
          </w:p>
        </w:tc>
        <w:tc>
          <w:tcPr>
            <w:tcW w:w="1276" w:type="dxa"/>
          </w:tcPr>
          <w:p w14:paraId="5059A5A9" w14:textId="77777777" w:rsidR="00BF2E57" w:rsidRDefault="00BF2E57" w:rsidP="00E15FF1">
            <w:pPr>
              <w:pStyle w:val="Akapitzlist"/>
              <w:ind w:left="0"/>
            </w:pPr>
            <w:r w:rsidRPr="002A457A">
              <w:rPr>
                <w:sz w:val="20"/>
                <w:szCs w:val="20"/>
              </w:rPr>
              <w:t>w cenie konsultacji</w:t>
            </w:r>
          </w:p>
        </w:tc>
      </w:tr>
      <w:tr w:rsidR="00BF2E57" w14:paraId="1850B516" w14:textId="77777777" w:rsidTr="00E15FF1">
        <w:tc>
          <w:tcPr>
            <w:tcW w:w="2547" w:type="dxa"/>
          </w:tcPr>
          <w:p w14:paraId="032ED177" w14:textId="77777777" w:rsidR="00BF2E57" w:rsidRPr="00404B74" w:rsidRDefault="00BF2E57" w:rsidP="00E15FF1">
            <w:pPr>
              <w:pStyle w:val="Akapitzlist"/>
              <w:ind w:left="0"/>
              <w:jc w:val="both"/>
              <w:rPr>
                <w:b/>
                <w:bCs/>
              </w:rPr>
            </w:pPr>
            <w:r w:rsidRPr="00404B74">
              <w:rPr>
                <w:b/>
                <w:bCs/>
              </w:rPr>
              <w:t>Urologiczne</w:t>
            </w:r>
          </w:p>
        </w:tc>
        <w:tc>
          <w:tcPr>
            <w:tcW w:w="1417" w:type="dxa"/>
          </w:tcPr>
          <w:p w14:paraId="36266898" w14:textId="77777777" w:rsidR="00BF2E57" w:rsidRDefault="00BF2E57" w:rsidP="00C831FF">
            <w:pPr>
              <w:pStyle w:val="Akapitzlist"/>
              <w:numPr>
                <w:ilvl w:val="0"/>
                <w:numId w:val="67"/>
              </w:numPr>
              <w:jc w:val="center"/>
            </w:pPr>
          </w:p>
        </w:tc>
        <w:tc>
          <w:tcPr>
            <w:tcW w:w="1276" w:type="dxa"/>
          </w:tcPr>
          <w:p w14:paraId="7A87690F" w14:textId="77777777" w:rsidR="00BF2E57" w:rsidRDefault="00BF2E57" w:rsidP="00C831FF">
            <w:pPr>
              <w:pStyle w:val="Akapitzlist"/>
              <w:numPr>
                <w:ilvl w:val="0"/>
                <w:numId w:val="67"/>
              </w:numPr>
              <w:jc w:val="center"/>
            </w:pPr>
          </w:p>
        </w:tc>
        <w:tc>
          <w:tcPr>
            <w:tcW w:w="1418" w:type="dxa"/>
          </w:tcPr>
          <w:p w14:paraId="37D64D20" w14:textId="77777777" w:rsidR="00BF2E57" w:rsidRDefault="00BF2E57" w:rsidP="00C831FF">
            <w:pPr>
              <w:pStyle w:val="Akapitzlist"/>
              <w:numPr>
                <w:ilvl w:val="0"/>
                <w:numId w:val="67"/>
              </w:numPr>
              <w:jc w:val="center"/>
            </w:pPr>
          </w:p>
        </w:tc>
        <w:tc>
          <w:tcPr>
            <w:tcW w:w="1417" w:type="dxa"/>
          </w:tcPr>
          <w:p w14:paraId="33599506" w14:textId="77777777" w:rsidR="00BF2E57" w:rsidRDefault="00BF2E57" w:rsidP="00C831FF">
            <w:pPr>
              <w:pStyle w:val="Akapitzlist"/>
              <w:numPr>
                <w:ilvl w:val="0"/>
                <w:numId w:val="67"/>
              </w:numPr>
              <w:jc w:val="center"/>
            </w:pPr>
          </w:p>
        </w:tc>
        <w:tc>
          <w:tcPr>
            <w:tcW w:w="1276" w:type="dxa"/>
          </w:tcPr>
          <w:p w14:paraId="0EB6DD33" w14:textId="77777777" w:rsidR="00BF2E57" w:rsidRDefault="00BF2E57" w:rsidP="00E15FF1">
            <w:pPr>
              <w:pStyle w:val="Akapitzlist"/>
              <w:ind w:left="0"/>
            </w:pPr>
            <w:r w:rsidRPr="002A457A">
              <w:rPr>
                <w:sz w:val="20"/>
                <w:szCs w:val="20"/>
              </w:rPr>
              <w:t>w cenie konsultacji</w:t>
            </w:r>
          </w:p>
        </w:tc>
      </w:tr>
      <w:tr w:rsidR="00BF2E57" w14:paraId="007FCC70" w14:textId="77777777" w:rsidTr="00E15FF1">
        <w:tc>
          <w:tcPr>
            <w:tcW w:w="2547" w:type="dxa"/>
          </w:tcPr>
          <w:p w14:paraId="6B3FD260" w14:textId="77777777" w:rsidR="00BF2E57" w:rsidRPr="00716A4B" w:rsidRDefault="00BF2E57" w:rsidP="00E15FF1">
            <w:pPr>
              <w:pStyle w:val="Akapitzlist"/>
              <w:ind w:left="0"/>
              <w:rPr>
                <w:sz w:val="20"/>
                <w:szCs w:val="20"/>
              </w:rPr>
            </w:pPr>
            <w:r w:rsidRPr="00716A4B">
              <w:rPr>
                <w:sz w:val="20"/>
                <w:szCs w:val="20"/>
              </w:rPr>
              <w:t>- zakładanie lub zmiana cewnika do pęcherza moczowego</w:t>
            </w:r>
          </w:p>
        </w:tc>
        <w:tc>
          <w:tcPr>
            <w:tcW w:w="1417" w:type="dxa"/>
          </w:tcPr>
          <w:p w14:paraId="0A768E5C" w14:textId="77777777" w:rsidR="00BF2E57" w:rsidRPr="00716A4B" w:rsidRDefault="00BF2E57" w:rsidP="00C831FF">
            <w:pPr>
              <w:pStyle w:val="Akapitzlist"/>
              <w:numPr>
                <w:ilvl w:val="0"/>
                <w:numId w:val="67"/>
              </w:numPr>
              <w:jc w:val="center"/>
              <w:rPr>
                <w:sz w:val="20"/>
                <w:szCs w:val="20"/>
              </w:rPr>
            </w:pPr>
          </w:p>
        </w:tc>
        <w:tc>
          <w:tcPr>
            <w:tcW w:w="1276" w:type="dxa"/>
          </w:tcPr>
          <w:p w14:paraId="01401F0A" w14:textId="77777777" w:rsidR="00BF2E57" w:rsidRPr="00716A4B" w:rsidRDefault="00BF2E57" w:rsidP="00C831FF">
            <w:pPr>
              <w:pStyle w:val="Akapitzlist"/>
              <w:numPr>
                <w:ilvl w:val="0"/>
                <w:numId w:val="67"/>
              </w:numPr>
              <w:jc w:val="center"/>
              <w:rPr>
                <w:sz w:val="20"/>
                <w:szCs w:val="20"/>
              </w:rPr>
            </w:pPr>
          </w:p>
        </w:tc>
        <w:tc>
          <w:tcPr>
            <w:tcW w:w="1418" w:type="dxa"/>
          </w:tcPr>
          <w:p w14:paraId="13F37E47" w14:textId="77777777" w:rsidR="00BF2E57" w:rsidRPr="00716A4B" w:rsidRDefault="00BF2E57" w:rsidP="00C831FF">
            <w:pPr>
              <w:pStyle w:val="Akapitzlist"/>
              <w:numPr>
                <w:ilvl w:val="0"/>
                <w:numId w:val="67"/>
              </w:numPr>
              <w:jc w:val="center"/>
              <w:rPr>
                <w:sz w:val="20"/>
                <w:szCs w:val="20"/>
              </w:rPr>
            </w:pPr>
          </w:p>
        </w:tc>
        <w:tc>
          <w:tcPr>
            <w:tcW w:w="1417" w:type="dxa"/>
          </w:tcPr>
          <w:p w14:paraId="7F4033BF" w14:textId="77777777" w:rsidR="00BF2E57" w:rsidRPr="00716A4B" w:rsidRDefault="00BF2E57" w:rsidP="00C831FF">
            <w:pPr>
              <w:pStyle w:val="Akapitzlist"/>
              <w:numPr>
                <w:ilvl w:val="0"/>
                <w:numId w:val="67"/>
              </w:numPr>
              <w:jc w:val="center"/>
              <w:rPr>
                <w:sz w:val="20"/>
                <w:szCs w:val="20"/>
              </w:rPr>
            </w:pPr>
          </w:p>
        </w:tc>
        <w:tc>
          <w:tcPr>
            <w:tcW w:w="1276" w:type="dxa"/>
          </w:tcPr>
          <w:p w14:paraId="5D0E1671" w14:textId="77777777" w:rsidR="00BF2E57" w:rsidRPr="00716A4B" w:rsidRDefault="00BF2E57" w:rsidP="00E15FF1">
            <w:pPr>
              <w:pStyle w:val="Akapitzlist"/>
              <w:ind w:left="0"/>
              <w:rPr>
                <w:sz w:val="20"/>
                <w:szCs w:val="20"/>
              </w:rPr>
            </w:pPr>
            <w:r w:rsidRPr="002A457A">
              <w:rPr>
                <w:sz w:val="20"/>
                <w:szCs w:val="20"/>
              </w:rPr>
              <w:t>w cenie konsultacji</w:t>
            </w:r>
          </w:p>
        </w:tc>
      </w:tr>
      <w:tr w:rsidR="00BF2E57" w14:paraId="71748DDF" w14:textId="77777777" w:rsidTr="00E15FF1">
        <w:tc>
          <w:tcPr>
            <w:tcW w:w="2547" w:type="dxa"/>
          </w:tcPr>
          <w:p w14:paraId="41D2A0EE" w14:textId="77777777" w:rsidR="00BF2E57" w:rsidRPr="00F857CE" w:rsidRDefault="00BF2E57" w:rsidP="00E15FF1">
            <w:pPr>
              <w:pStyle w:val="Akapitzlist"/>
              <w:ind w:left="0"/>
              <w:rPr>
                <w:b/>
                <w:bCs/>
              </w:rPr>
            </w:pPr>
            <w:r w:rsidRPr="00F857CE">
              <w:rPr>
                <w:b/>
                <w:bCs/>
              </w:rPr>
              <w:t>Szczepienia</w:t>
            </w:r>
          </w:p>
        </w:tc>
        <w:tc>
          <w:tcPr>
            <w:tcW w:w="1417" w:type="dxa"/>
          </w:tcPr>
          <w:p w14:paraId="4874A5CD" w14:textId="77777777" w:rsidR="00BF2E57" w:rsidRDefault="00BF2E57" w:rsidP="00E15FF1">
            <w:pPr>
              <w:pStyle w:val="Akapitzlist"/>
              <w:ind w:left="0"/>
              <w:jc w:val="center"/>
            </w:pPr>
          </w:p>
        </w:tc>
        <w:tc>
          <w:tcPr>
            <w:tcW w:w="1276" w:type="dxa"/>
          </w:tcPr>
          <w:p w14:paraId="3E097886" w14:textId="77777777" w:rsidR="00BF2E57" w:rsidRDefault="00BF2E57" w:rsidP="00E15FF1">
            <w:pPr>
              <w:pStyle w:val="Akapitzlist"/>
              <w:ind w:left="0"/>
              <w:jc w:val="center"/>
            </w:pPr>
          </w:p>
        </w:tc>
        <w:tc>
          <w:tcPr>
            <w:tcW w:w="1418" w:type="dxa"/>
          </w:tcPr>
          <w:p w14:paraId="0C61785C" w14:textId="77777777" w:rsidR="00BF2E57" w:rsidRDefault="00BF2E57" w:rsidP="00E15FF1">
            <w:pPr>
              <w:pStyle w:val="Akapitzlist"/>
              <w:ind w:left="0"/>
              <w:jc w:val="center"/>
            </w:pPr>
          </w:p>
        </w:tc>
        <w:tc>
          <w:tcPr>
            <w:tcW w:w="1417" w:type="dxa"/>
          </w:tcPr>
          <w:p w14:paraId="1253266F" w14:textId="77777777" w:rsidR="00BF2E57" w:rsidRDefault="00BF2E57" w:rsidP="00E15FF1">
            <w:pPr>
              <w:pStyle w:val="Akapitzlist"/>
              <w:ind w:left="0"/>
              <w:jc w:val="center"/>
            </w:pPr>
          </w:p>
        </w:tc>
        <w:tc>
          <w:tcPr>
            <w:tcW w:w="1276" w:type="dxa"/>
          </w:tcPr>
          <w:p w14:paraId="1AF62EF8" w14:textId="77777777" w:rsidR="00BF2E57" w:rsidRDefault="00BF2E57" w:rsidP="00E15FF1">
            <w:pPr>
              <w:pStyle w:val="Akapitzlist"/>
              <w:ind w:left="0"/>
            </w:pPr>
          </w:p>
        </w:tc>
      </w:tr>
      <w:tr w:rsidR="00BF2E57" w14:paraId="0463003B" w14:textId="77777777" w:rsidTr="00E15FF1">
        <w:tc>
          <w:tcPr>
            <w:tcW w:w="2547" w:type="dxa"/>
          </w:tcPr>
          <w:p w14:paraId="1F73A38B" w14:textId="77777777" w:rsidR="00BF2E57" w:rsidRPr="00716A4B" w:rsidRDefault="00BF2E57" w:rsidP="00E15FF1">
            <w:pPr>
              <w:pStyle w:val="Akapitzlist"/>
              <w:ind w:left="0"/>
              <w:rPr>
                <w:sz w:val="20"/>
                <w:szCs w:val="20"/>
              </w:rPr>
            </w:pPr>
            <w:r w:rsidRPr="00716A4B">
              <w:rPr>
                <w:sz w:val="20"/>
                <w:szCs w:val="20"/>
              </w:rPr>
              <w:t>- przeciw grypie 1 x w roku ubezpieczeniowym</w:t>
            </w:r>
          </w:p>
        </w:tc>
        <w:tc>
          <w:tcPr>
            <w:tcW w:w="1417" w:type="dxa"/>
          </w:tcPr>
          <w:p w14:paraId="3255C4D1" w14:textId="77777777" w:rsidR="00BF2E57" w:rsidRPr="00716A4B" w:rsidRDefault="00BF2E57" w:rsidP="00C831FF">
            <w:pPr>
              <w:pStyle w:val="Akapitzlist"/>
              <w:numPr>
                <w:ilvl w:val="0"/>
                <w:numId w:val="67"/>
              </w:numPr>
              <w:jc w:val="center"/>
              <w:rPr>
                <w:sz w:val="20"/>
                <w:szCs w:val="20"/>
              </w:rPr>
            </w:pPr>
          </w:p>
        </w:tc>
        <w:tc>
          <w:tcPr>
            <w:tcW w:w="1276" w:type="dxa"/>
          </w:tcPr>
          <w:p w14:paraId="1F6C5E0B" w14:textId="77777777" w:rsidR="00BF2E57" w:rsidRPr="00716A4B" w:rsidRDefault="00BF2E57" w:rsidP="00C831FF">
            <w:pPr>
              <w:pStyle w:val="Akapitzlist"/>
              <w:numPr>
                <w:ilvl w:val="0"/>
                <w:numId w:val="67"/>
              </w:numPr>
              <w:jc w:val="center"/>
              <w:rPr>
                <w:sz w:val="20"/>
                <w:szCs w:val="20"/>
              </w:rPr>
            </w:pPr>
          </w:p>
        </w:tc>
        <w:tc>
          <w:tcPr>
            <w:tcW w:w="1418" w:type="dxa"/>
          </w:tcPr>
          <w:p w14:paraId="1B6096DA" w14:textId="77777777" w:rsidR="00BF2E57" w:rsidRPr="00716A4B" w:rsidRDefault="00BF2E57" w:rsidP="00C831FF">
            <w:pPr>
              <w:pStyle w:val="Akapitzlist"/>
              <w:numPr>
                <w:ilvl w:val="0"/>
                <w:numId w:val="67"/>
              </w:numPr>
              <w:jc w:val="center"/>
              <w:rPr>
                <w:sz w:val="20"/>
                <w:szCs w:val="20"/>
              </w:rPr>
            </w:pPr>
          </w:p>
        </w:tc>
        <w:tc>
          <w:tcPr>
            <w:tcW w:w="1417" w:type="dxa"/>
          </w:tcPr>
          <w:p w14:paraId="6387EE47" w14:textId="77777777" w:rsidR="00BF2E57" w:rsidRPr="00716A4B" w:rsidRDefault="00BF2E57" w:rsidP="00C831FF">
            <w:pPr>
              <w:pStyle w:val="Akapitzlist"/>
              <w:numPr>
                <w:ilvl w:val="0"/>
                <w:numId w:val="67"/>
              </w:numPr>
              <w:jc w:val="center"/>
              <w:rPr>
                <w:sz w:val="20"/>
                <w:szCs w:val="20"/>
              </w:rPr>
            </w:pPr>
          </w:p>
        </w:tc>
        <w:tc>
          <w:tcPr>
            <w:tcW w:w="1276" w:type="dxa"/>
          </w:tcPr>
          <w:p w14:paraId="70CD05C3" w14:textId="77777777" w:rsidR="00BF2E57" w:rsidRPr="00716A4B" w:rsidRDefault="00BF2E57" w:rsidP="00E15FF1">
            <w:pPr>
              <w:pStyle w:val="Akapitzlist"/>
              <w:ind w:left="0"/>
              <w:jc w:val="right"/>
              <w:rPr>
                <w:sz w:val="20"/>
                <w:szCs w:val="20"/>
              </w:rPr>
            </w:pPr>
            <w:r w:rsidRPr="00716A4B">
              <w:rPr>
                <w:sz w:val="20"/>
                <w:szCs w:val="20"/>
              </w:rPr>
              <w:t>35,00 zł</w:t>
            </w:r>
          </w:p>
        </w:tc>
      </w:tr>
      <w:tr w:rsidR="00BF2E57" w14:paraId="25A6C841" w14:textId="77777777" w:rsidTr="00E15FF1">
        <w:tc>
          <w:tcPr>
            <w:tcW w:w="2547" w:type="dxa"/>
          </w:tcPr>
          <w:p w14:paraId="650C8A9C" w14:textId="77777777" w:rsidR="00BF2E57" w:rsidRPr="00716A4B" w:rsidRDefault="00BF2E57" w:rsidP="00E15FF1">
            <w:pPr>
              <w:pStyle w:val="Akapitzlist"/>
              <w:ind w:left="0"/>
              <w:rPr>
                <w:sz w:val="20"/>
                <w:szCs w:val="20"/>
              </w:rPr>
            </w:pPr>
            <w:r w:rsidRPr="00716A4B">
              <w:rPr>
                <w:sz w:val="20"/>
                <w:szCs w:val="20"/>
              </w:rPr>
              <w:t>- podanie antytoksyny przeciwtężcowej</w:t>
            </w:r>
          </w:p>
        </w:tc>
        <w:tc>
          <w:tcPr>
            <w:tcW w:w="1417" w:type="dxa"/>
          </w:tcPr>
          <w:p w14:paraId="2D2E5ED6" w14:textId="77777777" w:rsidR="00BF2E57" w:rsidRPr="00716A4B" w:rsidRDefault="00BF2E57" w:rsidP="00C831FF">
            <w:pPr>
              <w:pStyle w:val="Akapitzlist"/>
              <w:numPr>
                <w:ilvl w:val="0"/>
                <w:numId w:val="67"/>
              </w:numPr>
              <w:jc w:val="center"/>
              <w:rPr>
                <w:sz w:val="20"/>
                <w:szCs w:val="20"/>
              </w:rPr>
            </w:pPr>
          </w:p>
        </w:tc>
        <w:tc>
          <w:tcPr>
            <w:tcW w:w="1276" w:type="dxa"/>
          </w:tcPr>
          <w:p w14:paraId="66F8FB40" w14:textId="77777777" w:rsidR="00BF2E57" w:rsidRPr="00716A4B" w:rsidRDefault="00BF2E57" w:rsidP="00C831FF">
            <w:pPr>
              <w:pStyle w:val="Akapitzlist"/>
              <w:numPr>
                <w:ilvl w:val="0"/>
                <w:numId w:val="67"/>
              </w:numPr>
              <w:jc w:val="center"/>
              <w:rPr>
                <w:sz w:val="20"/>
                <w:szCs w:val="20"/>
              </w:rPr>
            </w:pPr>
          </w:p>
        </w:tc>
        <w:tc>
          <w:tcPr>
            <w:tcW w:w="1418" w:type="dxa"/>
          </w:tcPr>
          <w:p w14:paraId="78CBB956" w14:textId="77777777" w:rsidR="00BF2E57" w:rsidRPr="00716A4B" w:rsidRDefault="00BF2E57" w:rsidP="00C831FF">
            <w:pPr>
              <w:pStyle w:val="Akapitzlist"/>
              <w:numPr>
                <w:ilvl w:val="0"/>
                <w:numId w:val="67"/>
              </w:numPr>
              <w:jc w:val="center"/>
              <w:rPr>
                <w:sz w:val="20"/>
                <w:szCs w:val="20"/>
              </w:rPr>
            </w:pPr>
          </w:p>
        </w:tc>
        <w:tc>
          <w:tcPr>
            <w:tcW w:w="1417" w:type="dxa"/>
          </w:tcPr>
          <w:p w14:paraId="3A921872" w14:textId="77777777" w:rsidR="00BF2E57" w:rsidRPr="00716A4B" w:rsidRDefault="00BF2E57" w:rsidP="00C831FF">
            <w:pPr>
              <w:pStyle w:val="Akapitzlist"/>
              <w:numPr>
                <w:ilvl w:val="0"/>
                <w:numId w:val="67"/>
              </w:numPr>
              <w:jc w:val="center"/>
              <w:rPr>
                <w:sz w:val="20"/>
                <w:szCs w:val="20"/>
              </w:rPr>
            </w:pPr>
          </w:p>
        </w:tc>
        <w:tc>
          <w:tcPr>
            <w:tcW w:w="1276" w:type="dxa"/>
          </w:tcPr>
          <w:p w14:paraId="11C09F2A" w14:textId="77777777" w:rsidR="00BF2E57" w:rsidRPr="00716A4B" w:rsidRDefault="00BF2E57" w:rsidP="00E15FF1">
            <w:pPr>
              <w:pStyle w:val="Akapitzlist"/>
              <w:ind w:left="0"/>
              <w:jc w:val="right"/>
              <w:rPr>
                <w:sz w:val="20"/>
                <w:szCs w:val="20"/>
              </w:rPr>
            </w:pPr>
            <w:r w:rsidRPr="00716A4B">
              <w:rPr>
                <w:sz w:val="20"/>
                <w:szCs w:val="20"/>
              </w:rPr>
              <w:t>25,00 zł</w:t>
            </w:r>
          </w:p>
        </w:tc>
      </w:tr>
      <w:tr w:rsidR="00BF2E57" w14:paraId="62BDBA02" w14:textId="77777777" w:rsidTr="00E15FF1">
        <w:tc>
          <w:tcPr>
            <w:tcW w:w="2547" w:type="dxa"/>
          </w:tcPr>
          <w:p w14:paraId="0A5D2FB9" w14:textId="77777777" w:rsidR="00BF2E57" w:rsidRPr="00716A4B" w:rsidRDefault="00BF2E57" w:rsidP="00E15FF1">
            <w:pPr>
              <w:pStyle w:val="Akapitzlist"/>
              <w:ind w:left="0"/>
              <w:jc w:val="both"/>
              <w:rPr>
                <w:sz w:val="20"/>
                <w:szCs w:val="20"/>
              </w:rPr>
            </w:pPr>
            <w:r w:rsidRPr="00716A4B">
              <w:rPr>
                <w:sz w:val="20"/>
                <w:szCs w:val="20"/>
              </w:rPr>
              <w:t>Szczepienie przeciw WZW – A i B</w:t>
            </w:r>
          </w:p>
        </w:tc>
        <w:tc>
          <w:tcPr>
            <w:tcW w:w="1417" w:type="dxa"/>
          </w:tcPr>
          <w:p w14:paraId="33FC71F9"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76AD25E9" w14:textId="77777777" w:rsidR="00BF2E57" w:rsidRPr="00716A4B" w:rsidRDefault="00BF2E57" w:rsidP="00E15FF1">
            <w:pPr>
              <w:pStyle w:val="Akapitzlist"/>
              <w:ind w:left="0"/>
              <w:jc w:val="center"/>
              <w:rPr>
                <w:sz w:val="20"/>
                <w:szCs w:val="20"/>
              </w:rPr>
            </w:pPr>
            <w:r w:rsidRPr="00716A4B">
              <w:rPr>
                <w:sz w:val="20"/>
                <w:szCs w:val="20"/>
              </w:rPr>
              <w:t>-</w:t>
            </w:r>
          </w:p>
        </w:tc>
        <w:tc>
          <w:tcPr>
            <w:tcW w:w="1418" w:type="dxa"/>
          </w:tcPr>
          <w:p w14:paraId="6B944E48" w14:textId="77777777" w:rsidR="00BF2E57" w:rsidRPr="00716A4B" w:rsidRDefault="00BF2E57" w:rsidP="00E15FF1">
            <w:pPr>
              <w:pStyle w:val="Akapitzlist"/>
              <w:ind w:left="0"/>
              <w:jc w:val="center"/>
              <w:rPr>
                <w:sz w:val="20"/>
                <w:szCs w:val="20"/>
              </w:rPr>
            </w:pPr>
            <w:r w:rsidRPr="00716A4B">
              <w:rPr>
                <w:sz w:val="20"/>
                <w:szCs w:val="20"/>
              </w:rPr>
              <w:t>-</w:t>
            </w:r>
          </w:p>
        </w:tc>
        <w:tc>
          <w:tcPr>
            <w:tcW w:w="1417" w:type="dxa"/>
          </w:tcPr>
          <w:p w14:paraId="338C1CEA" w14:textId="77777777" w:rsidR="00BF2E57" w:rsidRPr="00716A4B" w:rsidRDefault="00BF2E57" w:rsidP="00C831FF">
            <w:pPr>
              <w:pStyle w:val="Akapitzlist"/>
              <w:numPr>
                <w:ilvl w:val="0"/>
                <w:numId w:val="67"/>
              </w:numPr>
              <w:jc w:val="center"/>
              <w:rPr>
                <w:sz w:val="20"/>
                <w:szCs w:val="20"/>
              </w:rPr>
            </w:pPr>
          </w:p>
        </w:tc>
        <w:tc>
          <w:tcPr>
            <w:tcW w:w="1276" w:type="dxa"/>
          </w:tcPr>
          <w:p w14:paraId="213E011F" w14:textId="77777777" w:rsidR="00BF2E57" w:rsidRPr="00716A4B" w:rsidRDefault="00BF2E57" w:rsidP="00E15FF1">
            <w:pPr>
              <w:pStyle w:val="Akapitzlist"/>
              <w:ind w:left="0"/>
              <w:jc w:val="right"/>
              <w:rPr>
                <w:sz w:val="20"/>
                <w:szCs w:val="20"/>
              </w:rPr>
            </w:pPr>
            <w:r>
              <w:rPr>
                <w:sz w:val="20"/>
                <w:szCs w:val="20"/>
              </w:rPr>
              <w:t>120,00 zł</w:t>
            </w:r>
          </w:p>
        </w:tc>
      </w:tr>
      <w:tr w:rsidR="00BF2E57" w14:paraId="42A55B09" w14:textId="77777777" w:rsidTr="00E15FF1">
        <w:tc>
          <w:tcPr>
            <w:tcW w:w="9351" w:type="dxa"/>
            <w:gridSpan w:val="6"/>
            <w:shd w:val="clear" w:color="auto" w:fill="DBE5F1" w:themeFill="accent1" w:themeFillTint="33"/>
          </w:tcPr>
          <w:p w14:paraId="2395BDF6" w14:textId="77777777" w:rsidR="00BF2E57" w:rsidRPr="004A53DE" w:rsidRDefault="00BF2E57" w:rsidP="00E15FF1">
            <w:pPr>
              <w:pStyle w:val="Akapitzlist"/>
              <w:ind w:left="0"/>
              <w:jc w:val="center"/>
              <w:rPr>
                <w:b/>
                <w:bCs/>
              </w:rPr>
            </w:pPr>
            <w:r w:rsidRPr="004A53DE">
              <w:rPr>
                <w:b/>
                <w:bCs/>
              </w:rPr>
              <w:t>BADANIA DIAGNOSTYCZNE - NIELIMITOWANE NA PODSTAWIE SKIEROWANIA OD LEKARZA</w:t>
            </w:r>
          </w:p>
        </w:tc>
      </w:tr>
      <w:tr w:rsidR="00BF2E57" w14:paraId="5944AD08" w14:textId="77777777" w:rsidTr="00E15FF1">
        <w:tc>
          <w:tcPr>
            <w:tcW w:w="9351" w:type="dxa"/>
            <w:gridSpan w:val="6"/>
            <w:shd w:val="clear" w:color="auto" w:fill="DBE5F1" w:themeFill="accent1" w:themeFillTint="33"/>
          </w:tcPr>
          <w:p w14:paraId="5CA24BD9" w14:textId="77777777" w:rsidR="00BF2E57" w:rsidRPr="004A53DE" w:rsidRDefault="00BF2E57" w:rsidP="00E15FF1">
            <w:pPr>
              <w:pStyle w:val="Akapitzlist"/>
              <w:ind w:left="0"/>
              <w:jc w:val="center"/>
              <w:rPr>
                <w:b/>
                <w:bCs/>
              </w:rPr>
            </w:pPr>
            <w:r w:rsidRPr="004A53DE">
              <w:rPr>
                <w:b/>
                <w:bCs/>
              </w:rPr>
              <w:t>Badania hematologiczne</w:t>
            </w:r>
          </w:p>
        </w:tc>
      </w:tr>
      <w:tr w:rsidR="00BF2E57" w14:paraId="56C6A9C0" w14:textId="77777777" w:rsidTr="00E15FF1">
        <w:tc>
          <w:tcPr>
            <w:tcW w:w="2547" w:type="dxa"/>
          </w:tcPr>
          <w:p w14:paraId="3AAEE6A5" w14:textId="77777777" w:rsidR="00BF2E57" w:rsidRPr="00716A4B" w:rsidRDefault="00BF2E57" w:rsidP="00E15FF1">
            <w:pPr>
              <w:pStyle w:val="Akapitzlist"/>
              <w:ind w:left="0"/>
              <w:rPr>
                <w:sz w:val="20"/>
                <w:szCs w:val="20"/>
              </w:rPr>
            </w:pPr>
            <w:r w:rsidRPr="00716A4B">
              <w:rPr>
                <w:sz w:val="20"/>
                <w:szCs w:val="20"/>
              </w:rPr>
              <w:t>- morfologia krwi z rozmazem</w:t>
            </w:r>
          </w:p>
        </w:tc>
        <w:tc>
          <w:tcPr>
            <w:tcW w:w="1417" w:type="dxa"/>
          </w:tcPr>
          <w:p w14:paraId="62D32081" w14:textId="77777777" w:rsidR="00BF2E57" w:rsidRPr="00716A4B" w:rsidRDefault="00BF2E57" w:rsidP="00C831FF">
            <w:pPr>
              <w:pStyle w:val="Akapitzlist"/>
              <w:numPr>
                <w:ilvl w:val="0"/>
                <w:numId w:val="67"/>
              </w:numPr>
              <w:jc w:val="center"/>
              <w:rPr>
                <w:sz w:val="20"/>
                <w:szCs w:val="20"/>
              </w:rPr>
            </w:pPr>
          </w:p>
        </w:tc>
        <w:tc>
          <w:tcPr>
            <w:tcW w:w="1276" w:type="dxa"/>
          </w:tcPr>
          <w:p w14:paraId="5892E987" w14:textId="77777777" w:rsidR="00BF2E57" w:rsidRPr="00716A4B" w:rsidRDefault="00BF2E57" w:rsidP="00C831FF">
            <w:pPr>
              <w:pStyle w:val="Akapitzlist"/>
              <w:numPr>
                <w:ilvl w:val="0"/>
                <w:numId w:val="67"/>
              </w:numPr>
              <w:jc w:val="center"/>
              <w:rPr>
                <w:sz w:val="20"/>
                <w:szCs w:val="20"/>
              </w:rPr>
            </w:pPr>
          </w:p>
        </w:tc>
        <w:tc>
          <w:tcPr>
            <w:tcW w:w="1418" w:type="dxa"/>
          </w:tcPr>
          <w:p w14:paraId="1715B2C4" w14:textId="77777777" w:rsidR="00BF2E57" w:rsidRPr="00716A4B" w:rsidRDefault="00BF2E57" w:rsidP="00C831FF">
            <w:pPr>
              <w:pStyle w:val="Akapitzlist"/>
              <w:numPr>
                <w:ilvl w:val="0"/>
                <w:numId w:val="67"/>
              </w:numPr>
              <w:jc w:val="center"/>
              <w:rPr>
                <w:sz w:val="20"/>
                <w:szCs w:val="20"/>
              </w:rPr>
            </w:pPr>
          </w:p>
        </w:tc>
        <w:tc>
          <w:tcPr>
            <w:tcW w:w="1417" w:type="dxa"/>
          </w:tcPr>
          <w:p w14:paraId="3677D10F" w14:textId="77777777" w:rsidR="00BF2E57" w:rsidRPr="00716A4B" w:rsidRDefault="00BF2E57" w:rsidP="00C831FF">
            <w:pPr>
              <w:pStyle w:val="Akapitzlist"/>
              <w:numPr>
                <w:ilvl w:val="0"/>
                <w:numId w:val="67"/>
              </w:numPr>
              <w:jc w:val="center"/>
              <w:rPr>
                <w:sz w:val="20"/>
                <w:szCs w:val="20"/>
              </w:rPr>
            </w:pPr>
          </w:p>
        </w:tc>
        <w:tc>
          <w:tcPr>
            <w:tcW w:w="1276" w:type="dxa"/>
          </w:tcPr>
          <w:p w14:paraId="2D9C0DB5" w14:textId="77777777" w:rsidR="00BF2E57" w:rsidRPr="00716A4B" w:rsidRDefault="00BF2E57" w:rsidP="00E15FF1">
            <w:pPr>
              <w:pStyle w:val="Akapitzlist"/>
              <w:ind w:left="0"/>
              <w:jc w:val="right"/>
              <w:rPr>
                <w:sz w:val="20"/>
                <w:szCs w:val="20"/>
              </w:rPr>
            </w:pPr>
            <w:r w:rsidRPr="00716A4B">
              <w:rPr>
                <w:sz w:val="20"/>
                <w:szCs w:val="20"/>
              </w:rPr>
              <w:t>10,00 zł</w:t>
            </w:r>
          </w:p>
        </w:tc>
      </w:tr>
      <w:tr w:rsidR="00BF2E57" w14:paraId="542006F3" w14:textId="77777777" w:rsidTr="00E15FF1">
        <w:tc>
          <w:tcPr>
            <w:tcW w:w="2547" w:type="dxa"/>
          </w:tcPr>
          <w:p w14:paraId="1E6B1227" w14:textId="77777777" w:rsidR="00BF2E57" w:rsidRPr="00716A4B" w:rsidRDefault="00BF2E57" w:rsidP="00E15FF1">
            <w:pPr>
              <w:pStyle w:val="Akapitzlist"/>
              <w:ind w:left="0"/>
              <w:rPr>
                <w:sz w:val="20"/>
                <w:szCs w:val="20"/>
              </w:rPr>
            </w:pPr>
            <w:r w:rsidRPr="00716A4B">
              <w:rPr>
                <w:sz w:val="20"/>
                <w:szCs w:val="20"/>
              </w:rPr>
              <w:t>- morfologia krwi bez rozmazu</w:t>
            </w:r>
          </w:p>
        </w:tc>
        <w:tc>
          <w:tcPr>
            <w:tcW w:w="1417" w:type="dxa"/>
          </w:tcPr>
          <w:p w14:paraId="0CA42F1F" w14:textId="77777777" w:rsidR="00BF2E57" w:rsidRPr="00716A4B" w:rsidRDefault="00BF2E57" w:rsidP="00C831FF">
            <w:pPr>
              <w:pStyle w:val="Akapitzlist"/>
              <w:numPr>
                <w:ilvl w:val="0"/>
                <w:numId w:val="67"/>
              </w:numPr>
              <w:jc w:val="center"/>
              <w:rPr>
                <w:sz w:val="20"/>
                <w:szCs w:val="20"/>
              </w:rPr>
            </w:pPr>
          </w:p>
        </w:tc>
        <w:tc>
          <w:tcPr>
            <w:tcW w:w="1276" w:type="dxa"/>
          </w:tcPr>
          <w:p w14:paraId="11B080A5" w14:textId="77777777" w:rsidR="00BF2E57" w:rsidRPr="00716A4B" w:rsidRDefault="00BF2E57" w:rsidP="00C831FF">
            <w:pPr>
              <w:pStyle w:val="Akapitzlist"/>
              <w:numPr>
                <w:ilvl w:val="0"/>
                <w:numId w:val="67"/>
              </w:numPr>
              <w:jc w:val="center"/>
              <w:rPr>
                <w:sz w:val="20"/>
                <w:szCs w:val="20"/>
              </w:rPr>
            </w:pPr>
          </w:p>
        </w:tc>
        <w:tc>
          <w:tcPr>
            <w:tcW w:w="1418" w:type="dxa"/>
          </w:tcPr>
          <w:p w14:paraId="3B43FF40" w14:textId="77777777" w:rsidR="00BF2E57" w:rsidRPr="00716A4B" w:rsidRDefault="00BF2E57" w:rsidP="00C831FF">
            <w:pPr>
              <w:pStyle w:val="Akapitzlist"/>
              <w:numPr>
                <w:ilvl w:val="0"/>
                <w:numId w:val="67"/>
              </w:numPr>
              <w:jc w:val="center"/>
              <w:rPr>
                <w:sz w:val="20"/>
                <w:szCs w:val="20"/>
              </w:rPr>
            </w:pPr>
          </w:p>
        </w:tc>
        <w:tc>
          <w:tcPr>
            <w:tcW w:w="1417" w:type="dxa"/>
          </w:tcPr>
          <w:p w14:paraId="3AA414C4" w14:textId="77777777" w:rsidR="00BF2E57" w:rsidRPr="00716A4B" w:rsidRDefault="00BF2E57" w:rsidP="00C831FF">
            <w:pPr>
              <w:pStyle w:val="Akapitzlist"/>
              <w:numPr>
                <w:ilvl w:val="0"/>
                <w:numId w:val="67"/>
              </w:numPr>
              <w:jc w:val="center"/>
              <w:rPr>
                <w:sz w:val="20"/>
                <w:szCs w:val="20"/>
              </w:rPr>
            </w:pPr>
          </w:p>
        </w:tc>
        <w:tc>
          <w:tcPr>
            <w:tcW w:w="1276" w:type="dxa"/>
          </w:tcPr>
          <w:p w14:paraId="43BD66DD" w14:textId="77777777" w:rsidR="00BF2E57" w:rsidRPr="00716A4B" w:rsidRDefault="00BF2E57" w:rsidP="00E15FF1">
            <w:pPr>
              <w:pStyle w:val="Akapitzlist"/>
              <w:ind w:left="0"/>
              <w:jc w:val="right"/>
              <w:rPr>
                <w:sz w:val="20"/>
                <w:szCs w:val="20"/>
              </w:rPr>
            </w:pPr>
            <w:r w:rsidRPr="00716A4B">
              <w:rPr>
                <w:sz w:val="20"/>
                <w:szCs w:val="20"/>
              </w:rPr>
              <w:t>10,00 zł</w:t>
            </w:r>
          </w:p>
        </w:tc>
      </w:tr>
      <w:tr w:rsidR="00BF2E57" w14:paraId="0F6D4C64" w14:textId="77777777" w:rsidTr="00E15FF1">
        <w:tc>
          <w:tcPr>
            <w:tcW w:w="2547" w:type="dxa"/>
          </w:tcPr>
          <w:p w14:paraId="6BB769DF" w14:textId="77777777" w:rsidR="00BF2E57" w:rsidRPr="00716A4B" w:rsidRDefault="00BF2E57" w:rsidP="00E15FF1">
            <w:pPr>
              <w:pStyle w:val="Akapitzlist"/>
              <w:ind w:left="0"/>
              <w:rPr>
                <w:sz w:val="20"/>
                <w:szCs w:val="20"/>
              </w:rPr>
            </w:pPr>
            <w:r w:rsidRPr="00716A4B">
              <w:rPr>
                <w:sz w:val="20"/>
                <w:szCs w:val="20"/>
              </w:rPr>
              <w:t>- określenie grupy krwi</w:t>
            </w:r>
          </w:p>
        </w:tc>
        <w:tc>
          <w:tcPr>
            <w:tcW w:w="1417" w:type="dxa"/>
          </w:tcPr>
          <w:p w14:paraId="766588CB" w14:textId="77777777" w:rsidR="00BF2E57" w:rsidRPr="00716A4B" w:rsidRDefault="00BF2E57" w:rsidP="00C831FF">
            <w:pPr>
              <w:pStyle w:val="Akapitzlist"/>
              <w:numPr>
                <w:ilvl w:val="0"/>
                <w:numId w:val="67"/>
              </w:numPr>
              <w:jc w:val="center"/>
              <w:rPr>
                <w:sz w:val="20"/>
                <w:szCs w:val="20"/>
              </w:rPr>
            </w:pPr>
          </w:p>
        </w:tc>
        <w:tc>
          <w:tcPr>
            <w:tcW w:w="1276" w:type="dxa"/>
          </w:tcPr>
          <w:p w14:paraId="303DCC75" w14:textId="77777777" w:rsidR="00BF2E57" w:rsidRPr="00716A4B" w:rsidRDefault="00BF2E57" w:rsidP="00C831FF">
            <w:pPr>
              <w:pStyle w:val="Akapitzlist"/>
              <w:numPr>
                <w:ilvl w:val="0"/>
                <w:numId w:val="67"/>
              </w:numPr>
              <w:jc w:val="center"/>
              <w:rPr>
                <w:sz w:val="20"/>
                <w:szCs w:val="20"/>
              </w:rPr>
            </w:pPr>
          </w:p>
        </w:tc>
        <w:tc>
          <w:tcPr>
            <w:tcW w:w="1418" w:type="dxa"/>
          </w:tcPr>
          <w:p w14:paraId="4DD96FF5" w14:textId="77777777" w:rsidR="00BF2E57" w:rsidRPr="00716A4B" w:rsidRDefault="00BF2E57" w:rsidP="00C831FF">
            <w:pPr>
              <w:pStyle w:val="Akapitzlist"/>
              <w:numPr>
                <w:ilvl w:val="0"/>
                <w:numId w:val="67"/>
              </w:numPr>
              <w:jc w:val="center"/>
              <w:rPr>
                <w:sz w:val="20"/>
                <w:szCs w:val="20"/>
              </w:rPr>
            </w:pPr>
          </w:p>
        </w:tc>
        <w:tc>
          <w:tcPr>
            <w:tcW w:w="1417" w:type="dxa"/>
          </w:tcPr>
          <w:p w14:paraId="29A8E079" w14:textId="77777777" w:rsidR="00BF2E57" w:rsidRPr="00716A4B" w:rsidRDefault="00BF2E57" w:rsidP="00C831FF">
            <w:pPr>
              <w:pStyle w:val="Akapitzlist"/>
              <w:numPr>
                <w:ilvl w:val="0"/>
                <w:numId w:val="67"/>
              </w:numPr>
              <w:jc w:val="center"/>
              <w:rPr>
                <w:sz w:val="20"/>
                <w:szCs w:val="20"/>
              </w:rPr>
            </w:pPr>
          </w:p>
        </w:tc>
        <w:tc>
          <w:tcPr>
            <w:tcW w:w="1276" w:type="dxa"/>
          </w:tcPr>
          <w:p w14:paraId="4EB84CF6" w14:textId="77777777" w:rsidR="00BF2E57" w:rsidRPr="00716A4B" w:rsidRDefault="00BF2E57" w:rsidP="00E15FF1">
            <w:pPr>
              <w:pStyle w:val="Akapitzlist"/>
              <w:ind w:left="0"/>
              <w:jc w:val="right"/>
              <w:rPr>
                <w:sz w:val="20"/>
                <w:szCs w:val="20"/>
              </w:rPr>
            </w:pPr>
            <w:r w:rsidRPr="00716A4B">
              <w:rPr>
                <w:sz w:val="20"/>
                <w:szCs w:val="20"/>
              </w:rPr>
              <w:t>25,00 zł</w:t>
            </w:r>
          </w:p>
        </w:tc>
      </w:tr>
      <w:tr w:rsidR="00BF2E57" w14:paraId="4382E3C0" w14:textId="77777777" w:rsidTr="00E15FF1">
        <w:tc>
          <w:tcPr>
            <w:tcW w:w="2547" w:type="dxa"/>
          </w:tcPr>
          <w:p w14:paraId="6F1855B1" w14:textId="77777777" w:rsidR="00BF2E57" w:rsidRPr="00716A4B" w:rsidRDefault="00BF2E57" w:rsidP="00E15FF1">
            <w:pPr>
              <w:pStyle w:val="Akapitzlist"/>
              <w:ind w:left="0"/>
              <w:rPr>
                <w:sz w:val="20"/>
                <w:szCs w:val="20"/>
              </w:rPr>
            </w:pPr>
            <w:r w:rsidRPr="00716A4B">
              <w:rPr>
                <w:sz w:val="20"/>
                <w:szCs w:val="20"/>
              </w:rPr>
              <w:t xml:space="preserve">- czas </w:t>
            </w:r>
            <w:proofErr w:type="spellStart"/>
            <w:r w:rsidRPr="00716A4B">
              <w:rPr>
                <w:sz w:val="20"/>
                <w:szCs w:val="20"/>
              </w:rPr>
              <w:t>kaolinowo-kefalinowy</w:t>
            </w:r>
            <w:proofErr w:type="spellEnd"/>
            <w:r w:rsidRPr="00716A4B">
              <w:rPr>
                <w:sz w:val="20"/>
                <w:szCs w:val="20"/>
              </w:rPr>
              <w:t xml:space="preserve"> (APTT)</w:t>
            </w:r>
          </w:p>
        </w:tc>
        <w:tc>
          <w:tcPr>
            <w:tcW w:w="1417" w:type="dxa"/>
          </w:tcPr>
          <w:p w14:paraId="139C5E71" w14:textId="77777777" w:rsidR="00BF2E57" w:rsidRPr="00716A4B" w:rsidRDefault="00BF2E57" w:rsidP="00C831FF">
            <w:pPr>
              <w:pStyle w:val="Akapitzlist"/>
              <w:numPr>
                <w:ilvl w:val="0"/>
                <w:numId w:val="67"/>
              </w:numPr>
              <w:jc w:val="center"/>
              <w:rPr>
                <w:sz w:val="20"/>
                <w:szCs w:val="20"/>
              </w:rPr>
            </w:pPr>
          </w:p>
        </w:tc>
        <w:tc>
          <w:tcPr>
            <w:tcW w:w="1276" w:type="dxa"/>
          </w:tcPr>
          <w:p w14:paraId="70DFC12E" w14:textId="77777777" w:rsidR="00BF2E57" w:rsidRPr="00716A4B" w:rsidRDefault="00BF2E57" w:rsidP="00C831FF">
            <w:pPr>
              <w:pStyle w:val="Akapitzlist"/>
              <w:numPr>
                <w:ilvl w:val="0"/>
                <w:numId w:val="67"/>
              </w:numPr>
              <w:jc w:val="center"/>
              <w:rPr>
                <w:sz w:val="20"/>
                <w:szCs w:val="20"/>
              </w:rPr>
            </w:pPr>
          </w:p>
        </w:tc>
        <w:tc>
          <w:tcPr>
            <w:tcW w:w="1418" w:type="dxa"/>
          </w:tcPr>
          <w:p w14:paraId="53030163" w14:textId="77777777" w:rsidR="00BF2E57" w:rsidRPr="00716A4B" w:rsidRDefault="00BF2E57" w:rsidP="00C831FF">
            <w:pPr>
              <w:pStyle w:val="Akapitzlist"/>
              <w:numPr>
                <w:ilvl w:val="0"/>
                <w:numId w:val="67"/>
              </w:numPr>
              <w:jc w:val="center"/>
              <w:rPr>
                <w:sz w:val="20"/>
                <w:szCs w:val="20"/>
              </w:rPr>
            </w:pPr>
          </w:p>
        </w:tc>
        <w:tc>
          <w:tcPr>
            <w:tcW w:w="1417" w:type="dxa"/>
          </w:tcPr>
          <w:p w14:paraId="35592096" w14:textId="77777777" w:rsidR="00BF2E57" w:rsidRPr="00716A4B" w:rsidRDefault="00BF2E57" w:rsidP="00C831FF">
            <w:pPr>
              <w:pStyle w:val="Akapitzlist"/>
              <w:numPr>
                <w:ilvl w:val="0"/>
                <w:numId w:val="67"/>
              </w:numPr>
              <w:jc w:val="center"/>
              <w:rPr>
                <w:sz w:val="20"/>
                <w:szCs w:val="20"/>
              </w:rPr>
            </w:pPr>
          </w:p>
        </w:tc>
        <w:tc>
          <w:tcPr>
            <w:tcW w:w="1276" w:type="dxa"/>
          </w:tcPr>
          <w:p w14:paraId="3743EA5E" w14:textId="77777777" w:rsidR="00BF2E57" w:rsidRPr="00716A4B" w:rsidRDefault="00BF2E57" w:rsidP="00E15FF1">
            <w:pPr>
              <w:pStyle w:val="Akapitzlist"/>
              <w:ind w:left="0"/>
              <w:jc w:val="right"/>
              <w:rPr>
                <w:sz w:val="20"/>
                <w:szCs w:val="20"/>
              </w:rPr>
            </w:pPr>
            <w:r w:rsidRPr="00716A4B">
              <w:rPr>
                <w:sz w:val="20"/>
                <w:szCs w:val="20"/>
              </w:rPr>
              <w:t>9,00 zł</w:t>
            </w:r>
          </w:p>
        </w:tc>
      </w:tr>
      <w:tr w:rsidR="00BF2E57" w14:paraId="1A38C2C6" w14:textId="77777777" w:rsidTr="00E15FF1">
        <w:tc>
          <w:tcPr>
            <w:tcW w:w="2547" w:type="dxa"/>
          </w:tcPr>
          <w:p w14:paraId="0F682128" w14:textId="77777777" w:rsidR="00BF2E57" w:rsidRPr="00716A4B" w:rsidRDefault="00BF2E57" w:rsidP="00E15FF1">
            <w:pPr>
              <w:pStyle w:val="Akapitzlist"/>
              <w:ind w:left="0"/>
              <w:rPr>
                <w:sz w:val="20"/>
                <w:szCs w:val="20"/>
              </w:rPr>
            </w:pPr>
            <w:r w:rsidRPr="00716A4B">
              <w:rPr>
                <w:sz w:val="20"/>
                <w:szCs w:val="20"/>
              </w:rPr>
              <w:t>- OB</w:t>
            </w:r>
          </w:p>
        </w:tc>
        <w:tc>
          <w:tcPr>
            <w:tcW w:w="1417" w:type="dxa"/>
          </w:tcPr>
          <w:p w14:paraId="28CCBE4B" w14:textId="77777777" w:rsidR="00BF2E57" w:rsidRPr="00716A4B" w:rsidRDefault="00BF2E57" w:rsidP="00C831FF">
            <w:pPr>
              <w:pStyle w:val="Akapitzlist"/>
              <w:numPr>
                <w:ilvl w:val="0"/>
                <w:numId w:val="67"/>
              </w:numPr>
              <w:jc w:val="center"/>
              <w:rPr>
                <w:sz w:val="20"/>
                <w:szCs w:val="20"/>
              </w:rPr>
            </w:pPr>
          </w:p>
        </w:tc>
        <w:tc>
          <w:tcPr>
            <w:tcW w:w="1276" w:type="dxa"/>
          </w:tcPr>
          <w:p w14:paraId="51AD1704" w14:textId="77777777" w:rsidR="00BF2E57" w:rsidRPr="00716A4B" w:rsidRDefault="00BF2E57" w:rsidP="00C831FF">
            <w:pPr>
              <w:pStyle w:val="Akapitzlist"/>
              <w:numPr>
                <w:ilvl w:val="0"/>
                <w:numId w:val="67"/>
              </w:numPr>
              <w:jc w:val="center"/>
              <w:rPr>
                <w:sz w:val="20"/>
                <w:szCs w:val="20"/>
              </w:rPr>
            </w:pPr>
          </w:p>
        </w:tc>
        <w:tc>
          <w:tcPr>
            <w:tcW w:w="1418" w:type="dxa"/>
          </w:tcPr>
          <w:p w14:paraId="7858D123" w14:textId="77777777" w:rsidR="00BF2E57" w:rsidRPr="00716A4B" w:rsidRDefault="00BF2E57" w:rsidP="00C831FF">
            <w:pPr>
              <w:pStyle w:val="Akapitzlist"/>
              <w:numPr>
                <w:ilvl w:val="0"/>
                <w:numId w:val="67"/>
              </w:numPr>
              <w:jc w:val="center"/>
              <w:rPr>
                <w:sz w:val="20"/>
                <w:szCs w:val="20"/>
              </w:rPr>
            </w:pPr>
          </w:p>
        </w:tc>
        <w:tc>
          <w:tcPr>
            <w:tcW w:w="1417" w:type="dxa"/>
          </w:tcPr>
          <w:p w14:paraId="025C2002" w14:textId="77777777" w:rsidR="00BF2E57" w:rsidRPr="00716A4B" w:rsidRDefault="00BF2E57" w:rsidP="00C831FF">
            <w:pPr>
              <w:pStyle w:val="Akapitzlist"/>
              <w:numPr>
                <w:ilvl w:val="0"/>
                <w:numId w:val="67"/>
              </w:numPr>
              <w:jc w:val="center"/>
              <w:rPr>
                <w:sz w:val="20"/>
                <w:szCs w:val="20"/>
              </w:rPr>
            </w:pPr>
          </w:p>
        </w:tc>
        <w:tc>
          <w:tcPr>
            <w:tcW w:w="1276" w:type="dxa"/>
          </w:tcPr>
          <w:p w14:paraId="23449C9C" w14:textId="77777777" w:rsidR="00BF2E57" w:rsidRPr="00716A4B" w:rsidRDefault="00BF2E57" w:rsidP="00E15FF1">
            <w:pPr>
              <w:pStyle w:val="Akapitzlist"/>
              <w:ind w:left="0"/>
              <w:jc w:val="right"/>
              <w:rPr>
                <w:sz w:val="20"/>
                <w:szCs w:val="20"/>
              </w:rPr>
            </w:pPr>
            <w:r w:rsidRPr="00716A4B">
              <w:rPr>
                <w:sz w:val="20"/>
                <w:szCs w:val="20"/>
              </w:rPr>
              <w:t>5,00 zł</w:t>
            </w:r>
          </w:p>
        </w:tc>
      </w:tr>
      <w:tr w:rsidR="00BF2E57" w14:paraId="09EABE41" w14:textId="77777777" w:rsidTr="00E15FF1">
        <w:tc>
          <w:tcPr>
            <w:tcW w:w="2547" w:type="dxa"/>
          </w:tcPr>
          <w:p w14:paraId="0E94F5F5" w14:textId="77777777" w:rsidR="00BF2E57" w:rsidRPr="00716A4B" w:rsidRDefault="00BF2E57" w:rsidP="00E15FF1">
            <w:pPr>
              <w:pStyle w:val="Akapitzlist"/>
              <w:ind w:left="0"/>
              <w:rPr>
                <w:sz w:val="20"/>
                <w:szCs w:val="20"/>
              </w:rPr>
            </w:pPr>
            <w:r w:rsidRPr="00716A4B">
              <w:rPr>
                <w:sz w:val="20"/>
                <w:szCs w:val="20"/>
              </w:rPr>
              <w:t xml:space="preserve">- czas pro </w:t>
            </w:r>
            <w:proofErr w:type="spellStart"/>
            <w:r w:rsidRPr="00716A4B">
              <w:rPr>
                <w:sz w:val="20"/>
                <w:szCs w:val="20"/>
              </w:rPr>
              <w:t>trombinowy</w:t>
            </w:r>
            <w:proofErr w:type="spellEnd"/>
            <w:r w:rsidRPr="00716A4B">
              <w:rPr>
                <w:sz w:val="20"/>
                <w:szCs w:val="20"/>
              </w:rPr>
              <w:t xml:space="preserve"> (PT/wskaźnik, </w:t>
            </w:r>
            <w:proofErr w:type="spellStart"/>
            <w:r w:rsidRPr="00716A4B">
              <w:rPr>
                <w:sz w:val="20"/>
                <w:szCs w:val="20"/>
              </w:rPr>
              <w:t>Quicka</w:t>
            </w:r>
            <w:proofErr w:type="spellEnd"/>
            <w:r w:rsidRPr="00716A4B">
              <w:rPr>
                <w:sz w:val="20"/>
                <w:szCs w:val="20"/>
              </w:rPr>
              <w:t>/INR</w:t>
            </w:r>
          </w:p>
        </w:tc>
        <w:tc>
          <w:tcPr>
            <w:tcW w:w="1417" w:type="dxa"/>
          </w:tcPr>
          <w:p w14:paraId="03AC6B2F" w14:textId="77777777" w:rsidR="00BF2E57" w:rsidRPr="00716A4B" w:rsidRDefault="00BF2E57" w:rsidP="00C831FF">
            <w:pPr>
              <w:pStyle w:val="Akapitzlist"/>
              <w:numPr>
                <w:ilvl w:val="0"/>
                <w:numId w:val="67"/>
              </w:numPr>
              <w:jc w:val="center"/>
              <w:rPr>
                <w:sz w:val="20"/>
                <w:szCs w:val="20"/>
              </w:rPr>
            </w:pPr>
          </w:p>
        </w:tc>
        <w:tc>
          <w:tcPr>
            <w:tcW w:w="1276" w:type="dxa"/>
          </w:tcPr>
          <w:p w14:paraId="08989FE0" w14:textId="77777777" w:rsidR="00BF2E57" w:rsidRPr="00716A4B" w:rsidRDefault="00BF2E57" w:rsidP="00C831FF">
            <w:pPr>
              <w:pStyle w:val="Akapitzlist"/>
              <w:numPr>
                <w:ilvl w:val="0"/>
                <w:numId w:val="67"/>
              </w:numPr>
              <w:jc w:val="center"/>
              <w:rPr>
                <w:sz w:val="20"/>
                <w:szCs w:val="20"/>
              </w:rPr>
            </w:pPr>
          </w:p>
        </w:tc>
        <w:tc>
          <w:tcPr>
            <w:tcW w:w="1418" w:type="dxa"/>
          </w:tcPr>
          <w:p w14:paraId="623A17E2" w14:textId="77777777" w:rsidR="00BF2E57" w:rsidRPr="00716A4B" w:rsidRDefault="00BF2E57" w:rsidP="00C831FF">
            <w:pPr>
              <w:pStyle w:val="Akapitzlist"/>
              <w:numPr>
                <w:ilvl w:val="0"/>
                <w:numId w:val="67"/>
              </w:numPr>
              <w:jc w:val="center"/>
              <w:rPr>
                <w:sz w:val="20"/>
                <w:szCs w:val="20"/>
              </w:rPr>
            </w:pPr>
          </w:p>
        </w:tc>
        <w:tc>
          <w:tcPr>
            <w:tcW w:w="1417" w:type="dxa"/>
          </w:tcPr>
          <w:p w14:paraId="69B32C30" w14:textId="77777777" w:rsidR="00BF2E57" w:rsidRPr="00716A4B" w:rsidRDefault="00BF2E57" w:rsidP="00C831FF">
            <w:pPr>
              <w:pStyle w:val="Akapitzlist"/>
              <w:numPr>
                <w:ilvl w:val="0"/>
                <w:numId w:val="67"/>
              </w:numPr>
              <w:jc w:val="center"/>
              <w:rPr>
                <w:sz w:val="20"/>
                <w:szCs w:val="20"/>
              </w:rPr>
            </w:pPr>
          </w:p>
        </w:tc>
        <w:tc>
          <w:tcPr>
            <w:tcW w:w="1276" w:type="dxa"/>
          </w:tcPr>
          <w:p w14:paraId="19B32DA4" w14:textId="77777777" w:rsidR="00BF2E57" w:rsidRPr="00716A4B" w:rsidRDefault="00BF2E57" w:rsidP="00E15FF1">
            <w:pPr>
              <w:pStyle w:val="Akapitzlist"/>
              <w:ind w:left="0"/>
              <w:jc w:val="right"/>
              <w:rPr>
                <w:sz w:val="20"/>
                <w:szCs w:val="20"/>
              </w:rPr>
            </w:pPr>
            <w:r w:rsidRPr="00716A4B">
              <w:rPr>
                <w:sz w:val="20"/>
                <w:szCs w:val="20"/>
              </w:rPr>
              <w:t>9,00 zł</w:t>
            </w:r>
          </w:p>
        </w:tc>
      </w:tr>
      <w:tr w:rsidR="00BF2E57" w14:paraId="0040D892" w14:textId="77777777" w:rsidTr="00E15FF1">
        <w:tc>
          <w:tcPr>
            <w:tcW w:w="2547" w:type="dxa"/>
          </w:tcPr>
          <w:p w14:paraId="0D9176A5" w14:textId="77777777" w:rsidR="00BF2E57" w:rsidRPr="00716A4B" w:rsidRDefault="00BF2E57" w:rsidP="00E15FF1">
            <w:pPr>
              <w:pStyle w:val="Akapitzlist"/>
              <w:ind w:left="0"/>
              <w:rPr>
                <w:sz w:val="20"/>
                <w:szCs w:val="20"/>
              </w:rPr>
            </w:pPr>
            <w:r w:rsidRPr="00716A4B">
              <w:rPr>
                <w:sz w:val="20"/>
                <w:szCs w:val="20"/>
              </w:rPr>
              <w:t xml:space="preserve">- test w kierunku </w:t>
            </w:r>
            <w:proofErr w:type="spellStart"/>
            <w:r w:rsidRPr="00716A4B">
              <w:rPr>
                <w:sz w:val="20"/>
                <w:szCs w:val="20"/>
              </w:rPr>
              <w:t>antyglobulin</w:t>
            </w:r>
            <w:proofErr w:type="spellEnd"/>
            <w:r w:rsidRPr="00716A4B">
              <w:rPr>
                <w:sz w:val="20"/>
                <w:szCs w:val="20"/>
              </w:rPr>
              <w:t xml:space="preserve"> ludzkich (odczyn </w:t>
            </w:r>
            <w:proofErr w:type="spellStart"/>
            <w:r w:rsidRPr="00716A4B">
              <w:rPr>
                <w:sz w:val="20"/>
                <w:szCs w:val="20"/>
              </w:rPr>
              <w:t>Coombsa</w:t>
            </w:r>
            <w:proofErr w:type="spellEnd"/>
            <w:r w:rsidRPr="00716A4B">
              <w:rPr>
                <w:sz w:val="20"/>
                <w:szCs w:val="20"/>
              </w:rPr>
              <w:t xml:space="preserve"> – bezpośredni)</w:t>
            </w:r>
          </w:p>
        </w:tc>
        <w:tc>
          <w:tcPr>
            <w:tcW w:w="1417" w:type="dxa"/>
          </w:tcPr>
          <w:p w14:paraId="20813FCE" w14:textId="77777777" w:rsidR="00BF2E57" w:rsidRPr="00716A4B" w:rsidRDefault="00BF2E57" w:rsidP="00C831FF">
            <w:pPr>
              <w:pStyle w:val="Akapitzlist"/>
              <w:numPr>
                <w:ilvl w:val="0"/>
                <w:numId w:val="67"/>
              </w:numPr>
              <w:jc w:val="center"/>
              <w:rPr>
                <w:sz w:val="20"/>
                <w:szCs w:val="20"/>
              </w:rPr>
            </w:pPr>
          </w:p>
        </w:tc>
        <w:tc>
          <w:tcPr>
            <w:tcW w:w="1276" w:type="dxa"/>
          </w:tcPr>
          <w:p w14:paraId="19798D97" w14:textId="77777777" w:rsidR="00BF2E57" w:rsidRPr="00716A4B" w:rsidRDefault="00BF2E57" w:rsidP="00C831FF">
            <w:pPr>
              <w:pStyle w:val="Akapitzlist"/>
              <w:numPr>
                <w:ilvl w:val="0"/>
                <w:numId w:val="67"/>
              </w:numPr>
              <w:jc w:val="center"/>
              <w:rPr>
                <w:sz w:val="20"/>
                <w:szCs w:val="20"/>
              </w:rPr>
            </w:pPr>
          </w:p>
        </w:tc>
        <w:tc>
          <w:tcPr>
            <w:tcW w:w="1418" w:type="dxa"/>
          </w:tcPr>
          <w:p w14:paraId="6739A5D5" w14:textId="77777777" w:rsidR="00BF2E57" w:rsidRPr="00716A4B" w:rsidRDefault="00BF2E57" w:rsidP="00C831FF">
            <w:pPr>
              <w:pStyle w:val="Akapitzlist"/>
              <w:numPr>
                <w:ilvl w:val="0"/>
                <w:numId w:val="67"/>
              </w:numPr>
              <w:jc w:val="center"/>
              <w:rPr>
                <w:sz w:val="20"/>
                <w:szCs w:val="20"/>
              </w:rPr>
            </w:pPr>
          </w:p>
        </w:tc>
        <w:tc>
          <w:tcPr>
            <w:tcW w:w="1417" w:type="dxa"/>
          </w:tcPr>
          <w:p w14:paraId="299BBD43" w14:textId="77777777" w:rsidR="00BF2E57" w:rsidRPr="00716A4B" w:rsidRDefault="00BF2E57" w:rsidP="00C831FF">
            <w:pPr>
              <w:pStyle w:val="Akapitzlist"/>
              <w:numPr>
                <w:ilvl w:val="0"/>
                <w:numId w:val="67"/>
              </w:numPr>
              <w:jc w:val="center"/>
              <w:rPr>
                <w:sz w:val="20"/>
                <w:szCs w:val="20"/>
              </w:rPr>
            </w:pPr>
          </w:p>
        </w:tc>
        <w:tc>
          <w:tcPr>
            <w:tcW w:w="1276" w:type="dxa"/>
          </w:tcPr>
          <w:p w14:paraId="56B887DC" w14:textId="77777777" w:rsidR="00BF2E57" w:rsidRPr="00716A4B" w:rsidRDefault="00BF2E57" w:rsidP="00E15FF1">
            <w:pPr>
              <w:pStyle w:val="Akapitzlist"/>
              <w:ind w:left="0"/>
              <w:jc w:val="right"/>
              <w:rPr>
                <w:sz w:val="20"/>
                <w:szCs w:val="20"/>
              </w:rPr>
            </w:pPr>
            <w:r w:rsidRPr="00716A4B">
              <w:rPr>
                <w:sz w:val="20"/>
                <w:szCs w:val="20"/>
              </w:rPr>
              <w:t>25,00 zł</w:t>
            </w:r>
          </w:p>
        </w:tc>
      </w:tr>
      <w:tr w:rsidR="00BF2E57" w14:paraId="0D16298F" w14:textId="77777777" w:rsidTr="00E15FF1">
        <w:tc>
          <w:tcPr>
            <w:tcW w:w="2547" w:type="dxa"/>
          </w:tcPr>
          <w:p w14:paraId="52C0FDC1" w14:textId="77777777" w:rsidR="00BF2E57" w:rsidRPr="00716A4B" w:rsidRDefault="00BF2E57" w:rsidP="00E15FF1">
            <w:pPr>
              <w:pStyle w:val="Akapitzlist"/>
              <w:ind w:left="0"/>
              <w:rPr>
                <w:sz w:val="20"/>
                <w:szCs w:val="20"/>
              </w:rPr>
            </w:pPr>
            <w:r w:rsidRPr="00716A4B">
              <w:rPr>
                <w:sz w:val="20"/>
                <w:szCs w:val="20"/>
              </w:rPr>
              <w:t xml:space="preserve">- </w:t>
            </w:r>
            <w:proofErr w:type="spellStart"/>
            <w:r w:rsidRPr="00716A4B">
              <w:rPr>
                <w:sz w:val="20"/>
                <w:szCs w:val="20"/>
              </w:rPr>
              <w:t>retkulocyty</w:t>
            </w:r>
            <w:proofErr w:type="spellEnd"/>
          </w:p>
        </w:tc>
        <w:tc>
          <w:tcPr>
            <w:tcW w:w="1417" w:type="dxa"/>
          </w:tcPr>
          <w:p w14:paraId="50D3AF1A" w14:textId="77777777" w:rsidR="00BF2E57" w:rsidRPr="00716A4B" w:rsidRDefault="00BF2E57" w:rsidP="00C831FF">
            <w:pPr>
              <w:pStyle w:val="Akapitzlist"/>
              <w:numPr>
                <w:ilvl w:val="0"/>
                <w:numId w:val="67"/>
              </w:numPr>
              <w:jc w:val="center"/>
              <w:rPr>
                <w:sz w:val="20"/>
                <w:szCs w:val="20"/>
              </w:rPr>
            </w:pPr>
          </w:p>
        </w:tc>
        <w:tc>
          <w:tcPr>
            <w:tcW w:w="1276" w:type="dxa"/>
          </w:tcPr>
          <w:p w14:paraId="63F16670" w14:textId="77777777" w:rsidR="00BF2E57" w:rsidRPr="00716A4B" w:rsidRDefault="00BF2E57" w:rsidP="00C831FF">
            <w:pPr>
              <w:pStyle w:val="Akapitzlist"/>
              <w:numPr>
                <w:ilvl w:val="0"/>
                <w:numId w:val="67"/>
              </w:numPr>
              <w:jc w:val="center"/>
              <w:rPr>
                <w:sz w:val="20"/>
                <w:szCs w:val="20"/>
              </w:rPr>
            </w:pPr>
          </w:p>
        </w:tc>
        <w:tc>
          <w:tcPr>
            <w:tcW w:w="1418" w:type="dxa"/>
          </w:tcPr>
          <w:p w14:paraId="3EF3C967" w14:textId="77777777" w:rsidR="00BF2E57" w:rsidRPr="00716A4B" w:rsidRDefault="00BF2E57" w:rsidP="00C831FF">
            <w:pPr>
              <w:pStyle w:val="Akapitzlist"/>
              <w:numPr>
                <w:ilvl w:val="0"/>
                <w:numId w:val="67"/>
              </w:numPr>
              <w:jc w:val="center"/>
              <w:rPr>
                <w:sz w:val="20"/>
                <w:szCs w:val="20"/>
              </w:rPr>
            </w:pPr>
          </w:p>
        </w:tc>
        <w:tc>
          <w:tcPr>
            <w:tcW w:w="1417" w:type="dxa"/>
          </w:tcPr>
          <w:p w14:paraId="298251C8" w14:textId="77777777" w:rsidR="00BF2E57" w:rsidRPr="00716A4B" w:rsidRDefault="00BF2E57" w:rsidP="00C831FF">
            <w:pPr>
              <w:pStyle w:val="Akapitzlist"/>
              <w:numPr>
                <w:ilvl w:val="0"/>
                <w:numId w:val="67"/>
              </w:numPr>
              <w:jc w:val="center"/>
              <w:rPr>
                <w:sz w:val="20"/>
                <w:szCs w:val="20"/>
              </w:rPr>
            </w:pPr>
          </w:p>
        </w:tc>
        <w:tc>
          <w:tcPr>
            <w:tcW w:w="1276" w:type="dxa"/>
          </w:tcPr>
          <w:p w14:paraId="07882593" w14:textId="77777777" w:rsidR="00BF2E57" w:rsidRPr="00716A4B" w:rsidRDefault="00BF2E57" w:rsidP="00E15FF1">
            <w:pPr>
              <w:pStyle w:val="Akapitzlist"/>
              <w:ind w:left="0"/>
              <w:jc w:val="right"/>
              <w:rPr>
                <w:sz w:val="20"/>
                <w:szCs w:val="20"/>
              </w:rPr>
            </w:pPr>
            <w:r w:rsidRPr="00716A4B">
              <w:rPr>
                <w:sz w:val="20"/>
                <w:szCs w:val="20"/>
              </w:rPr>
              <w:t>7,00 zł</w:t>
            </w:r>
          </w:p>
        </w:tc>
      </w:tr>
      <w:tr w:rsidR="00BF2E57" w14:paraId="26E92532" w14:textId="77777777" w:rsidTr="00E15FF1">
        <w:tc>
          <w:tcPr>
            <w:tcW w:w="2547" w:type="dxa"/>
          </w:tcPr>
          <w:p w14:paraId="26450C6C" w14:textId="77777777" w:rsidR="00BF2E57" w:rsidRPr="00716A4B" w:rsidRDefault="00BF2E57" w:rsidP="00E15FF1">
            <w:pPr>
              <w:pStyle w:val="Akapitzlist"/>
              <w:ind w:left="0"/>
              <w:rPr>
                <w:sz w:val="20"/>
                <w:szCs w:val="20"/>
              </w:rPr>
            </w:pPr>
            <w:r w:rsidRPr="00716A4B">
              <w:rPr>
                <w:sz w:val="20"/>
                <w:szCs w:val="20"/>
              </w:rPr>
              <w:t xml:space="preserve">- bezpośredni i pośredni test </w:t>
            </w:r>
            <w:proofErr w:type="spellStart"/>
            <w:r w:rsidRPr="00716A4B">
              <w:rPr>
                <w:sz w:val="20"/>
                <w:szCs w:val="20"/>
              </w:rPr>
              <w:t>antyglobulinowy</w:t>
            </w:r>
            <w:proofErr w:type="spellEnd"/>
            <w:r w:rsidRPr="00716A4B">
              <w:rPr>
                <w:sz w:val="20"/>
                <w:szCs w:val="20"/>
              </w:rPr>
              <w:t xml:space="preserve"> – odczyn </w:t>
            </w:r>
            <w:proofErr w:type="spellStart"/>
            <w:r w:rsidRPr="00716A4B">
              <w:rPr>
                <w:sz w:val="20"/>
                <w:szCs w:val="20"/>
              </w:rPr>
              <w:t>Coombsa</w:t>
            </w:r>
            <w:proofErr w:type="spellEnd"/>
            <w:r w:rsidRPr="00716A4B">
              <w:rPr>
                <w:sz w:val="20"/>
                <w:szCs w:val="20"/>
              </w:rPr>
              <w:t xml:space="preserve"> BTA</w:t>
            </w:r>
          </w:p>
        </w:tc>
        <w:tc>
          <w:tcPr>
            <w:tcW w:w="1417" w:type="dxa"/>
          </w:tcPr>
          <w:p w14:paraId="41FA4AEC"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3A1928B6" w14:textId="77777777" w:rsidR="00BF2E57" w:rsidRPr="00716A4B" w:rsidRDefault="00BF2E57" w:rsidP="00C831FF">
            <w:pPr>
              <w:pStyle w:val="Akapitzlist"/>
              <w:numPr>
                <w:ilvl w:val="0"/>
                <w:numId w:val="67"/>
              </w:numPr>
              <w:jc w:val="center"/>
              <w:rPr>
                <w:sz w:val="20"/>
                <w:szCs w:val="20"/>
              </w:rPr>
            </w:pPr>
          </w:p>
        </w:tc>
        <w:tc>
          <w:tcPr>
            <w:tcW w:w="1418" w:type="dxa"/>
          </w:tcPr>
          <w:p w14:paraId="723B93F3" w14:textId="77777777" w:rsidR="00BF2E57" w:rsidRPr="00716A4B" w:rsidRDefault="00BF2E57" w:rsidP="00C831FF">
            <w:pPr>
              <w:pStyle w:val="Akapitzlist"/>
              <w:numPr>
                <w:ilvl w:val="0"/>
                <w:numId w:val="67"/>
              </w:numPr>
              <w:jc w:val="center"/>
              <w:rPr>
                <w:sz w:val="20"/>
                <w:szCs w:val="20"/>
              </w:rPr>
            </w:pPr>
          </w:p>
        </w:tc>
        <w:tc>
          <w:tcPr>
            <w:tcW w:w="1417" w:type="dxa"/>
          </w:tcPr>
          <w:p w14:paraId="72A7B634" w14:textId="77777777" w:rsidR="00BF2E57" w:rsidRPr="00716A4B" w:rsidRDefault="00BF2E57" w:rsidP="00C831FF">
            <w:pPr>
              <w:pStyle w:val="Akapitzlist"/>
              <w:numPr>
                <w:ilvl w:val="0"/>
                <w:numId w:val="67"/>
              </w:numPr>
              <w:jc w:val="center"/>
              <w:rPr>
                <w:sz w:val="20"/>
                <w:szCs w:val="20"/>
              </w:rPr>
            </w:pPr>
          </w:p>
        </w:tc>
        <w:tc>
          <w:tcPr>
            <w:tcW w:w="1276" w:type="dxa"/>
          </w:tcPr>
          <w:p w14:paraId="2705DC82" w14:textId="77777777" w:rsidR="00BF2E57" w:rsidRPr="00716A4B" w:rsidRDefault="00BF2E57" w:rsidP="00E15FF1">
            <w:pPr>
              <w:pStyle w:val="Akapitzlist"/>
              <w:ind w:left="0"/>
              <w:jc w:val="right"/>
              <w:rPr>
                <w:sz w:val="20"/>
                <w:szCs w:val="20"/>
              </w:rPr>
            </w:pPr>
            <w:r w:rsidRPr="00716A4B">
              <w:rPr>
                <w:sz w:val="20"/>
                <w:szCs w:val="20"/>
              </w:rPr>
              <w:t>25,00 z</w:t>
            </w:r>
            <w:r>
              <w:rPr>
                <w:sz w:val="20"/>
                <w:szCs w:val="20"/>
              </w:rPr>
              <w:t>ł</w:t>
            </w:r>
          </w:p>
        </w:tc>
      </w:tr>
      <w:tr w:rsidR="00BF2E57" w14:paraId="2325E54C" w14:textId="77777777" w:rsidTr="00E15FF1">
        <w:tc>
          <w:tcPr>
            <w:tcW w:w="2547" w:type="dxa"/>
          </w:tcPr>
          <w:p w14:paraId="5944AAF5" w14:textId="77777777" w:rsidR="00BF2E57" w:rsidRPr="00716A4B" w:rsidRDefault="00BF2E57" w:rsidP="00E15FF1">
            <w:pPr>
              <w:pStyle w:val="Akapitzlist"/>
              <w:ind w:left="0"/>
              <w:rPr>
                <w:sz w:val="20"/>
                <w:szCs w:val="20"/>
              </w:rPr>
            </w:pPr>
            <w:r w:rsidRPr="00716A4B">
              <w:rPr>
                <w:sz w:val="20"/>
                <w:szCs w:val="20"/>
              </w:rPr>
              <w:t>- czas krwawienia</w:t>
            </w:r>
          </w:p>
        </w:tc>
        <w:tc>
          <w:tcPr>
            <w:tcW w:w="1417" w:type="dxa"/>
          </w:tcPr>
          <w:p w14:paraId="3A5F50E5"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75AF3D80" w14:textId="77777777" w:rsidR="00BF2E57" w:rsidRPr="00716A4B" w:rsidRDefault="00BF2E57" w:rsidP="00C831FF">
            <w:pPr>
              <w:pStyle w:val="Akapitzlist"/>
              <w:numPr>
                <w:ilvl w:val="0"/>
                <w:numId w:val="67"/>
              </w:numPr>
              <w:jc w:val="center"/>
              <w:rPr>
                <w:sz w:val="20"/>
                <w:szCs w:val="20"/>
              </w:rPr>
            </w:pPr>
          </w:p>
        </w:tc>
        <w:tc>
          <w:tcPr>
            <w:tcW w:w="1418" w:type="dxa"/>
          </w:tcPr>
          <w:p w14:paraId="5ED74F4F" w14:textId="77777777" w:rsidR="00BF2E57" w:rsidRPr="00716A4B" w:rsidRDefault="00BF2E57" w:rsidP="00C831FF">
            <w:pPr>
              <w:pStyle w:val="Akapitzlist"/>
              <w:numPr>
                <w:ilvl w:val="0"/>
                <w:numId w:val="67"/>
              </w:numPr>
              <w:jc w:val="center"/>
              <w:rPr>
                <w:sz w:val="20"/>
                <w:szCs w:val="20"/>
              </w:rPr>
            </w:pPr>
          </w:p>
        </w:tc>
        <w:tc>
          <w:tcPr>
            <w:tcW w:w="1417" w:type="dxa"/>
          </w:tcPr>
          <w:p w14:paraId="050A74A0" w14:textId="77777777" w:rsidR="00BF2E57" w:rsidRPr="00716A4B" w:rsidRDefault="00BF2E57" w:rsidP="00C831FF">
            <w:pPr>
              <w:pStyle w:val="Akapitzlist"/>
              <w:numPr>
                <w:ilvl w:val="0"/>
                <w:numId w:val="67"/>
              </w:numPr>
              <w:jc w:val="center"/>
              <w:rPr>
                <w:sz w:val="20"/>
                <w:szCs w:val="20"/>
              </w:rPr>
            </w:pPr>
          </w:p>
        </w:tc>
        <w:tc>
          <w:tcPr>
            <w:tcW w:w="1276" w:type="dxa"/>
          </w:tcPr>
          <w:p w14:paraId="7D28D951" w14:textId="77777777" w:rsidR="00BF2E57" w:rsidRPr="00716A4B" w:rsidRDefault="00BF2E57" w:rsidP="00E15FF1">
            <w:pPr>
              <w:pStyle w:val="Akapitzlist"/>
              <w:ind w:left="0"/>
              <w:jc w:val="right"/>
              <w:rPr>
                <w:sz w:val="20"/>
                <w:szCs w:val="20"/>
              </w:rPr>
            </w:pPr>
            <w:r w:rsidRPr="00716A4B">
              <w:rPr>
                <w:sz w:val="20"/>
                <w:szCs w:val="20"/>
              </w:rPr>
              <w:t>8,00 zł</w:t>
            </w:r>
          </w:p>
        </w:tc>
      </w:tr>
      <w:tr w:rsidR="00BF2E57" w14:paraId="65DC0BCF" w14:textId="77777777" w:rsidTr="00E15FF1">
        <w:tc>
          <w:tcPr>
            <w:tcW w:w="2547" w:type="dxa"/>
          </w:tcPr>
          <w:p w14:paraId="7FDA6B99" w14:textId="77777777" w:rsidR="00BF2E57" w:rsidRPr="00716A4B" w:rsidRDefault="00BF2E57" w:rsidP="00E15FF1">
            <w:pPr>
              <w:pStyle w:val="Akapitzlist"/>
              <w:ind w:left="0"/>
              <w:rPr>
                <w:sz w:val="20"/>
                <w:szCs w:val="20"/>
              </w:rPr>
            </w:pPr>
            <w:r w:rsidRPr="00716A4B">
              <w:rPr>
                <w:sz w:val="20"/>
                <w:szCs w:val="20"/>
              </w:rPr>
              <w:t>- czas krzepnięcia</w:t>
            </w:r>
          </w:p>
        </w:tc>
        <w:tc>
          <w:tcPr>
            <w:tcW w:w="1417" w:type="dxa"/>
          </w:tcPr>
          <w:p w14:paraId="795EC85C"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44397452" w14:textId="77777777" w:rsidR="00BF2E57" w:rsidRPr="00716A4B" w:rsidRDefault="00BF2E57" w:rsidP="00C831FF">
            <w:pPr>
              <w:pStyle w:val="Akapitzlist"/>
              <w:numPr>
                <w:ilvl w:val="0"/>
                <w:numId w:val="67"/>
              </w:numPr>
              <w:jc w:val="center"/>
              <w:rPr>
                <w:sz w:val="20"/>
                <w:szCs w:val="20"/>
              </w:rPr>
            </w:pPr>
          </w:p>
        </w:tc>
        <w:tc>
          <w:tcPr>
            <w:tcW w:w="1418" w:type="dxa"/>
          </w:tcPr>
          <w:p w14:paraId="6B305437" w14:textId="77777777" w:rsidR="00BF2E57" w:rsidRPr="00716A4B" w:rsidRDefault="00BF2E57" w:rsidP="00C831FF">
            <w:pPr>
              <w:pStyle w:val="Akapitzlist"/>
              <w:numPr>
                <w:ilvl w:val="0"/>
                <w:numId w:val="67"/>
              </w:numPr>
              <w:jc w:val="center"/>
              <w:rPr>
                <w:sz w:val="20"/>
                <w:szCs w:val="20"/>
              </w:rPr>
            </w:pPr>
          </w:p>
        </w:tc>
        <w:tc>
          <w:tcPr>
            <w:tcW w:w="1417" w:type="dxa"/>
          </w:tcPr>
          <w:p w14:paraId="381BA76F" w14:textId="77777777" w:rsidR="00BF2E57" w:rsidRPr="00716A4B" w:rsidRDefault="00BF2E57" w:rsidP="00C831FF">
            <w:pPr>
              <w:pStyle w:val="Akapitzlist"/>
              <w:numPr>
                <w:ilvl w:val="0"/>
                <w:numId w:val="67"/>
              </w:numPr>
              <w:jc w:val="center"/>
              <w:rPr>
                <w:sz w:val="20"/>
                <w:szCs w:val="20"/>
              </w:rPr>
            </w:pPr>
          </w:p>
        </w:tc>
        <w:tc>
          <w:tcPr>
            <w:tcW w:w="1276" w:type="dxa"/>
          </w:tcPr>
          <w:p w14:paraId="17F324EB" w14:textId="77777777" w:rsidR="00BF2E57" w:rsidRPr="00716A4B" w:rsidRDefault="00BF2E57" w:rsidP="00E15FF1">
            <w:pPr>
              <w:pStyle w:val="Akapitzlist"/>
              <w:ind w:left="0"/>
              <w:jc w:val="right"/>
              <w:rPr>
                <w:sz w:val="20"/>
                <w:szCs w:val="20"/>
              </w:rPr>
            </w:pPr>
            <w:r w:rsidRPr="00716A4B">
              <w:rPr>
                <w:sz w:val="20"/>
                <w:szCs w:val="20"/>
              </w:rPr>
              <w:t>8,00 zł</w:t>
            </w:r>
          </w:p>
        </w:tc>
      </w:tr>
      <w:tr w:rsidR="00BF2E57" w14:paraId="7FB8E7E6" w14:textId="77777777" w:rsidTr="00E15FF1">
        <w:tc>
          <w:tcPr>
            <w:tcW w:w="2547" w:type="dxa"/>
          </w:tcPr>
          <w:p w14:paraId="45BDE621" w14:textId="77777777" w:rsidR="00BF2E57" w:rsidRPr="00716A4B" w:rsidRDefault="00BF2E57" w:rsidP="00E15FF1">
            <w:pPr>
              <w:pStyle w:val="Akapitzlist"/>
              <w:ind w:left="0"/>
              <w:rPr>
                <w:sz w:val="20"/>
                <w:szCs w:val="20"/>
              </w:rPr>
            </w:pPr>
            <w:r w:rsidRPr="00716A4B">
              <w:rPr>
                <w:sz w:val="20"/>
                <w:szCs w:val="20"/>
              </w:rPr>
              <w:t xml:space="preserve">- czas </w:t>
            </w:r>
            <w:proofErr w:type="spellStart"/>
            <w:r w:rsidRPr="00716A4B">
              <w:rPr>
                <w:sz w:val="20"/>
                <w:szCs w:val="20"/>
              </w:rPr>
              <w:t>trombinowy</w:t>
            </w:r>
            <w:proofErr w:type="spellEnd"/>
          </w:p>
        </w:tc>
        <w:tc>
          <w:tcPr>
            <w:tcW w:w="1417" w:type="dxa"/>
          </w:tcPr>
          <w:p w14:paraId="21326957"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25FFF0EB" w14:textId="77777777" w:rsidR="00BF2E57" w:rsidRPr="00716A4B" w:rsidRDefault="00BF2E57" w:rsidP="00C831FF">
            <w:pPr>
              <w:pStyle w:val="Akapitzlist"/>
              <w:numPr>
                <w:ilvl w:val="0"/>
                <w:numId w:val="67"/>
              </w:numPr>
              <w:jc w:val="center"/>
              <w:rPr>
                <w:sz w:val="20"/>
                <w:szCs w:val="20"/>
              </w:rPr>
            </w:pPr>
          </w:p>
        </w:tc>
        <w:tc>
          <w:tcPr>
            <w:tcW w:w="1418" w:type="dxa"/>
          </w:tcPr>
          <w:p w14:paraId="66CA37B1" w14:textId="77777777" w:rsidR="00BF2E57" w:rsidRPr="00716A4B" w:rsidRDefault="00BF2E57" w:rsidP="00C831FF">
            <w:pPr>
              <w:pStyle w:val="Akapitzlist"/>
              <w:numPr>
                <w:ilvl w:val="0"/>
                <w:numId w:val="67"/>
              </w:numPr>
              <w:jc w:val="center"/>
              <w:rPr>
                <w:sz w:val="20"/>
                <w:szCs w:val="20"/>
              </w:rPr>
            </w:pPr>
          </w:p>
        </w:tc>
        <w:tc>
          <w:tcPr>
            <w:tcW w:w="1417" w:type="dxa"/>
          </w:tcPr>
          <w:p w14:paraId="76C776B6" w14:textId="77777777" w:rsidR="00BF2E57" w:rsidRPr="00716A4B" w:rsidRDefault="00BF2E57" w:rsidP="00C831FF">
            <w:pPr>
              <w:pStyle w:val="Akapitzlist"/>
              <w:numPr>
                <w:ilvl w:val="0"/>
                <w:numId w:val="67"/>
              </w:numPr>
              <w:jc w:val="center"/>
              <w:rPr>
                <w:sz w:val="20"/>
                <w:szCs w:val="20"/>
              </w:rPr>
            </w:pPr>
          </w:p>
        </w:tc>
        <w:tc>
          <w:tcPr>
            <w:tcW w:w="1276" w:type="dxa"/>
          </w:tcPr>
          <w:p w14:paraId="5D221628" w14:textId="77777777" w:rsidR="00BF2E57" w:rsidRPr="00716A4B" w:rsidRDefault="00BF2E57" w:rsidP="00E15FF1">
            <w:pPr>
              <w:pStyle w:val="Akapitzlist"/>
              <w:ind w:left="0"/>
              <w:jc w:val="right"/>
              <w:rPr>
                <w:sz w:val="20"/>
                <w:szCs w:val="20"/>
              </w:rPr>
            </w:pPr>
            <w:r w:rsidRPr="00716A4B">
              <w:rPr>
                <w:sz w:val="20"/>
                <w:szCs w:val="20"/>
              </w:rPr>
              <w:t>10,00 zł</w:t>
            </w:r>
          </w:p>
        </w:tc>
      </w:tr>
      <w:tr w:rsidR="00BF2E57" w14:paraId="67B5FB92" w14:textId="77777777" w:rsidTr="00E15FF1">
        <w:tc>
          <w:tcPr>
            <w:tcW w:w="2547" w:type="dxa"/>
          </w:tcPr>
          <w:p w14:paraId="73A56DEB" w14:textId="77777777" w:rsidR="00BF2E57" w:rsidRPr="00716A4B" w:rsidRDefault="00BF2E57" w:rsidP="00E15FF1">
            <w:pPr>
              <w:pStyle w:val="Akapitzlist"/>
              <w:ind w:left="0"/>
              <w:rPr>
                <w:sz w:val="20"/>
                <w:szCs w:val="20"/>
              </w:rPr>
            </w:pPr>
            <w:r w:rsidRPr="00716A4B">
              <w:rPr>
                <w:sz w:val="20"/>
                <w:szCs w:val="20"/>
              </w:rPr>
              <w:t>- produkty degradacji fibrynogenu</w:t>
            </w:r>
          </w:p>
        </w:tc>
        <w:tc>
          <w:tcPr>
            <w:tcW w:w="1417" w:type="dxa"/>
          </w:tcPr>
          <w:p w14:paraId="2C76CAE1"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6451F2FA" w14:textId="77777777" w:rsidR="00BF2E57" w:rsidRPr="00716A4B" w:rsidRDefault="00BF2E57" w:rsidP="00C831FF">
            <w:pPr>
              <w:pStyle w:val="Akapitzlist"/>
              <w:numPr>
                <w:ilvl w:val="0"/>
                <w:numId w:val="67"/>
              </w:numPr>
              <w:jc w:val="center"/>
              <w:rPr>
                <w:sz w:val="20"/>
                <w:szCs w:val="20"/>
              </w:rPr>
            </w:pPr>
          </w:p>
        </w:tc>
        <w:tc>
          <w:tcPr>
            <w:tcW w:w="1418" w:type="dxa"/>
          </w:tcPr>
          <w:p w14:paraId="36E34779" w14:textId="77777777" w:rsidR="00BF2E57" w:rsidRPr="00716A4B" w:rsidRDefault="00BF2E57" w:rsidP="00C831FF">
            <w:pPr>
              <w:pStyle w:val="Akapitzlist"/>
              <w:numPr>
                <w:ilvl w:val="0"/>
                <w:numId w:val="67"/>
              </w:numPr>
              <w:jc w:val="center"/>
              <w:rPr>
                <w:sz w:val="20"/>
                <w:szCs w:val="20"/>
              </w:rPr>
            </w:pPr>
          </w:p>
        </w:tc>
        <w:tc>
          <w:tcPr>
            <w:tcW w:w="1417" w:type="dxa"/>
          </w:tcPr>
          <w:p w14:paraId="4839C0F4" w14:textId="77777777" w:rsidR="00BF2E57" w:rsidRPr="00716A4B" w:rsidRDefault="00BF2E57" w:rsidP="00C831FF">
            <w:pPr>
              <w:pStyle w:val="Akapitzlist"/>
              <w:numPr>
                <w:ilvl w:val="0"/>
                <w:numId w:val="67"/>
              </w:numPr>
              <w:jc w:val="center"/>
              <w:rPr>
                <w:sz w:val="20"/>
                <w:szCs w:val="20"/>
              </w:rPr>
            </w:pPr>
          </w:p>
        </w:tc>
        <w:tc>
          <w:tcPr>
            <w:tcW w:w="1276" w:type="dxa"/>
          </w:tcPr>
          <w:p w14:paraId="6AAC1BDE" w14:textId="77777777" w:rsidR="00BF2E57" w:rsidRPr="00716A4B" w:rsidRDefault="00BF2E57" w:rsidP="00E15FF1">
            <w:pPr>
              <w:pStyle w:val="Akapitzlist"/>
              <w:ind w:left="0"/>
              <w:jc w:val="right"/>
              <w:rPr>
                <w:sz w:val="20"/>
                <w:szCs w:val="20"/>
              </w:rPr>
            </w:pPr>
            <w:r w:rsidRPr="00716A4B">
              <w:rPr>
                <w:sz w:val="20"/>
                <w:szCs w:val="20"/>
              </w:rPr>
              <w:t>18,00 zł</w:t>
            </w:r>
          </w:p>
        </w:tc>
      </w:tr>
      <w:tr w:rsidR="00BF2E57" w14:paraId="63295034" w14:textId="77777777" w:rsidTr="00E15FF1">
        <w:tc>
          <w:tcPr>
            <w:tcW w:w="2547" w:type="dxa"/>
          </w:tcPr>
          <w:p w14:paraId="4B810DC5" w14:textId="77777777" w:rsidR="00BF2E57" w:rsidRPr="00716A4B" w:rsidRDefault="00BF2E57" w:rsidP="00E15FF1">
            <w:pPr>
              <w:pStyle w:val="Akapitzlist"/>
              <w:ind w:left="0"/>
              <w:rPr>
                <w:sz w:val="20"/>
                <w:szCs w:val="20"/>
              </w:rPr>
            </w:pPr>
            <w:r w:rsidRPr="00716A4B">
              <w:rPr>
                <w:sz w:val="20"/>
                <w:szCs w:val="20"/>
              </w:rPr>
              <w:t>- fibrynogen</w:t>
            </w:r>
          </w:p>
        </w:tc>
        <w:tc>
          <w:tcPr>
            <w:tcW w:w="1417" w:type="dxa"/>
          </w:tcPr>
          <w:p w14:paraId="30FA1077"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04566D2A" w14:textId="77777777" w:rsidR="00BF2E57" w:rsidRPr="00716A4B" w:rsidRDefault="00BF2E57" w:rsidP="00C831FF">
            <w:pPr>
              <w:pStyle w:val="Akapitzlist"/>
              <w:numPr>
                <w:ilvl w:val="0"/>
                <w:numId w:val="67"/>
              </w:numPr>
              <w:jc w:val="center"/>
              <w:rPr>
                <w:sz w:val="20"/>
                <w:szCs w:val="20"/>
              </w:rPr>
            </w:pPr>
          </w:p>
        </w:tc>
        <w:tc>
          <w:tcPr>
            <w:tcW w:w="1418" w:type="dxa"/>
          </w:tcPr>
          <w:p w14:paraId="02A6A620" w14:textId="77777777" w:rsidR="00BF2E57" w:rsidRPr="00716A4B" w:rsidRDefault="00BF2E57" w:rsidP="00C831FF">
            <w:pPr>
              <w:pStyle w:val="Akapitzlist"/>
              <w:numPr>
                <w:ilvl w:val="0"/>
                <w:numId w:val="67"/>
              </w:numPr>
              <w:jc w:val="center"/>
              <w:rPr>
                <w:sz w:val="20"/>
                <w:szCs w:val="20"/>
              </w:rPr>
            </w:pPr>
          </w:p>
        </w:tc>
        <w:tc>
          <w:tcPr>
            <w:tcW w:w="1417" w:type="dxa"/>
          </w:tcPr>
          <w:p w14:paraId="4E3FC023" w14:textId="77777777" w:rsidR="00BF2E57" w:rsidRPr="00716A4B" w:rsidRDefault="00BF2E57" w:rsidP="00C831FF">
            <w:pPr>
              <w:pStyle w:val="Akapitzlist"/>
              <w:numPr>
                <w:ilvl w:val="0"/>
                <w:numId w:val="67"/>
              </w:numPr>
              <w:jc w:val="center"/>
              <w:rPr>
                <w:sz w:val="20"/>
                <w:szCs w:val="20"/>
              </w:rPr>
            </w:pPr>
          </w:p>
        </w:tc>
        <w:tc>
          <w:tcPr>
            <w:tcW w:w="1276" w:type="dxa"/>
          </w:tcPr>
          <w:p w14:paraId="7EBAE67D" w14:textId="77777777" w:rsidR="00BF2E57" w:rsidRPr="00716A4B" w:rsidRDefault="00BF2E57" w:rsidP="00E15FF1">
            <w:pPr>
              <w:pStyle w:val="Akapitzlist"/>
              <w:ind w:left="0"/>
              <w:jc w:val="right"/>
              <w:rPr>
                <w:sz w:val="20"/>
                <w:szCs w:val="20"/>
              </w:rPr>
            </w:pPr>
            <w:r w:rsidRPr="00716A4B">
              <w:rPr>
                <w:sz w:val="20"/>
                <w:szCs w:val="20"/>
              </w:rPr>
              <w:t>10,00 zł</w:t>
            </w:r>
          </w:p>
        </w:tc>
      </w:tr>
      <w:tr w:rsidR="00BF2E57" w14:paraId="7602DBAB" w14:textId="77777777" w:rsidTr="00E15FF1">
        <w:tc>
          <w:tcPr>
            <w:tcW w:w="2547" w:type="dxa"/>
          </w:tcPr>
          <w:p w14:paraId="42F6D267" w14:textId="77777777" w:rsidR="00BF2E57" w:rsidRPr="00716A4B" w:rsidRDefault="00BF2E57" w:rsidP="00E15FF1">
            <w:pPr>
              <w:pStyle w:val="Akapitzlist"/>
              <w:ind w:left="0"/>
              <w:rPr>
                <w:sz w:val="20"/>
                <w:szCs w:val="20"/>
              </w:rPr>
            </w:pPr>
            <w:r w:rsidRPr="00716A4B">
              <w:rPr>
                <w:sz w:val="20"/>
                <w:szCs w:val="20"/>
              </w:rPr>
              <w:t>- antytrombina III</w:t>
            </w:r>
          </w:p>
        </w:tc>
        <w:tc>
          <w:tcPr>
            <w:tcW w:w="1417" w:type="dxa"/>
          </w:tcPr>
          <w:p w14:paraId="11F28865"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20674F67" w14:textId="77777777" w:rsidR="00BF2E57" w:rsidRPr="00716A4B" w:rsidRDefault="00BF2E57" w:rsidP="00C831FF">
            <w:pPr>
              <w:pStyle w:val="Akapitzlist"/>
              <w:numPr>
                <w:ilvl w:val="0"/>
                <w:numId w:val="67"/>
              </w:numPr>
              <w:jc w:val="center"/>
              <w:rPr>
                <w:sz w:val="20"/>
                <w:szCs w:val="20"/>
              </w:rPr>
            </w:pPr>
          </w:p>
        </w:tc>
        <w:tc>
          <w:tcPr>
            <w:tcW w:w="1418" w:type="dxa"/>
          </w:tcPr>
          <w:p w14:paraId="365DEB8D" w14:textId="77777777" w:rsidR="00BF2E57" w:rsidRPr="00716A4B" w:rsidRDefault="00BF2E57" w:rsidP="00C831FF">
            <w:pPr>
              <w:pStyle w:val="Akapitzlist"/>
              <w:numPr>
                <w:ilvl w:val="0"/>
                <w:numId w:val="67"/>
              </w:numPr>
              <w:jc w:val="center"/>
              <w:rPr>
                <w:sz w:val="20"/>
                <w:szCs w:val="20"/>
              </w:rPr>
            </w:pPr>
          </w:p>
        </w:tc>
        <w:tc>
          <w:tcPr>
            <w:tcW w:w="1417" w:type="dxa"/>
          </w:tcPr>
          <w:p w14:paraId="4C223E7D" w14:textId="77777777" w:rsidR="00BF2E57" w:rsidRPr="00716A4B" w:rsidRDefault="00BF2E57" w:rsidP="00C831FF">
            <w:pPr>
              <w:pStyle w:val="Akapitzlist"/>
              <w:numPr>
                <w:ilvl w:val="0"/>
                <w:numId w:val="67"/>
              </w:numPr>
              <w:jc w:val="center"/>
              <w:rPr>
                <w:sz w:val="20"/>
                <w:szCs w:val="20"/>
              </w:rPr>
            </w:pPr>
          </w:p>
        </w:tc>
        <w:tc>
          <w:tcPr>
            <w:tcW w:w="1276" w:type="dxa"/>
          </w:tcPr>
          <w:p w14:paraId="58C41913" w14:textId="77777777" w:rsidR="00BF2E57" w:rsidRPr="00716A4B" w:rsidRDefault="00BF2E57" w:rsidP="00E15FF1">
            <w:pPr>
              <w:pStyle w:val="Akapitzlist"/>
              <w:ind w:left="0"/>
              <w:jc w:val="right"/>
              <w:rPr>
                <w:sz w:val="20"/>
                <w:szCs w:val="20"/>
              </w:rPr>
            </w:pPr>
            <w:r w:rsidRPr="00716A4B">
              <w:rPr>
                <w:sz w:val="20"/>
                <w:szCs w:val="20"/>
              </w:rPr>
              <w:t>35,00 zł</w:t>
            </w:r>
          </w:p>
        </w:tc>
      </w:tr>
      <w:tr w:rsidR="00BF2E57" w14:paraId="2F17DF8A" w14:textId="77777777" w:rsidTr="00E15FF1">
        <w:tc>
          <w:tcPr>
            <w:tcW w:w="2547" w:type="dxa"/>
          </w:tcPr>
          <w:p w14:paraId="66B2334B" w14:textId="77777777" w:rsidR="00BF2E57" w:rsidRPr="00716A4B" w:rsidRDefault="00BF2E57" w:rsidP="00E15FF1">
            <w:pPr>
              <w:pStyle w:val="Akapitzlist"/>
              <w:ind w:left="0"/>
              <w:rPr>
                <w:sz w:val="20"/>
                <w:szCs w:val="20"/>
              </w:rPr>
            </w:pPr>
            <w:r w:rsidRPr="00716A4B">
              <w:rPr>
                <w:sz w:val="20"/>
                <w:szCs w:val="20"/>
              </w:rPr>
              <w:t>D-dimer</w:t>
            </w:r>
          </w:p>
        </w:tc>
        <w:tc>
          <w:tcPr>
            <w:tcW w:w="1417" w:type="dxa"/>
          </w:tcPr>
          <w:p w14:paraId="5D66ADF8"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472CE83F" w14:textId="77777777" w:rsidR="00BF2E57" w:rsidRPr="00716A4B" w:rsidRDefault="00BF2E57" w:rsidP="00E15FF1">
            <w:pPr>
              <w:pStyle w:val="Akapitzlist"/>
              <w:ind w:left="0"/>
              <w:jc w:val="center"/>
              <w:rPr>
                <w:sz w:val="20"/>
                <w:szCs w:val="20"/>
              </w:rPr>
            </w:pPr>
            <w:r w:rsidRPr="00716A4B">
              <w:rPr>
                <w:sz w:val="20"/>
                <w:szCs w:val="20"/>
              </w:rPr>
              <w:t>-</w:t>
            </w:r>
          </w:p>
        </w:tc>
        <w:tc>
          <w:tcPr>
            <w:tcW w:w="1418" w:type="dxa"/>
          </w:tcPr>
          <w:p w14:paraId="20D69AF8" w14:textId="77777777" w:rsidR="00BF2E57" w:rsidRPr="00716A4B" w:rsidRDefault="00BF2E57" w:rsidP="00C831FF">
            <w:pPr>
              <w:pStyle w:val="Akapitzlist"/>
              <w:numPr>
                <w:ilvl w:val="0"/>
                <w:numId w:val="67"/>
              </w:numPr>
              <w:jc w:val="center"/>
              <w:rPr>
                <w:sz w:val="20"/>
                <w:szCs w:val="20"/>
              </w:rPr>
            </w:pPr>
          </w:p>
        </w:tc>
        <w:tc>
          <w:tcPr>
            <w:tcW w:w="1417" w:type="dxa"/>
          </w:tcPr>
          <w:p w14:paraId="6403ED04" w14:textId="77777777" w:rsidR="00BF2E57" w:rsidRPr="00716A4B" w:rsidRDefault="00BF2E57" w:rsidP="00C831FF">
            <w:pPr>
              <w:pStyle w:val="Akapitzlist"/>
              <w:numPr>
                <w:ilvl w:val="0"/>
                <w:numId w:val="67"/>
              </w:numPr>
              <w:jc w:val="center"/>
              <w:rPr>
                <w:sz w:val="20"/>
                <w:szCs w:val="20"/>
              </w:rPr>
            </w:pPr>
          </w:p>
        </w:tc>
        <w:tc>
          <w:tcPr>
            <w:tcW w:w="1276" w:type="dxa"/>
          </w:tcPr>
          <w:p w14:paraId="05A892E4" w14:textId="77777777" w:rsidR="00BF2E57" w:rsidRPr="00716A4B" w:rsidRDefault="00BF2E57" w:rsidP="00E15FF1">
            <w:pPr>
              <w:pStyle w:val="Akapitzlist"/>
              <w:ind w:left="0"/>
              <w:jc w:val="right"/>
              <w:rPr>
                <w:sz w:val="20"/>
                <w:szCs w:val="20"/>
              </w:rPr>
            </w:pPr>
            <w:r w:rsidRPr="00716A4B">
              <w:rPr>
                <w:sz w:val="20"/>
                <w:szCs w:val="20"/>
              </w:rPr>
              <w:t>35,00 zł</w:t>
            </w:r>
          </w:p>
        </w:tc>
      </w:tr>
      <w:tr w:rsidR="00BF2E57" w14:paraId="681F22E8" w14:textId="77777777" w:rsidTr="00E15FF1">
        <w:tc>
          <w:tcPr>
            <w:tcW w:w="9351" w:type="dxa"/>
            <w:gridSpan w:val="6"/>
            <w:shd w:val="clear" w:color="auto" w:fill="B6DDE8" w:themeFill="accent5" w:themeFillTint="66"/>
          </w:tcPr>
          <w:p w14:paraId="41E77924" w14:textId="77777777" w:rsidR="00BF2E57" w:rsidRPr="00210F63" w:rsidRDefault="00BF2E57" w:rsidP="00E15FF1">
            <w:pPr>
              <w:pStyle w:val="Akapitzlist"/>
              <w:ind w:left="0"/>
              <w:jc w:val="center"/>
              <w:rPr>
                <w:b/>
                <w:bCs/>
              </w:rPr>
            </w:pPr>
            <w:r w:rsidRPr="00210F63">
              <w:rPr>
                <w:b/>
                <w:bCs/>
              </w:rPr>
              <w:t>Badania biochemiczne</w:t>
            </w:r>
          </w:p>
        </w:tc>
      </w:tr>
      <w:tr w:rsidR="00BF2E57" w14:paraId="0F1E9F24" w14:textId="77777777" w:rsidTr="00E15FF1">
        <w:tc>
          <w:tcPr>
            <w:tcW w:w="2547" w:type="dxa"/>
          </w:tcPr>
          <w:p w14:paraId="0D8B0D67" w14:textId="77777777" w:rsidR="00BF2E57" w:rsidRPr="00716A4B" w:rsidRDefault="00BF2E57" w:rsidP="00E15FF1">
            <w:pPr>
              <w:pStyle w:val="Akapitzlist"/>
              <w:ind w:left="0"/>
              <w:rPr>
                <w:sz w:val="20"/>
                <w:szCs w:val="20"/>
              </w:rPr>
            </w:pPr>
            <w:r w:rsidRPr="00716A4B">
              <w:rPr>
                <w:sz w:val="20"/>
                <w:szCs w:val="20"/>
              </w:rPr>
              <w:t>- kreatynina</w:t>
            </w:r>
          </w:p>
        </w:tc>
        <w:tc>
          <w:tcPr>
            <w:tcW w:w="1417" w:type="dxa"/>
          </w:tcPr>
          <w:p w14:paraId="2A8DEA35" w14:textId="77777777" w:rsidR="00BF2E57" w:rsidRPr="00716A4B" w:rsidRDefault="00BF2E57" w:rsidP="00C831FF">
            <w:pPr>
              <w:pStyle w:val="Akapitzlist"/>
              <w:numPr>
                <w:ilvl w:val="0"/>
                <w:numId w:val="67"/>
              </w:numPr>
              <w:jc w:val="center"/>
              <w:rPr>
                <w:sz w:val="20"/>
                <w:szCs w:val="20"/>
              </w:rPr>
            </w:pPr>
          </w:p>
        </w:tc>
        <w:tc>
          <w:tcPr>
            <w:tcW w:w="1276" w:type="dxa"/>
          </w:tcPr>
          <w:p w14:paraId="215EB92A" w14:textId="77777777" w:rsidR="00BF2E57" w:rsidRPr="00716A4B" w:rsidRDefault="00BF2E57" w:rsidP="00C831FF">
            <w:pPr>
              <w:pStyle w:val="Akapitzlist"/>
              <w:numPr>
                <w:ilvl w:val="0"/>
                <w:numId w:val="67"/>
              </w:numPr>
              <w:jc w:val="center"/>
              <w:rPr>
                <w:sz w:val="20"/>
                <w:szCs w:val="20"/>
              </w:rPr>
            </w:pPr>
          </w:p>
        </w:tc>
        <w:tc>
          <w:tcPr>
            <w:tcW w:w="1418" w:type="dxa"/>
          </w:tcPr>
          <w:p w14:paraId="49F245CA" w14:textId="77777777" w:rsidR="00BF2E57" w:rsidRPr="00716A4B" w:rsidRDefault="00BF2E57" w:rsidP="00C831FF">
            <w:pPr>
              <w:pStyle w:val="Akapitzlist"/>
              <w:numPr>
                <w:ilvl w:val="0"/>
                <w:numId w:val="67"/>
              </w:numPr>
              <w:jc w:val="center"/>
              <w:rPr>
                <w:sz w:val="20"/>
                <w:szCs w:val="20"/>
              </w:rPr>
            </w:pPr>
          </w:p>
        </w:tc>
        <w:tc>
          <w:tcPr>
            <w:tcW w:w="1417" w:type="dxa"/>
          </w:tcPr>
          <w:p w14:paraId="6E6C45CC" w14:textId="77777777" w:rsidR="00BF2E57" w:rsidRPr="00716A4B" w:rsidRDefault="00BF2E57" w:rsidP="00C831FF">
            <w:pPr>
              <w:pStyle w:val="Akapitzlist"/>
              <w:numPr>
                <w:ilvl w:val="0"/>
                <w:numId w:val="67"/>
              </w:numPr>
              <w:jc w:val="center"/>
              <w:rPr>
                <w:sz w:val="20"/>
                <w:szCs w:val="20"/>
              </w:rPr>
            </w:pPr>
          </w:p>
        </w:tc>
        <w:tc>
          <w:tcPr>
            <w:tcW w:w="1276" w:type="dxa"/>
          </w:tcPr>
          <w:p w14:paraId="4ABEA722" w14:textId="77777777" w:rsidR="00BF2E57" w:rsidRPr="00716A4B" w:rsidRDefault="00BF2E57" w:rsidP="00E15FF1">
            <w:pPr>
              <w:pStyle w:val="Akapitzlist"/>
              <w:ind w:left="0"/>
              <w:jc w:val="right"/>
              <w:rPr>
                <w:sz w:val="20"/>
                <w:szCs w:val="20"/>
              </w:rPr>
            </w:pPr>
            <w:r w:rsidRPr="00716A4B">
              <w:rPr>
                <w:sz w:val="20"/>
                <w:szCs w:val="20"/>
              </w:rPr>
              <w:t>8,00</w:t>
            </w:r>
            <w:r>
              <w:rPr>
                <w:sz w:val="20"/>
                <w:szCs w:val="20"/>
              </w:rPr>
              <w:t xml:space="preserve"> zł</w:t>
            </w:r>
          </w:p>
        </w:tc>
      </w:tr>
      <w:tr w:rsidR="00BF2E57" w14:paraId="1B0CC181" w14:textId="77777777" w:rsidTr="00E15FF1">
        <w:tc>
          <w:tcPr>
            <w:tcW w:w="2547" w:type="dxa"/>
          </w:tcPr>
          <w:p w14:paraId="24CBEF1D" w14:textId="77777777" w:rsidR="00BF2E57" w:rsidRPr="00716A4B" w:rsidRDefault="00BF2E57" w:rsidP="00E15FF1">
            <w:pPr>
              <w:pStyle w:val="Akapitzlist"/>
              <w:ind w:left="0"/>
              <w:rPr>
                <w:sz w:val="20"/>
                <w:szCs w:val="20"/>
              </w:rPr>
            </w:pPr>
            <w:r w:rsidRPr="00716A4B">
              <w:rPr>
                <w:sz w:val="20"/>
                <w:szCs w:val="20"/>
              </w:rPr>
              <w:t>- sód (Na)</w:t>
            </w:r>
          </w:p>
        </w:tc>
        <w:tc>
          <w:tcPr>
            <w:tcW w:w="1417" w:type="dxa"/>
          </w:tcPr>
          <w:p w14:paraId="3EA0E681" w14:textId="77777777" w:rsidR="00BF2E57" w:rsidRPr="00716A4B" w:rsidRDefault="00BF2E57" w:rsidP="00C831FF">
            <w:pPr>
              <w:pStyle w:val="Akapitzlist"/>
              <w:numPr>
                <w:ilvl w:val="0"/>
                <w:numId w:val="67"/>
              </w:numPr>
              <w:jc w:val="center"/>
              <w:rPr>
                <w:sz w:val="20"/>
                <w:szCs w:val="20"/>
              </w:rPr>
            </w:pPr>
          </w:p>
        </w:tc>
        <w:tc>
          <w:tcPr>
            <w:tcW w:w="1276" w:type="dxa"/>
          </w:tcPr>
          <w:p w14:paraId="3DB7BAD4" w14:textId="77777777" w:rsidR="00BF2E57" w:rsidRPr="00716A4B" w:rsidRDefault="00BF2E57" w:rsidP="00C831FF">
            <w:pPr>
              <w:pStyle w:val="Akapitzlist"/>
              <w:numPr>
                <w:ilvl w:val="0"/>
                <w:numId w:val="67"/>
              </w:numPr>
              <w:jc w:val="center"/>
              <w:rPr>
                <w:sz w:val="20"/>
                <w:szCs w:val="20"/>
              </w:rPr>
            </w:pPr>
          </w:p>
        </w:tc>
        <w:tc>
          <w:tcPr>
            <w:tcW w:w="1418" w:type="dxa"/>
          </w:tcPr>
          <w:p w14:paraId="4C873A4C" w14:textId="77777777" w:rsidR="00BF2E57" w:rsidRPr="00716A4B" w:rsidRDefault="00BF2E57" w:rsidP="00C831FF">
            <w:pPr>
              <w:pStyle w:val="Akapitzlist"/>
              <w:numPr>
                <w:ilvl w:val="0"/>
                <w:numId w:val="67"/>
              </w:numPr>
              <w:jc w:val="center"/>
              <w:rPr>
                <w:sz w:val="20"/>
                <w:szCs w:val="20"/>
              </w:rPr>
            </w:pPr>
          </w:p>
        </w:tc>
        <w:tc>
          <w:tcPr>
            <w:tcW w:w="1417" w:type="dxa"/>
          </w:tcPr>
          <w:p w14:paraId="7AD442EF" w14:textId="77777777" w:rsidR="00BF2E57" w:rsidRPr="00716A4B" w:rsidRDefault="00BF2E57" w:rsidP="00C831FF">
            <w:pPr>
              <w:pStyle w:val="Akapitzlist"/>
              <w:numPr>
                <w:ilvl w:val="0"/>
                <w:numId w:val="67"/>
              </w:numPr>
              <w:jc w:val="center"/>
              <w:rPr>
                <w:sz w:val="20"/>
                <w:szCs w:val="20"/>
              </w:rPr>
            </w:pPr>
          </w:p>
        </w:tc>
        <w:tc>
          <w:tcPr>
            <w:tcW w:w="1276" w:type="dxa"/>
          </w:tcPr>
          <w:p w14:paraId="3C18B60C" w14:textId="77777777" w:rsidR="00BF2E57" w:rsidRPr="00716A4B" w:rsidRDefault="00BF2E57" w:rsidP="00E15FF1">
            <w:pPr>
              <w:pStyle w:val="Akapitzlist"/>
              <w:ind w:left="0"/>
              <w:jc w:val="right"/>
              <w:rPr>
                <w:sz w:val="20"/>
                <w:szCs w:val="20"/>
              </w:rPr>
            </w:pPr>
            <w:r w:rsidRPr="00716A4B">
              <w:rPr>
                <w:sz w:val="20"/>
                <w:szCs w:val="20"/>
              </w:rPr>
              <w:t>7,00</w:t>
            </w:r>
            <w:r>
              <w:rPr>
                <w:sz w:val="20"/>
                <w:szCs w:val="20"/>
              </w:rPr>
              <w:t xml:space="preserve"> zł</w:t>
            </w:r>
          </w:p>
        </w:tc>
      </w:tr>
      <w:tr w:rsidR="00BF2E57" w14:paraId="271A1B40" w14:textId="77777777" w:rsidTr="00E15FF1">
        <w:tc>
          <w:tcPr>
            <w:tcW w:w="2547" w:type="dxa"/>
          </w:tcPr>
          <w:p w14:paraId="53682EDB" w14:textId="77777777" w:rsidR="00BF2E57" w:rsidRPr="00716A4B" w:rsidRDefault="00BF2E57" w:rsidP="00E15FF1">
            <w:pPr>
              <w:pStyle w:val="Akapitzlist"/>
              <w:ind w:left="0"/>
              <w:rPr>
                <w:sz w:val="20"/>
                <w:szCs w:val="20"/>
              </w:rPr>
            </w:pPr>
            <w:r w:rsidRPr="00716A4B">
              <w:rPr>
                <w:sz w:val="20"/>
                <w:szCs w:val="20"/>
              </w:rPr>
              <w:t>- potas (K)</w:t>
            </w:r>
          </w:p>
        </w:tc>
        <w:tc>
          <w:tcPr>
            <w:tcW w:w="1417" w:type="dxa"/>
          </w:tcPr>
          <w:p w14:paraId="5EDA5BDA" w14:textId="77777777" w:rsidR="00BF2E57" w:rsidRPr="00716A4B" w:rsidRDefault="00BF2E57" w:rsidP="00C831FF">
            <w:pPr>
              <w:pStyle w:val="Akapitzlist"/>
              <w:numPr>
                <w:ilvl w:val="0"/>
                <w:numId w:val="67"/>
              </w:numPr>
              <w:jc w:val="center"/>
              <w:rPr>
                <w:sz w:val="20"/>
                <w:szCs w:val="20"/>
              </w:rPr>
            </w:pPr>
          </w:p>
        </w:tc>
        <w:tc>
          <w:tcPr>
            <w:tcW w:w="1276" w:type="dxa"/>
          </w:tcPr>
          <w:p w14:paraId="7A02A14B" w14:textId="77777777" w:rsidR="00BF2E57" w:rsidRPr="00716A4B" w:rsidRDefault="00BF2E57" w:rsidP="00C831FF">
            <w:pPr>
              <w:pStyle w:val="Akapitzlist"/>
              <w:numPr>
                <w:ilvl w:val="0"/>
                <w:numId w:val="67"/>
              </w:numPr>
              <w:jc w:val="center"/>
              <w:rPr>
                <w:sz w:val="20"/>
                <w:szCs w:val="20"/>
              </w:rPr>
            </w:pPr>
          </w:p>
        </w:tc>
        <w:tc>
          <w:tcPr>
            <w:tcW w:w="1418" w:type="dxa"/>
          </w:tcPr>
          <w:p w14:paraId="51F2B80D" w14:textId="77777777" w:rsidR="00BF2E57" w:rsidRPr="00716A4B" w:rsidRDefault="00BF2E57" w:rsidP="00C831FF">
            <w:pPr>
              <w:pStyle w:val="Akapitzlist"/>
              <w:numPr>
                <w:ilvl w:val="0"/>
                <w:numId w:val="67"/>
              </w:numPr>
              <w:jc w:val="center"/>
              <w:rPr>
                <w:sz w:val="20"/>
                <w:szCs w:val="20"/>
              </w:rPr>
            </w:pPr>
          </w:p>
        </w:tc>
        <w:tc>
          <w:tcPr>
            <w:tcW w:w="1417" w:type="dxa"/>
          </w:tcPr>
          <w:p w14:paraId="678BA3A9" w14:textId="77777777" w:rsidR="00BF2E57" w:rsidRPr="00716A4B" w:rsidRDefault="00BF2E57" w:rsidP="00C831FF">
            <w:pPr>
              <w:pStyle w:val="Akapitzlist"/>
              <w:numPr>
                <w:ilvl w:val="0"/>
                <w:numId w:val="67"/>
              </w:numPr>
              <w:jc w:val="center"/>
              <w:rPr>
                <w:sz w:val="20"/>
                <w:szCs w:val="20"/>
              </w:rPr>
            </w:pPr>
          </w:p>
        </w:tc>
        <w:tc>
          <w:tcPr>
            <w:tcW w:w="1276" w:type="dxa"/>
          </w:tcPr>
          <w:p w14:paraId="73127B89" w14:textId="77777777" w:rsidR="00BF2E57" w:rsidRPr="00716A4B" w:rsidRDefault="00BF2E57" w:rsidP="00E15FF1">
            <w:pPr>
              <w:pStyle w:val="Akapitzlist"/>
              <w:ind w:left="0"/>
              <w:jc w:val="right"/>
              <w:rPr>
                <w:sz w:val="20"/>
                <w:szCs w:val="20"/>
              </w:rPr>
            </w:pPr>
            <w:r w:rsidRPr="00716A4B">
              <w:rPr>
                <w:sz w:val="20"/>
                <w:szCs w:val="20"/>
              </w:rPr>
              <w:t>7,00</w:t>
            </w:r>
            <w:r>
              <w:rPr>
                <w:sz w:val="20"/>
                <w:szCs w:val="20"/>
              </w:rPr>
              <w:t xml:space="preserve"> zł</w:t>
            </w:r>
          </w:p>
        </w:tc>
      </w:tr>
      <w:tr w:rsidR="00BF2E57" w14:paraId="01FA5971" w14:textId="77777777" w:rsidTr="00E15FF1">
        <w:tc>
          <w:tcPr>
            <w:tcW w:w="2547" w:type="dxa"/>
          </w:tcPr>
          <w:p w14:paraId="2F94300E" w14:textId="77777777" w:rsidR="00BF2E57" w:rsidRPr="00716A4B" w:rsidRDefault="00BF2E57" w:rsidP="00E15FF1">
            <w:pPr>
              <w:pStyle w:val="Akapitzlist"/>
              <w:ind w:left="0"/>
              <w:rPr>
                <w:sz w:val="20"/>
                <w:szCs w:val="20"/>
              </w:rPr>
            </w:pPr>
            <w:r w:rsidRPr="00716A4B">
              <w:rPr>
                <w:sz w:val="20"/>
                <w:szCs w:val="20"/>
              </w:rPr>
              <w:t>- cholesterol całkowity</w:t>
            </w:r>
          </w:p>
        </w:tc>
        <w:tc>
          <w:tcPr>
            <w:tcW w:w="1417" w:type="dxa"/>
          </w:tcPr>
          <w:p w14:paraId="63045FB4" w14:textId="77777777" w:rsidR="00BF2E57" w:rsidRPr="00716A4B" w:rsidRDefault="00BF2E57" w:rsidP="00C831FF">
            <w:pPr>
              <w:pStyle w:val="Akapitzlist"/>
              <w:numPr>
                <w:ilvl w:val="0"/>
                <w:numId w:val="67"/>
              </w:numPr>
              <w:jc w:val="center"/>
              <w:rPr>
                <w:sz w:val="20"/>
                <w:szCs w:val="20"/>
              </w:rPr>
            </w:pPr>
          </w:p>
        </w:tc>
        <w:tc>
          <w:tcPr>
            <w:tcW w:w="1276" w:type="dxa"/>
          </w:tcPr>
          <w:p w14:paraId="39D85555" w14:textId="77777777" w:rsidR="00BF2E57" w:rsidRPr="00716A4B" w:rsidRDefault="00BF2E57" w:rsidP="00C831FF">
            <w:pPr>
              <w:pStyle w:val="Akapitzlist"/>
              <w:numPr>
                <w:ilvl w:val="0"/>
                <w:numId w:val="67"/>
              </w:numPr>
              <w:jc w:val="center"/>
              <w:rPr>
                <w:sz w:val="20"/>
                <w:szCs w:val="20"/>
              </w:rPr>
            </w:pPr>
          </w:p>
        </w:tc>
        <w:tc>
          <w:tcPr>
            <w:tcW w:w="1418" w:type="dxa"/>
          </w:tcPr>
          <w:p w14:paraId="3B4E68A8" w14:textId="77777777" w:rsidR="00BF2E57" w:rsidRPr="00716A4B" w:rsidRDefault="00BF2E57" w:rsidP="00C831FF">
            <w:pPr>
              <w:pStyle w:val="Akapitzlist"/>
              <w:numPr>
                <w:ilvl w:val="0"/>
                <w:numId w:val="67"/>
              </w:numPr>
              <w:jc w:val="center"/>
              <w:rPr>
                <w:sz w:val="20"/>
                <w:szCs w:val="20"/>
              </w:rPr>
            </w:pPr>
          </w:p>
        </w:tc>
        <w:tc>
          <w:tcPr>
            <w:tcW w:w="1417" w:type="dxa"/>
          </w:tcPr>
          <w:p w14:paraId="4A11D983" w14:textId="77777777" w:rsidR="00BF2E57" w:rsidRPr="00716A4B" w:rsidRDefault="00BF2E57" w:rsidP="00C831FF">
            <w:pPr>
              <w:pStyle w:val="Akapitzlist"/>
              <w:numPr>
                <w:ilvl w:val="0"/>
                <w:numId w:val="67"/>
              </w:numPr>
              <w:jc w:val="center"/>
              <w:rPr>
                <w:sz w:val="20"/>
                <w:szCs w:val="20"/>
              </w:rPr>
            </w:pPr>
          </w:p>
        </w:tc>
        <w:tc>
          <w:tcPr>
            <w:tcW w:w="1276" w:type="dxa"/>
          </w:tcPr>
          <w:p w14:paraId="29D24052" w14:textId="77777777" w:rsidR="00BF2E57" w:rsidRPr="00716A4B" w:rsidRDefault="00BF2E57" w:rsidP="00E15FF1">
            <w:pPr>
              <w:pStyle w:val="Akapitzlist"/>
              <w:ind w:left="0"/>
              <w:jc w:val="right"/>
              <w:rPr>
                <w:sz w:val="20"/>
                <w:szCs w:val="20"/>
              </w:rPr>
            </w:pPr>
            <w:r w:rsidRPr="00716A4B">
              <w:rPr>
                <w:sz w:val="20"/>
                <w:szCs w:val="20"/>
              </w:rPr>
              <w:t>7,00</w:t>
            </w:r>
            <w:r>
              <w:rPr>
                <w:sz w:val="20"/>
                <w:szCs w:val="20"/>
              </w:rPr>
              <w:t xml:space="preserve"> zł</w:t>
            </w:r>
          </w:p>
        </w:tc>
      </w:tr>
      <w:tr w:rsidR="00BF2E57" w14:paraId="7447715A" w14:textId="77777777" w:rsidTr="00E15FF1">
        <w:tc>
          <w:tcPr>
            <w:tcW w:w="2547" w:type="dxa"/>
          </w:tcPr>
          <w:p w14:paraId="7C45FABF" w14:textId="77777777" w:rsidR="00BF2E57" w:rsidRPr="00716A4B" w:rsidRDefault="00BF2E57" w:rsidP="00E15FF1">
            <w:pPr>
              <w:pStyle w:val="Akapitzlist"/>
              <w:ind w:left="0"/>
              <w:rPr>
                <w:sz w:val="20"/>
                <w:szCs w:val="20"/>
              </w:rPr>
            </w:pPr>
            <w:r w:rsidRPr="00716A4B">
              <w:rPr>
                <w:sz w:val="20"/>
                <w:szCs w:val="20"/>
              </w:rPr>
              <w:lastRenderedPageBreak/>
              <w:t>- cholesterol HDL</w:t>
            </w:r>
          </w:p>
        </w:tc>
        <w:tc>
          <w:tcPr>
            <w:tcW w:w="1417" w:type="dxa"/>
          </w:tcPr>
          <w:p w14:paraId="23B16228" w14:textId="77777777" w:rsidR="00BF2E57" w:rsidRPr="00716A4B" w:rsidRDefault="00BF2E57" w:rsidP="00C831FF">
            <w:pPr>
              <w:pStyle w:val="Akapitzlist"/>
              <w:numPr>
                <w:ilvl w:val="0"/>
                <w:numId w:val="67"/>
              </w:numPr>
              <w:jc w:val="center"/>
              <w:rPr>
                <w:sz w:val="20"/>
                <w:szCs w:val="20"/>
              </w:rPr>
            </w:pPr>
          </w:p>
        </w:tc>
        <w:tc>
          <w:tcPr>
            <w:tcW w:w="1276" w:type="dxa"/>
          </w:tcPr>
          <w:p w14:paraId="670F712B" w14:textId="77777777" w:rsidR="00BF2E57" w:rsidRPr="00716A4B" w:rsidRDefault="00BF2E57" w:rsidP="00C831FF">
            <w:pPr>
              <w:pStyle w:val="Akapitzlist"/>
              <w:numPr>
                <w:ilvl w:val="0"/>
                <w:numId w:val="67"/>
              </w:numPr>
              <w:jc w:val="center"/>
              <w:rPr>
                <w:sz w:val="20"/>
                <w:szCs w:val="20"/>
              </w:rPr>
            </w:pPr>
          </w:p>
        </w:tc>
        <w:tc>
          <w:tcPr>
            <w:tcW w:w="1418" w:type="dxa"/>
          </w:tcPr>
          <w:p w14:paraId="56757A40" w14:textId="77777777" w:rsidR="00BF2E57" w:rsidRPr="00716A4B" w:rsidRDefault="00BF2E57" w:rsidP="00C831FF">
            <w:pPr>
              <w:pStyle w:val="Akapitzlist"/>
              <w:numPr>
                <w:ilvl w:val="0"/>
                <w:numId w:val="67"/>
              </w:numPr>
              <w:jc w:val="center"/>
              <w:rPr>
                <w:sz w:val="20"/>
                <w:szCs w:val="20"/>
              </w:rPr>
            </w:pPr>
          </w:p>
        </w:tc>
        <w:tc>
          <w:tcPr>
            <w:tcW w:w="1417" w:type="dxa"/>
          </w:tcPr>
          <w:p w14:paraId="73DFDE36" w14:textId="77777777" w:rsidR="00BF2E57" w:rsidRPr="00716A4B" w:rsidRDefault="00BF2E57" w:rsidP="00C831FF">
            <w:pPr>
              <w:pStyle w:val="Akapitzlist"/>
              <w:numPr>
                <w:ilvl w:val="0"/>
                <w:numId w:val="67"/>
              </w:numPr>
              <w:jc w:val="center"/>
              <w:rPr>
                <w:sz w:val="20"/>
                <w:szCs w:val="20"/>
              </w:rPr>
            </w:pPr>
          </w:p>
        </w:tc>
        <w:tc>
          <w:tcPr>
            <w:tcW w:w="1276" w:type="dxa"/>
          </w:tcPr>
          <w:p w14:paraId="6E5CAC35" w14:textId="77777777" w:rsidR="00BF2E57" w:rsidRPr="00716A4B" w:rsidRDefault="00BF2E57" w:rsidP="00E15FF1">
            <w:pPr>
              <w:pStyle w:val="Akapitzlist"/>
              <w:ind w:left="0"/>
              <w:jc w:val="right"/>
              <w:rPr>
                <w:sz w:val="20"/>
                <w:szCs w:val="20"/>
              </w:rPr>
            </w:pPr>
            <w:r w:rsidRPr="00716A4B">
              <w:rPr>
                <w:sz w:val="20"/>
                <w:szCs w:val="20"/>
              </w:rPr>
              <w:t>7,00</w:t>
            </w:r>
            <w:r>
              <w:rPr>
                <w:sz w:val="20"/>
                <w:szCs w:val="20"/>
              </w:rPr>
              <w:t xml:space="preserve"> zł</w:t>
            </w:r>
          </w:p>
        </w:tc>
      </w:tr>
      <w:tr w:rsidR="00BF2E57" w14:paraId="6F611D4E" w14:textId="77777777" w:rsidTr="00E15FF1">
        <w:tc>
          <w:tcPr>
            <w:tcW w:w="2547" w:type="dxa"/>
          </w:tcPr>
          <w:p w14:paraId="73D46C86" w14:textId="77777777" w:rsidR="00BF2E57" w:rsidRPr="00716A4B" w:rsidRDefault="00BF2E57" w:rsidP="00E15FF1">
            <w:pPr>
              <w:pStyle w:val="Akapitzlist"/>
              <w:ind w:left="0"/>
              <w:rPr>
                <w:sz w:val="20"/>
                <w:szCs w:val="20"/>
              </w:rPr>
            </w:pPr>
            <w:r w:rsidRPr="00716A4B">
              <w:rPr>
                <w:sz w:val="20"/>
                <w:szCs w:val="20"/>
              </w:rPr>
              <w:t>- cholesterol LDL</w:t>
            </w:r>
          </w:p>
        </w:tc>
        <w:tc>
          <w:tcPr>
            <w:tcW w:w="1417" w:type="dxa"/>
          </w:tcPr>
          <w:p w14:paraId="37544100" w14:textId="77777777" w:rsidR="00BF2E57" w:rsidRPr="00716A4B" w:rsidRDefault="00BF2E57" w:rsidP="00C831FF">
            <w:pPr>
              <w:pStyle w:val="Akapitzlist"/>
              <w:numPr>
                <w:ilvl w:val="0"/>
                <w:numId w:val="67"/>
              </w:numPr>
              <w:jc w:val="center"/>
              <w:rPr>
                <w:sz w:val="20"/>
                <w:szCs w:val="20"/>
              </w:rPr>
            </w:pPr>
          </w:p>
        </w:tc>
        <w:tc>
          <w:tcPr>
            <w:tcW w:w="1276" w:type="dxa"/>
          </w:tcPr>
          <w:p w14:paraId="364E5B44" w14:textId="77777777" w:rsidR="00BF2E57" w:rsidRPr="00716A4B" w:rsidRDefault="00BF2E57" w:rsidP="00C831FF">
            <w:pPr>
              <w:pStyle w:val="Akapitzlist"/>
              <w:numPr>
                <w:ilvl w:val="0"/>
                <w:numId w:val="67"/>
              </w:numPr>
              <w:jc w:val="center"/>
              <w:rPr>
                <w:sz w:val="20"/>
                <w:szCs w:val="20"/>
              </w:rPr>
            </w:pPr>
          </w:p>
        </w:tc>
        <w:tc>
          <w:tcPr>
            <w:tcW w:w="1418" w:type="dxa"/>
          </w:tcPr>
          <w:p w14:paraId="7710175E" w14:textId="77777777" w:rsidR="00BF2E57" w:rsidRPr="00716A4B" w:rsidRDefault="00BF2E57" w:rsidP="00C831FF">
            <w:pPr>
              <w:pStyle w:val="Akapitzlist"/>
              <w:numPr>
                <w:ilvl w:val="0"/>
                <w:numId w:val="67"/>
              </w:numPr>
              <w:jc w:val="center"/>
              <w:rPr>
                <w:sz w:val="20"/>
                <w:szCs w:val="20"/>
              </w:rPr>
            </w:pPr>
          </w:p>
        </w:tc>
        <w:tc>
          <w:tcPr>
            <w:tcW w:w="1417" w:type="dxa"/>
          </w:tcPr>
          <w:p w14:paraId="3F5D5EEB" w14:textId="77777777" w:rsidR="00BF2E57" w:rsidRPr="00716A4B" w:rsidRDefault="00BF2E57" w:rsidP="00C831FF">
            <w:pPr>
              <w:pStyle w:val="Akapitzlist"/>
              <w:numPr>
                <w:ilvl w:val="0"/>
                <w:numId w:val="67"/>
              </w:numPr>
              <w:jc w:val="center"/>
              <w:rPr>
                <w:sz w:val="20"/>
                <w:szCs w:val="20"/>
              </w:rPr>
            </w:pPr>
          </w:p>
        </w:tc>
        <w:tc>
          <w:tcPr>
            <w:tcW w:w="1276" w:type="dxa"/>
          </w:tcPr>
          <w:p w14:paraId="7C0F3B41" w14:textId="77777777" w:rsidR="00BF2E57" w:rsidRPr="00716A4B" w:rsidRDefault="00BF2E57" w:rsidP="00E15FF1">
            <w:pPr>
              <w:pStyle w:val="Akapitzlist"/>
              <w:ind w:left="0"/>
              <w:jc w:val="right"/>
              <w:rPr>
                <w:sz w:val="20"/>
                <w:szCs w:val="20"/>
              </w:rPr>
            </w:pPr>
            <w:r w:rsidRPr="00716A4B">
              <w:rPr>
                <w:sz w:val="20"/>
                <w:szCs w:val="20"/>
              </w:rPr>
              <w:t>7,00</w:t>
            </w:r>
            <w:r>
              <w:rPr>
                <w:sz w:val="20"/>
                <w:szCs w:val="20"/>
              </w:rPr>
              <w:t xml:space="preserve"> zł</w:t>
            </w:r>
          </w:p>
        </w:tc>
      </w:tr>
      <w:tr w:rsidR="00BF2E57" w14:paraId="7897A0BE" w14:textId="77777777" w:rsidTr="00E15FF1">
        <w:tc>
          <w:tcPr>
            <w:tcW w:w="2547" w:type="dxa"/>
          </w:tcPr>
          <w:p w14:paraId="7BAE1A5D" w14:textId="77777777" w:rsidR="00BF2E57" w:rsidRPr="00716A4B" w:rsidRDefault="00BF2E57" w:rsidP="00E15FF1">
            <w:pPr>
              <w:pStyle w:val="Akapitzlist"/>
              <w:ind w:left="0"/>
              <w:rPr>
                <w:sz w:val="20"/>
                <w:szCs w:val="20"/>
              </w:rPr>
            </w:pPr>
            <w:r w:rsidRPr="00716A4B">
              <w:rPr>
                <w:sz w:val="20"/>
                <w:szCs w:val="20"/>
              </w:rPr>
              <w:t>- trójglicerydy</w:t>
            </w:r>
          </w:p>
        </w:tc>
        <w:tc>
          <w:tcPr>
            <w:tcW w:w="1417" w:type="dxa"/>
          </w:tcPr>
          <w:p w14:paraId="61366AAD" w14:textId="77777777" w:rsidR="00BF2E57" w:rsidRPr="00716A4B" w:rsidRDefault="00BF2E57" w:rsidP="00C831FF">
            <w:pPr>
              <w:pStyle w:val="Akapitzlist"/>
              <w:numPr>
                <w:ilvl w:val="0"/>
                <w:numId w:val="67"/>
              </w:numPr>
              <w:jc w:val="center"/>
              <w:rPr>
                <w:sz w:val="20"/>
                <w:szCs w:val="20"/>
              </w:rPr>
            </w:pPr>
          </w:p>
        </w:tc>
        <w:tc>
          <w:tcPr>
            <w:tcW w:w="1276" w:type="dxa"/>
          </w:tcPr>
          <w:p w14:paraId="7FA769A7" w14:textId="77777777" w:rsidR="00BF2E57" w:rsidRPr="00716A4B" w:rsidRDefault="00BF2E57" w:rsidP="00C831FF">
            <w:pPr>
              <w:pStyle w:val="Akapitzlist"/>
              <w:numPr>
                <w:ilvl w:val="0"/>
                <w:numId w:val="67"/>
              </w:numPr>
              <w:jc w:val="center"/>
              <w:rPr>
                <w:sz w:val="20"/>
                <w:szCs w:val="20"/>
              </w:rPr>
            </w:pPr>
          </w:p>
        </w:tc>
        <w:tc>
          <w:tcPr>
            <w:tcW w:w="1418" w:type="dxa"/>
          </w:tcPr>
          <w:p w14:paraId="548D20B4" w14:textId="77777777" w:rsidR="00BF2E57" w:rsidRPr="00716A4B" w:rsidRDefault="00BF2E57" w:rsidP="00C831FF">
            <w:pPr>
              <w:pStyle w:val="Akapitzlist"/>
              <w:numPr>
                <w:ilvl w:val="0"/>
                <w:numId w:val="67"/>
              </w:numPr>
              <w:jc w:val="center"/>
              <w:rPr>
                <w:sz w:val="20"/>
                <w:szCs w:val="20"/>
              </w:rPr>
            </w:pPr>
          </w:p>
        </w:tc>
        <w:tc>
          <w:tcPr>
            <w:tcW w:w="1417" w:type="dxa"/>
          </w:tcPr>
          <w:p w14:paraId="452C8EF4" w14:textId="77777777" w:rsidR="00BF2E57" w:rsidRPr="00716A4B" w:rsidRDefault="00BF2E57" w:rsidP="00C831FF">
            <w:pPr>
              <w:pStyle w:val="Akapitzlist"/>
              <w:numPr>
                <w:ilvl w:val="0"/>
                <w:numId w:val="67"/>
              </w:numPr>
              <w:jc w:val="center"/>
              <w:rPr>
                <w:sz w:val="20"/>
                <w:szCs w:val="20"/>
              </w:rPr>
            </w:pPr>
          </w:p>
        </w:tc>
        <w:tc>
          <w:tcPr>
            <w:tcW w:w="1276" w:type="dxa"/>
          </w:tcPr>
          <w:p w14:paraId="59750041" w14:textId="77777777" w:rsidR="00BF2E57" w:rsidRPr="00716A4B" w:rsidRDefault="00BF2E57" w:rsidP="00E15FF1">
            <w:pPr>
              <w:pStyle w:val="Akapitzlist"/>
              <w:ind w:left="0"/>
              <w:jc w:val="right"/>
              <w:rPr>
                <w:sz w:val="20"/>
                <w:szCs w:val="20"/>
              </w:rPr>
            </w:pPr>
            <w:r w:rsidRPr="00716A4B">
              <w:rPr>
                <w:sz w:val="20"/>
                <w:szCs w:val="20"/>
              </w:rPr>
              <w:t>7,00</w:t>
            </w:r>
            <w:r>
              <w:rPr>
                <w:sz w:val="20"/>
                <w:szCs w:val="20"/>
              </w:rPr>
              <w:t xml:space="preserve"> zł</w:t>
            </w:r>
          </w:p>
        </w:tc>
      </w:tr>
      <w:tr w:rsidR="00BF2E57" w14:paraId="3654FFC2" w14:textId="77777777" w:rsidTr="00E15FF1">
        <w:tc>
          <w:tcPr>
            <w:tcW w:w="2547" w:type="dxa"/>
          </w:tcPr>
          <w:p w14:paraId="6BFE7EC6" w14:textId="77777777" w:rsidR="00BF2E57" w:rsidRPr="00716A4B" w:rsidRDefault="00BF2E57" w:rsidP="00E15FF1">
            <w:pPr>
              <w:pStyle w:val="Akapitzlist"/>
              <w:ind w:left="0"/>
              <w:rPr>
                <w:sz w:val="20"/>
                <w:szCs w:val="20"/>
              </w:rPr>
            </w:pPr>
            <w:r w:rsidRPr="00716A4B">
              <w:rPr>
                <w:sz w:val="20"/>
                <w:szCs w:val="20"/>
              </w:rPr>
              <w:t xml:space="preserve">- </w:t>
            </w:r>
            <w:proofErr w:type="spellStart"/>
            <w:r w:rsidRPr="00716A4B">
              <w:rPr>
                <w:sz w:val="20"/>
                <w:szCs w:val="20"/>
              </w:rPr>
              <w:t>lipitogram</w:t>
            </w:r>
            <w:proofErr w:type="spellEnd"/>
            <w:r w:rsidRPr="00716A4B">
              <w:rPr>
                <w:sz w:val="20"/>
                <w:szCs w:val="20"/>
              </w:rPr>
              <w:t xml:space="preserve"> (CHOL+HDL+LDL+TG)</w:t>
            </w:r>
          </w:p>
        </w:tc>
        <w:tc>
          <w:tcPr>
            <w:tcW w:w="1417" w:type="dxa"/>
          </w:tcPr>
          <w:p w14:paraId="1D526566" w14:textId="77777777" w:rsidR="00BF2E57" w:rsidRPr="00716A4B" w:rsidRDefault="00BF2E57" w:rsidP="00C831FF">
            <w:pPr>
              <w:pStyle w:val="Akapitzlist"/>
              <w:numPr>
                <w:ilvl w:val="0"/>
                <w:numId w:val="67"/>
              </w:numPr>
              <w:jc w:val="center"/>
              <w:rPr>
                <w:sz w:val="20"/>
                <w:szCs w:val="20"/>
              </w:rPr>
            </w:pPr>
          </w:p>
        </w:tc>
        <w:tc>
          <w:tcPr>
            <w:tcW w:w="1276" w:type="dxa"/>
          </w:tcPr>
          <w:p w14:paraId="7D08AA15" w14:textId="77777777" w:rsidR="00BF2E57" w:rsidRPr="00716A4B" w:rsidRDefault="00BF2E57" w:rsidP="00C831FF">
            <w:pPr>
              <w:pStyle w:val="Akapitzlist"/>
              <w:numPr>
                <w:ilvl w:val="0"/>
                <w:numId w:val="67"/>
              </w:numPr>
              <w:jc w:val="center"/>
              <w:rPr>
                <w:sz w:val="20"/>
                <w:szCs w:val="20"/>
              </w:rPr>
            </w:pPr>
          </w:p>
        </w:tc>
        <w:tc>
          <w:tcPr>
            <w:tcW w:w="1418" w:type="dxa"/>
          </w:tcPr>
          <w:p w14:paraId="5071D207" w14:textId="77777777" w:rsidR="00BF2E57" w:rsidRPr="00716A4B" w:rsidRDefault="00BF2E57" w:rsidP="00C831FF">
            <w:pPr>
              <w:pStyle w:val="Akapitzlist"/>
              <w:numPr>
                <w:ilvl w:val="0"/>
                <w:numId w:val="67"/>
              </w:numPr>
              <w:jc w:val="center"/>
              <w:rPr>
                <w:sz w:val="20"/>
                <w:szCs w:val="20"/>
              </w:rPr>
            </w:pPr>
          </w:p>
        </w:tc>
        <w:tc>
          <w:tcPr>
            <w:tcW w:w="1417" w:type="dxa"/>
          </w:tcPr>
          <w:p w14:paraId="39932DAF" w14:textId="77777777" w:rsidR="00BF2E57" w:rsidRPr="00716A4B" w:rsidRDefault="00BF2E57" w:rsidP="00C831FF">
            <w:pPr>
              <w:pStyle w:val="Akapitzlist"/>
              <w:numPr>
                <w:ilvl w:val="0"/>
                <w:numId w:val="67"/>
              </w:numPr>
              <w:jc w:val="center"/>
              <w:rPr>
                <w:sz w:val="20"/>
                <w:szCs w:val="20"/>
              </w:rPr>
            </w:pPr>
          </w:p>
        </w:tc>
        <w:tc>
          <w:tcPr>
            <w:tcW w:w="1276" w:type="dxa"/>
          </w:tcPr>
          <w:p w14:paraId="5E4C75ED" w14:textId="77777777" w:rsidR="00BF2E57" w:rsidRPr="00716A4B" w:rsidRDefault="00BF2E57" w:rsidP="00E15FF1">
            <w:pPr>
              <w:pStyle w:val="Akapitzlist"/>
              <w:ind w:left="0"/>
              <w:jc w:val="right"/>
              <w:rPr>
                <w:sz w:val="20"/>
                <w:szCs w:val="20"/>
              </w:rPr>
            </w:pPr>
            <w:r w:rsidRPr="00716A4B">
              <w:rPr>
                <w:sz w:val="20"/>
                <w:szCs w:val="20"/>
              </w:rPr>
              <w:t>26,00</w:t>
            </w:r>
            <w:r>
              <w:rPr>
                <w:sz w:val="20"/>
                <w:szCs w:val="20"/>
              </w:rPr>
              <w:t xml:space="preserve"> zł</w:t>
            </w:r>
          </w:p>
        </w:tc>
      </w:tr>
      <w:tr w:rsidR="00BF2E57" w14:paraId="5B253AC8" w14:textId="77777777" w:rsidTr="00E15FF1">
        <w:tc>
          <w:tcPr>
            <w:tcW w:w="2547" w:type="dxa"/>
          </w:tcPr>
          <w:p w14:paraId="75E47636" w14:textId="77777777" w:rsidR="00BF2E57" w:rsidRPr="00716A4B" w:rsidRDefault="00BF2E57" w:rsidP="00E15FF1">
            <w:pPr>
              <w:pStyle w:val="Akapitzlist"/>
              <w:ind w:left="0"/>
              <w:rPr>
                <w:sz w:val="20"/>
                <w:szCs w:val="20"/>
              </w:rPr>
            </w:pPr>
            <w:r w:rsidRPr="00716A4B">
              <w:rPr>
                <w:sz w:val="20"/>
                <w:szCs w:val="20"/>
              </w:rPr>
              <w:t>- kwas moczowy</w:t>
            </w:r>
          </w:p>
        </w:tc>
        <w:tc>
          <w:tcPr>
            <w:tcW w:w="1417" w:type="dxa"/>
          </w:tcPr>
          <w:p w14:paraId="5897F36C" w14:textId="77777777" w:rsidR="00BF2E57" w:rsidRPr="00716A4B" w:rsidRDefault="00BF2E57" w:rsidP="00C831FF">
            <w:pPr>
              <w:pStyle w:val="Akapitzlist"/>
              <w:numPr>
                <w:ilvl w:val="0"/>
                <w:numId w:val="67"/>
              </w:numPr>
              <w:jc w:val="center"/>
              <w:rPr>
                <w:sz w:val="20"/>
                <w:szCs w:val="20"/>
              </w:rPr>
            </w:pPr>
          </w:p>
        </w:tc>
        <w:tc>
          <w:tcPr>
            <w:tcW w:w="1276" w:type="dxa"/>
          </w:tcPr>
          <w:p w14:paraId="58624F2C" w14:textId="77777777" w:rsidR="00BF2E57" w:rsidRPr="00716A4B" w:rsidRDefault="00BF2E57" w:rsidP="00C831FF">
            <w:pPr>
              <w:pStyle w:val="Akapitzlist"/>
              <w:numPr>
                <w:ilvl w:val="0"/>
                <w:numId w:val="67"/>
              </w:numPr>
              <w:jc w:val="center"/>
              <w:rPr>
                <w:sz w:val="20"/>
                <w:szCs w:val="20"/>
              </w:rPr>
            </w:pPr>
          </w:p>
        </w:tc>
        <w:tc>
          <w:tcPr>
            <w:tcW w:w="1418" w:type="dxa"/>
          </w:tcPr>
          <w:p w14:paraId="4E843C20" w14:textId="77777777" w:rsidR="00BF2E57" w:rsidRPr="00716A4B" w:rsidRDefault="00BF2E57" w:rsidP="00C831FF">
            <w:pPr>
              <w:pStyle w:val="Akapitzlist"/>
              <w:numPr>
                <w:ilvl w:val="0"/>
                <w:numId w:val="67"/>
              </w:numPr>
              <w:jc w:val="center"/>
              <w:rPr>
                <w:sz w:val="20"/>
                <w:szCs w:val="20"/>
              </w:rPr>
            </w:pPr>
          </w:p>
        </w:tc>
        <w:tc>
          <w:tcPr>
            <w:tcW w:w="1417" w:type="dxa"/>
          </w:tcPr>
          <w:p w14:paraId="42037C1B" w14:textId="77777777" w:rsidR="00BF2E57" w:rsidRPr="00716A4B" w:rsidRDefault="00BF2E57" w:rsidP="00C831FF">
            <w:pPr>
              <w:pStyle w:val="Akapitzlist"/>
              <w:numPr>
                <w:ilvl w:val="0"/>
                <w:numId w:val="67"/>
              </w:numPr>
              <w:jc w:val="center"/>
              <w:rPr>
                <w:sz w:val="20"/>
                <w:szCs w:val="20"/>
              </w:rPr>
            </w:pPr>
          </w:p>
        </w:tc>
        <w:tc>
          <w:tcPr>
            <w:tcW w:w="1276" w:type="dxa"/>
          </w:tcPr>
          <w:p w14:paraId="1ABCE18A" w14:textId="77777777" w:rsidR="00BF2E57" w:rsidRPr="00716A4B" w:rsidRDefault="00BF2E57" w:rsidP="00E15FF1">
            <w:pPr>
              <w:pStyle w:val="Akapitzlist"/>
              <w:ind w:left="0"/>
              <w:jc w:val="right"/>
              <w:rPr>
                <w:sz w:val="20"/>
                <w:szCs w:val="20"/>
              </w:rPr>
            </w:pPr>
            <w:r w:rsidRPr="00716A4B">
              <w:rPr>
                <w:sz w:val="20"/>
                <w:szCs w:val="20"/>
              </w:rPr>
              <w:t>8,00</w:t>
            </w:r>
            <w:r>
              <w:rPr>
                <w:sz w:val="20"/>
                <w:szCs w:val="20"/>
              </w:rPr>
              <w:t xml:space="preserve"> zł</w:t>
            </w:r>
          </w:p>
        </w:tc>
      </w:tr>
      <w:tr w:rsidR="00BF2E57" w14:paraId="532E7B5F" w14:textId="77777777" w:rsidTr="00E15FF1">
        <w:tc>
          <w:tcPr>
            <w:tcW w:w="2547" w:type="dxa"/>
          </w:tcPr>
          <w:p w14:paraId="3E4CE7B8" w14:textId="77777777" w:rsidR="00BF2E57" w:rsidRPr="00716A4B" w:rsidRDefault="00BF2E57" w:rsidP="00E15FF1">
            <w:pPr>
              <w:pStyle w:val="Akapitzlist"/>
              <w:ind w:left="0"/>
              <w:rPr>
                <w:sz w:val="20"/>
                <w:szCs w:val="20"/>
              </w:rPr>
            </w:pPr>
            <w:r w:rsidRPr="00716A4B">
              <w:rPr>
                <w:sz w:val="20"/>
                <w:szCs w:val="20"/>
              </w:rPr>
              <w:t>- białko całkowite</w:t>
            </w:r>
          </w:p>
        </w:tc>
        <w:tc>
          <w:tcPr>
            <w:tcW w:w="1417" w:type="dxa"/>
          </w:tcPr>
          <w:p w14:paraId="27624840" w14:textId="77777777" w:rsidR="00BF2E57" w:rsidRPr="00716A4B" w:rsidRDefault="00BF2E57" w:rsidP="00C831FF">
            <w:pPr>
              <w:pStyle w:val="Akapitzlist"/>
              <w:numPr>
                <w:ilvl w:val="0"/>
                <w:numId w:val="67"/>
              </w:numPr>
              <w:jc w:val="center"/>
              <w:rPr>
                <w:sz w:val="20"/>
                <w:szCs w:val="20"/>
              </w:rPr>
            </w:pPr>
          </w:p>
        </w:tc>
        <w:tc>
          <w:tcPr>
            <w:tcW w:w="1276" w:type="dxa"/>
          </w:tcPr>
          <w:p w14:paraId="007A80E4" w14:textId="77777777" w:rsidR="00BF2E57" w:rsidRPr="00716A4B" w:rsidRDefault="00BF2E57" w:rsidP="00C831FF">
            <w:pPr>
              <w:pStyle w:val="Akapitzlist"/>
              <w:numPr>
                <w:ilvl w:val="0"/>
                <w:numId w:val="67"/>
              </w:numPr>
              <w:jc w:val="center"/>
              <w:rPr>
                <w:sz w:val="20"/>
                <w:szCs w:val="20"/>
              </w:rPr>
            </w:pPr>
          </w:p>
        </w:tc>
        <w:tc>
          <w:tcPr>
            <w:tcW w:w="1418" w:type="dxa"/>
          </w:tcPr>
          <w:p w14:paraId="76AF62CC" w14:textId="77777777" w:rsidR="00BF2E57" w:rsidRPr="00716A4B" w:rsidRDefault="00BF2E57" w:rsidP="00C831FF">
            <w:pPr>
              <w:pStyle w:val="Akapitzlist"/>
              <w:numPr>
                <w:ilvl w:val="0"/>
                <w:numId w:val="67"/>
              </w:numPr>
              <w:jc w:val="center"/>
              <w:rPr>
                <w:sz w:val="20"/>
                <w:szCs w:val="20"/>
              </w:rPr>
            </w:pPr>
          </w:p>
        </w:tc>
        <w:tc>
          <w:tcPr>
            <w:tcW w:w="1417" w:type="dxa"/>
          </w:tcPr>
          <w:p w14:paraId="416E2040" w14:textId="77777777" w:rsidR="00BF2E57" w:rsidRPr="00716A4B" w:rsidRDefault="00BF2E57" w:rsidP="00C831FF">
            <w:pPr>
              <w:pStyle w:val="Akapitzlist"/>
              <w:numPr>
                <w:ilvl w:val="0"/>
                <w:numId w:val="67"/>
              </w:numPr>
              <w:jc w:val="center"/>
              <w:rPr>
                <w:sz w:val="20"/>
                <w:szCs w:val="20"/>
              </w:rPr>
            </w:pPr>
          </w:p>
        </w:tc>
        <w:tc>
          <w:tcPr>
            <w:tcW w:w="1276" w:type="dxa"/>
          </w:tcPr>
          <w:p w14:paraId="38D80B18" w14:textId="77777777" w:rsidR="00BF2E57" w:rsidRPr="00716A4B" w:rsidRDefault="00BF2E57" w:rsidP="00E15FF1">
            <w:pPr>
              <w:pStyle w:val="Akapitzlist"/>
              <w:ind w:left="0"/>
              <w:jc w:val="right"/>
              <w:rPr>
                <w:sz w:val="20"/>
                <w:szCs w:val="20"/>
              </w:rPr>
            </w:pPr>
            <w:r w:rsidRPr="00716A4B">
              <w:rPr>
                <w:sz w:val="20"/>
                <w:szCs w:val="20"/>
              </w:rPr>
              <w:t>7,00</w:t>
            </w:r>
            <w:r>
              <w:rPr>
                <w:sz w:val="20"/>
                <w:szCs w:val="20"/>
              </w:rPr>
              <w:t xml:space="preserve"> zł</w:t>
            </w:r>
          </w:p>
        </w:tc>
      </w:tr>
      <w:tr w:rsidR="00BF2E57" w14:paraId="1952FBF0" w14:textId="77777777" w:rsidTr="00E15FF1">
        <w:tc>
          <w:tcPr>
            <w:tcW w:w="2547" w:type="dxa"/>
          </w:tcPr>
          <w:p w14:paraId="393FDBAE" w14:textId="77777777" w:rsidR="00BF2E57" w:rsidRPr="00716A4B" w:rsidRDefault="00BF2E57" w:rsidP="00E15FF1">
            <w:pPr>
              <w:pStyle w:val="Akapitzlist"/>
              <w:ind w:left="0"/>
              <w:rPr>
                <w:sz w:val="20"/>
                <w:szCs w:val="20"/>
              </w:rPr>
            </w:pPr>
            <w:r w:rsidRPr="00716A4B">
              <w:rPr>
                <w:sz w:val="20"/>
                <w:szCs w:val="20"/>
              </w:rPr>
              <w:t>- żelazo (Fe)</w:t>
            </w:r>
          </w:p>
        </w:tc>
        <w:tc>
          <w:tcPr>
            <w:tcW w:w="1417" w:type="dxa"/>
          </w:tcPr>
          <w:p w14:paraId="61DB78D4" w14:textId="77777777" w:rsidR="00BF2E57" w:rsidRPr="00716A4B" w:rsidRDefault="00BF2E57" w:rsidP="00C831FF">
            <w:pPr>
              <w:pStyle w:val="Akapitzlist"/>
              <w:numPr>
                <w:ilvl w:val="0"/>
                <w:numId w:val="67"/>
              </w:numPr>
              <w:jc w:val="center"/>
              <w:rPr>
                <w:sz w:val="20"/>
                <w:szCs w:val="20"/>
              </w:rPr>
            </w:pPr>
          </w:p>
        </w:tc>
        <w:tc>
          <w:tcPr>
            <w:tcW w:w="1276" w:type="dxa"/>
          </w:tcPr>
          <w:p w14:paraId="3BB735F5" w14:textId="77777777" w:rsidR="00BF2E57" w:rsidRPr="00716A4B" w:rsidRDefault="00BF2E57" w:rsidP="00C831FF">
            <w:pPr>
              <w:pStyle w:val="Akapitzlist"/>
              <w:numPr>
                <w:ilvl w:val="0"/>
                <w:numId w:val="67"/>
              </w:numPr>
              <w:jc w:val="center"/>
              <w:rPr>
                <w:sz w:val="20"/>
                <w:szCs w:val="20"/>
              </w:rPr>
            </w:pPr>
          </w:p>
        </w:tc>
        <w:tc>
          <w:tcPr>
            <w:tcW w:w="1418" w:type="dxa"/>
          </w:tcPr>
          <w:p w14:paraId="7E9DC2C7" w14:textId="77777777" w:rsidR="00BF2E57" w:rsidRPr="00716A4B" w:rsidRDefault="00BF2E57" w:rsidP="00C831FF">
            <w:pPr>
              <w:pStyle w:val="Akapitzlist"/>
              <w:numPr>
                <w:ilvl w:val="0"/>
                <w:numId w:val="67"/>
              </w:numPr>
              <w:jc w:val="center"/>
              <w:rPr>
                <w:sz w:val="20"/>
                <w:szCs w:val="20"/>
              </w:rPr>
            </w:pPr>
          </w:p>
        </w:tc>
        <w:tc>
          <w:tcPr>
            <w:tcW w:w="1417" w:type="dxa"/>
          </w:tcPr>
          <w:p w14:paraId="05465724" w14:textId="77777777" w:rsidR="00BF2E57" w:rsidRPr="00716A4B" w:rsidRDefault="00BF2E57" w:rsidP="00E15FF1">
            <w:pPr>
              <w:pStyle w:val="Akapitzlist"/>
              <w:ind w:left="0"/>
              <w:jc w:val="center"/>
              <w:rPr>
                <w:sz w:val="20"/>
                <w:szCs w:val="20"/>
              </w:rPr>
            </w:pPr>
          </w:p>
        </w:tc>
        <w:tc>
          <w:tcPr>
            <w:tcW w:w="1276" w:type="dxa"/>
          </w:tcPr>
          <w:p w14:paraId="7689A384" w14:textId="77777777" w:rsidR="00BF2E57" w:rsidRPr="00716A4B" w:rsidRDefault="00BF2E57" w:rsidP="00E15FF1">
            <w:pPr>
              <w:pStyle w:val="Akapitzlist"/>
              <w:ind w:left="0"/>
              <w:jc w:val="right"/>
              <w:rPr>
                <w:sz w:val="20"/>
                <w:szCs w:val="20"/>
              </w:rPr>
            </w:pPr>
            <w:r w:rsidRPr="00716A4B">
              <w:rPr>
                <w:sz w:val="20"/>
                <w:szCs w:val="20"/>
              </w:rPr>
              <w:t>8,00</w:t>
            </w:r>
            <w:r>
              <w:rPr>
                <w:sz w:val="20"/>
                <w:szCs w:val="20"/>
              </w:rPr>
              <w:t xml:space="preserve"> zł</w:t>
            </w:r>
          </w:p>
        </w:tc>
      </w:tr>
      <w:tr w:rsidR="00BF2E57" w14:paraId="6ADA67FE" w14:textId="77777777" w:rsidTr="00E15FF1">
        <w:tc>
          <w:tcPr>
            <w:tcW w:w="2547" w:type="dxa"/>
          </w:tcPr>
          <w:p w14:paraId="1F97D8C4" w14:textId="77777777" w:rsidR="00BF2E57" w:rsidRPr="00716A4B" w:rsidRDefault="00BF2E57" w:rsidP="00E15FF1">
            <w:pPr>
              <w:pStyle w:val="Akapitzlist"/>
              <w:ind w:left="0"/>
              <w:rPr>
                <w:sz w:val="20"/>
                <w:szCs w:val="20"/>
              </w:rPr>
            </w:pPr>
            <w:r w:rsidRPr="00716A4B">
              <w:rPr>
                <w:sz w:val="20"/>
                <w:szCs w:val="20"/>
              </w:rPr>
              <w:t>- bilirubina całkowita</w:t>
            </w:r>
          </w:p>
        </w:tc>
        <w:tc>
          <w:tcPr>
            <w:tcW w:w="1417" w:type="dxa"/>
          </w:tcPr>
          <w:p w14:paraId="1F63A1FC" w14:textId="77777777" w:rsidR="00BF2E57" w:rsidRPr="00716A4B" w:rsidRDefault="00BF2E57" w:rsidP="00C831FF">
            <w:pPr>
              <w:pStyle w:val="Akapitzlist"/>
              <w:numPr>
                <w:ilvl w:val="0"/>
                <w:numId w:val="67"/>
              </w:numPr>
              <w:jc w:val="center"/>
              <w:rPr>
                <w:sz w:val="20"/>
                <w:szCs w:val="20"/>
              </w:rPr>
            </w:pPr>
          </w:p>
        </w:tc>
        <w:tc>
          <w:tcPr>
            <w:tcW w:w="1276" w:type="dxa"/>
          </w:tcPr>
          <w:p w14:paraId="4C49FEA9" w14:textId="77777777" w:rsidR="00BF2E57" w:rsidRPr="00716A4B" w:rsidRDefault="00BF2E57" w:rsidP="00C831FF">
            <w:pPr>
              <w:pStyle w:val="Akapitzlist"/>
              <w:numPr>
                <w:ilvl w:val="0"/>
                <w:numId w:val="67"/>
              </w:numPr>
              <w:jc w:val="center"/>
              <w:rPr>
                <w:sz w:val="20"/>
                <w:szCs w:val="20"/>
              </w:rPr>
            </w:pPr>
          </w:p>
        </w:tc>
        <w:tc>
          <w:tcPr>
            <w:tcW w:w="1418" w:type="dxa"/>
          </w:tcPr>
          <w:p w14:paraId="4DBB897D" w14:textId="77777777" w:rsidR="00BF2E57" w:rsidRPr="00716A4B" w:rsidRDefault="00BF2E57" w:rsidP="00C831FF">
            <w:pPr>
              <w:pStyle w:val="Akapitzlist"/>
              <w:numPr>
                <w:ilvl w:val="0"/>
                <w:numId w:val="67"/>
              </w:numPr>
              <w:jc w:val="center"/>
              <w:rPr>
                <w:sz w:val="20"/>
                <w:szCs w:val="20"/>
              </w:rPr>
            </w:pPr>
          </w:p>
        </w:tc>
        <w:tc>
          <w:tcPr>
            <w:tcW w:w="1417" w:type="dxa"/>
          </w:tcPr>
          <w:p w14:paraId="2E96500F" w14:textId="77777777" w:rsidR="00BF2E57" w:rsidRPr="00716A4B" w:rsidRDefault="00BF2E57" w:rsidP="00C831FF">
            <w:pPr>
              <w:pStyle w:val="Akapitzlist"/>
              <w:numPr>
                <w:ilvl w:val="0"/>
                <w:numId w:val="67"/>
              </w:numPr>
              <w:jc w:val="center"/>
              <w:rPr>
                <w:sz w:val="20"/>
                <w:szCs w:val="20"/>
              </w:rPr>
            </w:pPr>
          </w:p>
        </w:tc>
        <w:tc>
          <w:tcPr>
            <w:tcW w:w="1276" w:type="dxa"/>
          </w:tcPr>
          <w:p w14:paraId="578A2C82" w14:textId="77777777" w:rsidR="00BF2E57" w:rsidRPr="00716A4B" w:rsidRDefault="00BF2E57" w:rsidP="00E15FF1">
            <w:pPr>
              <w:pStyle w:val="Akapitzlist"/>
              <w:ind w:left="0"/>
              <w:jc w:val="right"/>
              <w:rPr>
                <w:sz w:val="20"/>
                <w:szCs w:val="20"/>
              </w:rPr>
            </w:pPr>
            <w:r w:rsidRPr="00716A4B">
              <w:rPr>
                <w:sz w:val="20"/>
                <w:szCs w:val="20"/>
              </w:rPr>
              <w:t>8,00</w:t>
            </w:r>
            <w:r>
              <w:rPr>
                <w:sz w:val="20"/>
                <w:szCs w:val="20"/>
              </w:rPr>
              <w:t xml:space="preserve"> zł</w:t>
            </w:r>
          </w:p>
        </w:tc>
      </w:tr>
      <w:tr w:rsidR="00BF2E57" w14:paraId="7719C544" w14:textId="77777777" w:rsidTr="00E15FF1">
        <w:tc>
          <w:tcPr>
            <w:tcW w:w="2547" w:type="dxa"/>
          </w:tcPr>
          <w:p w14:paraId="57D46346" w14:textId="77777777" w:rsidR="00BF2E57" w:rsidRPr="00716A4B" w:rsidRDefault="00BF2E57" w:rsidP="00E15FF1">
            <w:pPr>
              <w:pStyle w:val="Akapitzlist"/>
              <w:ind w:left="0"/>
              <w:rPr>
                <w:sz w:val="20"/>
                <w:szCs w:val="20"/>
              </w:rPr>
            </w:pPr>
            <w:r w:rsidRPr="00716A4B">
              <w:rPr>
                <w:sz w:val="20"/>
                <w:szCs w:val="20"/>
              </w:rPr>
              <w:t>- amylaza/diastaza</w:t>
            </w:r>
          </w:p>
        </w:tc>
        <w:tc>
          <w:tcPr>
            <w:tcW w:w="1417" w:type="dxa"/>
          </w:tcPr>
          <w:p w14:paraId="09F152C5" w14:textId="77777777" w:rsidR="00BF2E57" w:rsidRPr="00716A4B" w:rsidRDefault="00BF2E57" w:rsidP="00C831FF">
            <w:pPr>
              <w:pStyle w:val="Akapitzlist"/>
              <w:numPr>
                <w:ilvl w:val="0"/>
                <w:numId w:val="67"/>
              </w:numPr>
              <w:jc w:val="center"/>
              <w:rPr>
                <w:sz w:val="20"/>
                <w:szCs w:val="20"/>
              </w:rPr>
            </w:pPr>
          </w:p>
        </w:tc>
        <w:tc>
          <w:tcPr>
            <w:tcW w:w="1276" w:type="dxa"/>
          </w:tcPr>
          <w:p w14:paraId="0A00F6FB" w14:textId="77777777" w:rsidR="00BF2E57" w:rsidRPr="00716A4B" w:rsidRDefault="00BF2E57" w:rsidP="00C831FF">
            <w:pPr>
              <w:pStyle w:val="Akapitzlist"/>
              <w:numPr>
                <w:ilvl w:val="0"/>
                <w:numId w:val="67"/>
              </w:numPr>
              <w:jc w:val="center"/>
              <w:rPr>
                <w:sz w:val="20"/>
                <w:szCs w:val="20"/>
              </w:rPr>
            </w:pPr>
          </w:p>
        </w:tc>
        <w:tc>
          <w:tcPr>
            <w:tcW w:w="1418" w:type="dxa"/>
          </w:tcPr>
          <w:p w14:paraId="620FC37D" w14:textId="77777777" w:rsidR="00BF2E57" w:rsidRPr="00716A4B" w:rsidRDefault="00BF2E57" w:rsidP="00C831FF">
            <w:pPr>
              <w:pStyle w:val="Akapitzlist"/>
              <w:numPr>
                <w:ilvl w:val="0"/>
                <w:numId w:val="67"/>
              </w:numPr>
              <w:jc w:val="center"/>
              <w:rPr>
                <w:sz w:val="20"/>
                <w:szCs w:val="20"/>
              </w:rPr>
            </w:pPr>
          </w:p>
        </w:tc>
        <w:tc>
          <w:tcPr>
            <w:tcW w:w="1417" w:type="dxa"/>
          </w:tcPr>
          <w:p w14:paraId="11CB771E" w14:textId="77777777" w:rsidR="00BF2E57" w:rsidRPr="00716A4B" w:rsidRDefault="00BF2E57" w:rsidP="00C831FF">
            <w:pPr>
              <w:pStyle w:val="Akapitzlist"/>
              <w:numPr>
                <w:ilvl w:val="0"/>
                <w:numId w:val="67"/>
              </w:numPr>
              <w:jc w:val="center"/>
              <w:rPr>
                <w:sz w:val="20"/>
                <w:szCs w:val="20"/>
              </w:rPr>
            </w:pPr>
          </w:p>
        </w:tc>
        <w:tc>
          <w:tcPr>
            <w:tcW w:w="1276" w:type="dxa"/>
          </w:tcPr>
          <w:p w14:paraId="45A5722B" w14:textId="77777777" w:rsidR="00BF2E57" w:rsidRPr="00716A4B" w:rsidRDefault="00BF2E57" w:rsidP="00E15FF1">
            <w:pPr>
              <w:pStyle w:val="Akapitzlist"/>
              <w:ind w:left="0"/>
              <w:jc w:val="right"/>
              <w:rPr>
                <w:sz w:val="20"/>
                <w:szCs w:val="20"/>
              </w:rPr>
            </w:pPr>
            <w:r w:rsidRPr="00716A4B">
              <w:rPr>
                <w:sz w:val="20"/>
                <w:szCs w:val="20"/>
              </w:rPr>
              <w:t>8,00</w:t>
            </w:r>
            <w:r>
              <w:rPr>
                <w:sz w:val="20"/>
                <w:szCs w:val="20"/>
              </w:rPr>
              <w:t xml:space="preserve"> zł</w:t>
            </w:r>
          </w:p>
        </w:tc>
      </w:tr>
      <w:tr w:rsidR="00BF2E57" w14:paraId="555D43D7" w14:textId="77777777" w:rsidTr="00E15FF1">
        <w:tc>
          <w:tcPr>
            <w:tcW w:w="2547" w:type="dxa"/>
          </w:tcPr>
          <w:p w14:paraId="32B1C641" w14:textId="77777777" w:rsidR="00BF2E57" w:rsidRPr="00716A4B" w:rsidRDefault="00BF2E57" w:rsidP="00E15FF1">
            <w:pPr>
              <w:pStyle w:val="Akapitzlist"/>
              <w:ind w:left="0"/>
              <w:rPr>
                <w:sz w:val="20"/>
                <w:szCs w:val="20"/>
              </w:rPr>
            </w:pPr>
            <w:r w:rsidRPr="00716A4B">
              <w:rPr>
                <w:sz w:val="20"/>
                <w:szCs w:val="20"/>
              </w:rPr>
              <w:t>- aminotransferaza alaninowa (ALAT/ALT/GPT)</w:t>
            </w:r>
          </w:p>
        </w:tc>
        <w:tc>
          <w:tcPr>
            <w:tcW w:w="1417" w:type="dxa"/>
          </w:tcPr>
          <w:p w14:paraId="690F6B86" w14:textId="77777777" w:rsidR="00BF2E57" w:rsidRPr="00716A4B" w:rsidRDefault="00BF2E57" w:rsidP="00C831FF">
            <w:pPr>
              <w:pStyle w:val="Akapitzlist"/>
              <w:numPr>
                <w:ilvl w:val="0"/>
                <w:numId w:val="67"/>
              </w:numPr>
              <w:jc w:val="center"/>
              <w:rPr>
                <w:sz w:val="20"/>
                <w:szCs w:val="20"/>
              </w:rPr>
            </w:pPr>
          </w:p>
        </w:tc>
        <w:tc>
          <w:tcPr>
            <w:tcW w:w="1276" w:type="dxa"/>
          </w:tcPr>
          <w:p w14:paraId="0F9CF190" w14:textId="77777777" w:rsidR="00BF2E57" w:rsidRPr="00716A4B" w:rsidRDefault="00BF2E57" w:rsidP="00C831FF">
            <w:pPr>
              <w:pStyle w:val="Akapitzlist"/>
              <w:numPr>
                <w:ilvl w:val="0"/>
                <w:numId w:val="67"/>
              </w:numPr>
              <w:jc w:val="center"/>
              <w:rPr>
                <w:sz w:val="20"/>
                <w:szCs w:val="20"/>
              </w:rPr>
            </w:pPr>
          </w:p>
        </w:tc>
        <w:tc>
          <w:tcPr>
            <w:tcW w:w="1418" w:type="dxa"/>
          </w:tcPr>
          <w:p w14:paraId="12EBDAC9" w14:textId="77777777" w:rsidR="00BF2E57" w:rsidRPr="00716A4B" w:rsidRDefault="00BF2E57" w:rsidP="00C831FF">
            <w:pPr>
              <w:pStyle w:val="Akapitzlist"/>
              <w:numPr>
                <w:ilvl w:val="0"/>
                <w:numId w:val="67"/>
              </w:numPr>
              <w:jc w:val="center"/>
              <w:rPr>
                <w:sz w:val="20"/>
                <w:szCs w:val="20"/>
              </w:rPr>
            </w:pPr>
          </w:p>
        </w:tc>
        <w:tc>
          <w:tcPr>
            <w:tcW w:w="1417" w:type="dxa"/>
          </w:tcPr>
          <w:p w14:paraId="7D3510B5" w14:textId="77777777" w:rsidR="00BF2E57" w:rsidRPr="00716A4B" w:rsidRDefault="00BF2E57" w:rsidP="00C831FF">
            <w:pPr>
              <w:pStyle w:val="Akapitzlist"/>
              <w:numPr>
                <w:ilvl w:val="0"/>
                <w:numId w:val="67"/>
              </w:numPr>
              <w:jc w:val="center"/>
              <w:rPr>
                <w:sz w:val="20"/>
                <w:szCs w:val="20"/>
              </w:rPr>
            </w:pPr>
          </w:p>
        </w:tc>
        <w:tc>
          <w:tcPr>
            <w:tcW w:w="1276" w:type="dxa"/>
          </w:tcPr>
          <w:p w14:paraId="77CED8BA" w14:textId="77777777" w:rsidR="00BF2E57" w:rsidRPr="00716A4B" w:rsidRDefault="00BF2E57" w:rsidP="00E15FF1">
            <w:pPr>
              <w:pStyle w:val="Akapitzlist"/>
              <w:ind w:left="0"/>
              <w:jc w:val="right"/>
              <w:rPr>
                <w:sz w:val="20"/>
                <w:szCs w:val="20"/>
              </w:rPr>
            </w:pPr>
            <w:r w:rsidRPr="00716A4B">
              <w:rPr>
                <w:sz w:val="20"/>
                <w:szCs w:val="20"/>
              </w:rPr>
              <w:t>8,00</w:t>
            </w:r>
            <w:r>
              <w:rPr>
                <w:sz w:val="20"/>
                <w:szCs w:val="20"/>
              </w:rPr>
              <w:t xml:space="preserve"> zł</w:t>
            </w:r>
          </w:p>
        </w:tc>
      </w:tr>
      <w:tr w:rsidR="00BF2E57" w14:paraId="3E7C6D21" w14:textId="77777777" w:rsidTr="00E15FF1">
        <w:tc>
          <w:tcPr>
            <w:tcW w:w="2547" w:type="dxa"/>
          </w:tcPr>
          <w:p w14:paraId="76007B13" w14:textId="77777777" w:rsidR="00BF2E57" w:rsidRPr="00716A4B" w:rsidRDefault="00BF2E57" w:rsidP="00E15FF1">
            <w:pPr>
              <w:pStyle w:val="Akapitzlist"/>
              <w:ind w:left="0"/>
              <w:rPr>
                <w:sz w:val="20"/>
                <w:szCs w:val="20"/>
              </w:rPr>
            </w:pPr>
            <w:r w:rsidRPr="00716A4B">
              <w:rPr>
                <w:sz w:val="20"/>
                <w:szCs w:val="20"/>
              </w:rPr>
              <w:t xml:space="preserve">- aminotransferaza </w:t>
            </w:r>
            <w:proofErr w:type="spellStart"/>
            <w:r w:rsidRPr="00716A4B">
              <w:rPr>
                <w:sz w:val="20"/>
                <w:szCs w:val="20"/>
              </w:rPr>
              <w:t>asparaginianowa</w:t>
            </w:r>
            <w:proofErr w:type="spellEnd"/>
            <w:r w:rsidRPr="00716A4B">
              <w:rPr>
                <w:sz w:val="20"/>
                <w:szCs w:val="20"/>
              </w:rPr>
              <w:t xml:space="preserve"> (</w:t>
            </w:r>
            <w:proofErr w:type="spellStart"/>
            <w:r w:rsidRPr="00716A4B">
              <w:rPr>
                <w:sz w:val="20"/>
                <w:szCs w:val="20"/>
              </w:rPr>
              <w:t>AspAT</w:t>
            </w:r>
            <w:proofErr w:type="spellEnd"/>
            <w:r w:rsidRPr="00716A4B">
              <w:rPr>
                <w:sz w:val="20"/>
                <w:szCs w:val="20"/>
              </w:rPr>
              <w:t>/AST/GOT)</w:t>
            </w:r>
          </w:p>
        </w:tc>
        <w:tc>
          <w:tcPr>
            <w:tcW w:w="1417" w:type="dxa"/>
          </w:tcPr>
          <w:p w14:paraId="0B7E7E4B" w14:textId="77777777" w:rsidR="00BF2E57" w:rsidRPr="00716A4B" w:rsidRDefault="00BF2E57" w:rsidP="00C831FF">
            <w:pPr>
              <w:pStyle w:val="Akapitzlist"/>
              <w:numPr>
                <w:ilvl w:val="0"/>
                <w:numId w:val="67"/>
              </w:numPr>
              <w:jc w:val="center"/>
              <w:rPr>
                <w:sz w:val="20"/>
                <w:szCs w:val="20"/>
              </w:rPr>
            </w:pPr>
          </w:p>
        </w:tc>
        <w:tc>
          <w:tcPr>
            <w:tcW w:w="1276" w:type="dxa"/>
          </w:tcPr>
          <w:p w14:paraId="0EBFB66D" w14:textId="77777777" w:rsidR="00BF2E57" w:rsidRPr="00716A4B" w:rsidRDefault="00BF2E57" w:rsidP="00C831FF">
            <w:pPr>
              <w:pStyle w:val="Akapitzlist"/>
              <w:numPr>
                <w:ilvl w:val="0"/>
                <w:numId w:val="67"/>
              </w:numPr>
              <w:jc w:val="center"/>
              <w:rPr>
                <w:sz w:val="20"/>
                <w:szCs w:val="20"/>
              </w:rPr>
            </w:pPr>
          </w:p>
        </w:tc>
        <w:tc>
          <w:tcPr>
            <w:tcW w:w="1418" w:type="dxa"/>
          </w:tcPr>
          <w:p w14:paraId="6BC62965" w14:textId="77777777" w:rsidR="00BF2E57" w:rsidRPr="00716A4B" w:rsidRDefault="00BF2E57" w:rsidP="00C831FF">
            <w:pPr>
              <w:pStyle w:val="Akapitzlist"/>
              <w:numPr>
                <w:ilvl w:val="0"/>
                <w:numId w:val="67"/>
              </w:numPr>
              <w:jc w:val="center"/>
              <w:rPr>
                <w:sz w:val="20"/>
                <w:szCs w:val="20"/>
              </w:rPr>
            </w:pPr>
          </w:p>
        </w:tc>
        <w:tc>
          <w:tcPr>
            <w:tcW w:w="1417" w:type="dxa"/>
          </w:tcPr>
          <w:p w14:paraId="2C2EF191" w14:textId="77777777" w:rsidR="00BF2E57" w:rsidRPr="00716A4B" w:rsidRDefault="00BF2E57" w:rsidP="00C831FF">
            <w:pPr>
              <w:pStyle w:val="Akapitzlist"/>
              <w:numPr>
                <w:ilvl w:val="0"/>
                <w:numId w:val="67"/>
              </w:numPr>
              <w:jc w:val="center"/>
              <w:rPr>
                <w:sz w:val="20"/>
                <w:szCs w:val="20"/>
              </w:rPr>
            </w:pPr>
          </w:p>
        </w:tc>
        <w:tc>
          <w:tcPr>
            <w:tcW w:w="1276" w:type="dxa"/>
          </w:tcPr>
          <w:p w14:paraId="1FF6147B" w14:textId="77777777" w:rsidR="00BF2E57" w:rsidRPr="00716A4B" w:rsidRDefault="00BF2E57" w:rsidP="00E15FF1">
            <w:pPr>
              <w:pStyle w:val="Akapitzlist"/>
              <w:ind w:left="0"/>
              <w:jc w:val="right"/>
              <w:rPr>
                <w:sz w:val="20"/>
                <w:szCs w:val="20"/>
              </w:rPr>
            </w:pPr>
            <w:r w:rsidRPr="00716A4B">
              <w:rPr>
                <w:sz w:val="20"/>
                <w:szCs w:val="20"/>
              </w:rPr>
              <w:t>8,00</w:t>
            </w:r>
            <w:r>
              <w:rPr>
                <w:sz w:val="20"/>
                <w:szCs w:val="20"/>
              </w:rPr>
              <w:t xml:space="preserve"> zł</w:t>
            </w:r>
          </w:p>
        </w:tc>
      </w:tr>
      <w:tr w:rsidR="00BF2E57" w14:paraId="47DD079E" w14:textId="77777777" w:rsidTr="00E15FF1">
        <w:tc>
          <w:tcPr>
            <w:tcW w:w="2547" w:type="dxa"/>
          </w:tcPr>
          <w:p w14:paraId="4673588A" w14:textId="77777777" w:rsidR="00BF2E57" w:rsidRPr="00716A4B" w:rsidRDefault="00BF2E57" w:rsidP="00E15FF1">
            <w:pPr>
              <w:pStyle w:val="Akapitzlist"/>
              <w:ind w:left="0"/>
              <w:rPr>
                <w:sz w:val="20"/>
                <w:szCs w:val="20"/>
              </w:rPr>
            </w:pPr>
            <w:r w:rsidRPr="00716A4B">
              <w:rPr>
                <w:sz w:val="20"/>
                <w:szCs w:val="20"/>
              </w:rPr>
              <w:t>- białko C-reaktywne (CRP)</w:t>
            </w:r>
          </w:p>
        </w:tc>
        <w:tc>
          <w:tcPr>
            <w:tcW w:w="1417" w:type="dxa"/>
          </w:tcPr>
          <w:p w14:paraId="52187FE5" w14:textId="77777777" w:rsidR="00BF2E57" w:rsidRPr="00716A4B" w:rsidRDefault="00BF2E57" w:rsidP="00C831FF">
            <w:pPr>
              <w:pStyle w:val="Akapitzlist"/>
              <w:numPr>
                <w:ilvl w:val="0"/>
                <w:numId w:val="67"/>
              </w:numPr>
              <w:jc w:val="center"/>
              <w:rPr>
                <w:sz w:val="20"/>
                <w:szCs w:val="20"/>
              </w:rPr>
            </w:pPr>
          </w:p>
        </w:tc>
        <w:tc>
          <w:tcPr>
            <w:tcW w:w="1276" w:type="dxa"/>
          </w:tcPr>
          <w:p w14:paraId="10EF6543" w14:textId="77777777" w:rsidR="00BF2E57" w:rsidRPr="00716A4B" w:rsidRDefault="00BF2E57" w:rsidP="00C831FF">
            <w:pPr>
              <w:pStyle w:val="Akapitzlist"/>
              <w:numPr>
                <w:ilvl w:val="0"/>
                <w:numId w:val="67"/>
              </w:numPr>
              <w:jc w:val="center"/>
              <w:rPr>
                <w:sz w:val="20"/>
                <w:szCs w:val="20"/>
              </w:rPr>
            </w:pPr>
          </w:p>
        </w:tc>
        <w:tc>
          <w:tcPr>
            <w:tcW w:w="1418" w:type="dxa"/>
          </w:tcPr>
          <w:p w14:paraId="4B0C727D" w14:textId="77777777" w:rsidR="00BF2E57" w:rsidRPr="00716A4B" w:rsidRDefault="00BF2E57" w:rsidP="00C831FF">
            <w:pPr>
              <w:pStyle w:val="Akapitzlist"/>
              <w:numPr>
                <w:ilvl w:val="0"/>
                <w:numId w:val="67"/>
              </w:numPr>
              <w:jc w:val="center"/>
              <w:rPr>
                <w:sz w:val="20"/>
                <w:szCs w:val="20"/>
              </w:rPr>
            </w:pPr>
          </w:p>
        </w:tc>
        <w:tc>
          <w:tcPr>
            <w:tcW w:w="1417" w:type="dxa"/>
          </w:tcPr>
          <w:p w14:paraId="3790F343" w14:textId="77777777" w:rsidR="00BF2E57" w:rsidRPr="00716A4B" w:rsidRDefault="00BF2E57" w:rsidP="00C831FF">
            <w:pPr>
              <w:pStyle w:val="Akapitzlist"/>
              <w:numPr>
                <w:ilvl w:val="0"/>
                <w:numId w:val="67"/>
              </w:numPr>
              <w:jc w:val="center"/>
              <w:rPr>
                <w:sz w:val="20"/>
                <w:szCs w:val="20"/>
              </w:rPr>
            </w:pPr>
          </w:p>
        </w:tc>
        <w:tc>
          <w:tcPr>
            <w:tcW w:w="1276" w:type="dxa"/>
          </w:tcPr>
          <w:p w14:paraId="4ED1209D" w14:textId="77777777" w:rsidR="00BF2E57" w:rsidRPr="00716A4B" w:rsidRDefault="00BF2E57" w:rsidP="00E15FF1">
            <w:pPr>
              <w:pStyle w:val="Akapitzlist"/>
              <w:ind w:left="0"/>
              <w:jc w:val="right"/>
              <w:rPr>
                <w:sz w:val="20"/>
                <w:szCs w:val="20"/>
              </w:rPr>
            </w:pPr>
            <w:r w:rsidRPr="00716A4B">
              <w:rPr>
                <w:sz w:val="20"/>
                <w:szCs w:val="20"/>
              </w:rPr>
              <w:t>18,00</w:t>
            </w:r>
            <w:r>
              <w:rPr>
                <w:sz w:val="20"/>
                <w:szCs w:val="20"/>
              </w:rPr>
              <w:t xml:space="preserve"> zł</w:t>
            </w:r>
          </w:p>
        </w:tc>
      </w:tr>
      <w:tr w:rsidR="00BF2E57" w14:paraId="25D92ADD" w14:textId="77777777" w:rsidTr="00E15FF1">
        <w:tc>
          <w:tcPr>
            <w:tcW w:w="2547" w:type="dxa"/>
          </w:tcPr>
          <w:p w14:paraId="057A1769" w14:textId="77777777" w:rsidR="00BF2E57" w:rsidRPr="00716A4B" w:rsidRDefault="00BF2E57" w:rsidP="00E15FF1">
            <w:pPr>
              <w:pStyle w:val="Akapitzlist"/>
              <w:ind w:left="0"/>
              <w:rPr>
                <w:sz w:val="20"/>
                <w:szCs w:val="20"/>
              </w:rPr>
            </w:pPr>
            <w:r w:rsidRPr="00716A4B">
              <w:rPr>
                <w:sz w:val="20"/>
                <w:szCs w:val="20"/>
              </w:rPr>
              <w:t>- białko C-reaktywne o wysokiej czułości (</w:t>
            </w:r>
            <w:proofErr w:type="spellStart"/>
            <w:r w:rsidRPr="00716A4B">
              <w:rPr>
                <w:sz w:val="20"/>
                <w:szCs w:val="20"/>
              </w:rPr>
              <w:t>hsCRP</w:t>
            </w:r>
            <w:proofErr w:type="spellEnd"/>
            <w:r w:rsidRPr="00716A4B">
              <w:rPr>
                <w:sz w:val="20"/>
                <w:szCs w:val="20"/>
              </w:rPr>
              <w:t>)</w:t>
            </w:r>
          </w:p>
        </w:tc>
        <w:tc>
          <w:tcPr>
            <w:tcW w:w="1417" w:type="dxa"/>
          </w:tcPr>
          <w:p w14:paraId="37E0D6E9" w14:textId="77777777" w:rsidR="00BF2E57" w:rsidRPr="00716A4B" w:rsidRDefault="00BF2E57" w:rsidP="00C831FF">
            <w:pPr>
              <w:pStyle w:val="Akapitzlist"/>
              <w:numPr>
                <w:ilvl w:val="0"/>
                <w:numId w:val="67"/>
              </w:numPr>
              <w:jc w:val="center"/>
              <w:rPr>
                <w:sz w:val="20"/>
                <w:szCs w:val="20"/>
              </w:rPr>
            </w:pPr>
          </w:p>
        </w:tc>
        <w:tc>
          <w:tcPr>
            <w:tcW w:w="1276" w:type="dxa"/>
          </w:tcPr>
          <w:p w14:paraId="47A17239" w14:textId="77777777" w:rsidR="00BF2E57" w:rsidRPr="00716A4B" w:rsidRDefault="00BF2E57" w:rsidP="00C831FF">
            <w:pPr>
              <w:pStyle w:val="Akapitzlist"/>
              <w:numPr>
                <w:ilvl w:val="0"/>
                <w:numId w:val="67"/>
              </w:numPr>
              <w:jc w:val="center"/>
              <w:rPr>
                <w:sz w:val="20"/>
                <w:szCs w:val="20"/>
              </w:rPr>
            </w:pPr>
          </w:p>
        </w:tc>
        <w:tc>
          <w:tcPr>
            <w:tcW w:w="1418" w:type="dxa"/>
          </w:tcPr>
          <w:p w14:paraId="17A7DCC9" w14:textId="77777777" w:rsidR="00BF2E57" w:rsidRPr="00716A4B" w:rsidRDefault="00BF2E57" w:rsidP="00C831FF">
            <w:pPr>
              <w:pStyle w:val="Akapitzlist"/>
              <w:numPr>
                <w:ilvl w:val="0"/>
                <w:numId w:val="67"/>
              </w:numPr>
              <w:jc w:val="center"/>
              <w:rPr>
                <w:sz w:val="20"/>
                <w:szCs w:val="20"/>
              </w:rPr>
            </w:pPr>
          </w:p>
        </w:tc>
        <w:tc>
          <w:tcPr>
            <w:tcW w:w="1417" w:type="dxa"/>
          </w:tcPr>
          <w:p w14:paraId="1DCDC9F6" w14:textId="77777777" w:rsidR="00BF2E57" w:rsidRPr="00716A4B" w:rsidRDefault="00BF2E57" w:rsidP="00C831FF">
            <w:pPr>
              <w:pStyle w:val="Akapitzlist"/>
              <w:numPr>
                <w:ilvl w:val="0"/>
                <w:numId w:val="67"/>
              </w:numPr>
              <w:jc w:val="center"/>
              <w:rPr>
                <w:sz w:val="20"/>
                <w:szCs w:val="20"/>
              </w:rPr>
            </w:pPr>
          </w:p>
        </w:tc>
        <w:tc>
          <w:tcPr>
            <w:tcW w:w="1276" w:type="dxa"/>
          </w:tcPr>
          <w:p w14:paraId="7AC9AC05" w14:textId="77777777" w:rsidR="00BF2E57" w:rsidRPr="00716A4B" w:rsidRDefault="00BF2E57" w:rsidP="00E15FF1">
            <w:pPr>
              <w:pStyle w:val="Akapitzlist"/>
              <w:ind w:left="0"/>
              <w:jc w:val="right"/>
              <w:rPr>
                <w:sz w:val="20"/>
                <w:szCs w:val="20"/>
              </w:rPr>
            </w:pPr>
            <w:r w:rsidRPr="00716A4B">
              <w:rPr>
                <w:sz w:val="20"/>
                <w:szCs w:val="20"/>
              </w:rPr>
              <w:t>18,00</w:t>
            </w:r>
            <w:r>
              <w:rPr>
                <w:sz w:val="20"/>
                <w:szCs w:val="20"/>
              </w:rPr>
              <w:t xml:space="preserve"> zł</w:t>
            </w:r>
          </w:p>
        </w:tc>
      </w:tr>
      <w:tr w:rsidR="00BF2E57" w14:paraId="28C4D54C" w14:textId="77777777" w:rsidTr="00E15FF1">
        <w:tc>
          <w:tcPr>
            <w:tcW w:w="2547" w:type="dxa"/>
          </w:tcPr>
          <w:p w14:paraId="174E1B1B" w14:textId="77777777" w:rsidR="00BF2E57" w:rsidRPr="00716A4B" w:rsidRDefault="00BF2E57" w:rsidP="00E15FF1">
            <w:pPr>
              <w:pStyle w:val="Akapitzlist"/>
              <w:ind w:left="0"/>
              <w:rPr>
                <w:sz w:val="20"/>
                <w:szCs w:val="20"/>
              </w:rPr>
            </w:pPr>
            <w:r w:rsidRPr="00716A4B">
              <w:rPr>
                <w:sz w:val="20"/>
                <w:szCs w:val="20"/>
              </w:rPr>
              <w:t>- glukoza/cukier na czczo</w:t>
            </w:r>
          </w:p>
        </w:tc>
        <w:tc>
          <w:tcPr>
            <w:tcW w:w="1417" w:type="dxa"/>
          </w:tcPr>
          <w:p w14:paraId="2A72A4D7" w14:textId="77777777" w:rsidR="00BF2E57" w:rsidRPr="00716A4B" w:rsidRDefault="00BF2E57" w:rsidP="00C831FF">
            <w:pPr>
              <w:pStyle w:val="Akapitzlist"/>
              <w:numPr>
                <w:ilvl w:val="0"/>
                <w:numId w:val="67"/>
              </w:numPr>
              <w:jc w:val="center"/>
              <w:rPr>
                <w:sz w:val="20"/>
                <w:szCs w:val="20"/>
              </w:rPr>
            </w:pPr>
          </w:p>
        </w:tc>
        <w:tc>
          <w:tcPr>
            <w:tcW w:w="1276" w:type="dxa"/>
          </w:tcPr>
          <w:p w14:paraId="0B2A9145" w14:textId="77777777" w:rsidR="00BF2E57" w:rsidRPr="00716A4B" w:rsidRDefault="00BF2E57" w:rsidP="00C831FF">
            <w:pPr>
              <w:pStyle w:val="Akapitzlist"/>
              <w:numPr>
                <w:ilvl w:val="0"/>
                <w:numId w:val="67"/>
              </w:numPr>
              <w:jc w:val="center"/>
              <w:rPr>
                <w:sz w:val="20"/>
                <w:szCs w:val="20"/>
              </w:rPr>
            </w:pPr>
          </w:p>
        </w:tc>
        <w:tc>
          <w:tcPr>
            <w:tcW w:w="1418" w:type="dxa"/>
          </w:tcPr>
          <w:p w14:paraId="7B13AA47" w14:textId="77777777" w:rsidR="00BF2E57" w:rsidRPr="00716A4B" w:rsidRDefault="00BF2E57" w:rsidP="00C831FF">
            <w:pPr>
              <w:pStyle w:val="Akapitzlist"/>
              <w:numPr>
                <w:ilvl w:val="0"/>
                <w:numId w:val="67"/>
              </w:numPr>
              <w:jc w:val="center"/>
              <w:rPr>
                <w:sz w:val="20"/>
                <w:szCs w:val="20"/>
              </w:rPr>
            </w:pPr>
          </w:p>
        </w:tc>
        <w:tc>
          <w:tcPr>
            <w:tcW w:w="1417" w:type="dxa"/>
          </w:tcPr>
          <w:p w14:paraId="3C78580F" w14:textId="77777777" w:rsidR="00BF2E57" w:rsidRPr="00716A4B" w:rsidRDefault="00BF2E57" w:rsidP="00C831FF">
            <w:pPr>
              <w:pStyle w:val="Akapitzlist"/>
              <w:numPr>
                <w:ilvl w:val="0"/>
                <w:numId w:val="67"/>
              </w:numPr>
              <w:jc w:val="center"/>
              <w:rPr>
                <w:sz w:val="20"/>
                <w:szCs w:val="20"/>
              </w:rPr>
            </w:pPr>
          </w:p>
        </w:tc>
        <w:tc>
          <w:tcPr>
            <w:tcW w:w="1276" w:type="dxa"/>
          </w:tcPr>
          <w:p w14:paraId="6FD7116F" w14:textId="77777777" w:rsidR="00BF2E57" w:rsidRPr="00716A4B" w:rsidRDefault="00BF2E57" w:rsidP="00E15FF1">
            <w:pPr>
              <w:pStyle w:val="Akapitzlist"/>
              <w:ind w:left="0"/>
              <w:jc w:val="right"/>
              <w:rPr>
                <w:sz w:val="20"/>
                <w:szCs w:val="20"/>
              </w:rPr>
            </w:pPr>
            <w:r w:rsidRPr="00716A4B">
              <w:rPr>
                <w:sz w:val="20"/>
                <w:szCs w:val="20"/>
              </w:rPr>
              <w:t>6,00</w:t>
            </w:r>
            <w:r>
              <w:rPr>
                <w:sz w:val="20"/>
                <w:szCs w:val="20"/>
              </w:rPr>
              <w:t xml:space="preserve"> zł</w:t>
            </w:r>
          </w:p>
        </w:tc>
      </w:tr>
      <w:tr w:rsidR="00BF2E57" w14:paraId="6459BF6E" w14:textId="77777777" w:rsidTr="00E15FF1">
        <w:tc>
          <w:tcPr>
            <w:tcW w:w="2547" w:type="dxa"/>
          </w:tcPr>
          <w:p w14:paraId="223795C2" w14:textId="77777777" w:rsidR="00BF2E57" w:rsidRPr="00716A4B" w:rsidRDefault="00BF2E57" w:rsidP="00E15FF1">
            <w:pPr>
              <w:pStyle w:val="Akapitzlist"/>
              <w:ind w:left="0"/>
              <w:rPr>
                <w:sz w:val="20"/>
                <w:szCs w:val="20"/>
              </w:rPr>
            </w:pPr>
            <w:r w:rsidRPr="00716A4B">
              <w:rPr>
                <w:sz w:val="20"/>
                <w:szCs w:val="20"/>
              </w:rPr>
              <w:t>- glukoza – krzywa obciążenia</w:t>
            </w:r>
          </w:p>
        </w:tc>
        <w:tc>
          <w:tcPr>
            <w:tcW w:w="1417" w:type="dxa"/>
          </w:tcPr>
          <w:p w14:paraId="49790273" w14:textId="77777777" w:rsidR="00BF2E57" w:rsidRPr="00716A4B" w:rsidRDefault="00BF2E57" w:rsidP="00C831FF">
            <w:pPr>
              <w:pStyle w:val="Akapitzlist"/>
              <w:numPr>
                <w:ilvl w:val="0"/>
                <w:numId w:val="67"/>
              </w:numPr>
              <w:jc w:val="center"/>
              <w:rPr>
                <w:sz w:val="20"/>
                <w:szCs w:val="20"/>
              </w:rPr>
            </w:pPr>
          </w:p>
        </w:tc>
        <w:tc>
          <w:tcPr>
            <w:tcW w:w="1276" w:type="dxa"/>
          </w:tcPr>
          <w:p w14:paraId="425FE0DA" w14:textId="77777777" w:rsidR="00BF2E57" w:rsidRPr="00716A4B" w:rsidRDefault="00BF2E57" w:rsidP="00C831FF">
            <w:pPr>
              <w:pStyle w:val="Akapitzlist"/>
              <w:numPr>
                <w:ilvl w:val="0"/>
                <w:numId w:val="67"/>
              </w:numPr>
              <w:jc w:val="center"/>
              <w:rPr>
                <w:sz w:val="20"/>
                <w:szCs w:val="20"/>
              </w:rPr>
            </w:pPr>
          </w:p>
        </w:tc>
        <w:tc>
          <w:tcPr>
            <w:tcW w:w="1418" w:type="dxa"/>
          </w:tcPr>
          <w:p w14:paraId="7341D453" w14:textId="77777777" w:rsidR="00BF2E57" w:rsidRPr="00716A4B" w:rsidRDefault="00BF2E57" w:rsidP="00C831FF">
            <w:pPr>
              <w:pStyle w:val="Akapitzlist"/>
              <w:numPr>
                <w:ilvl w:val="0"/>
                <w:numId w:val="67"/>
              </w:numPr>
              <w:jc w:val="center"/>
              <w:rPr>
                <w:sz w:val="20"/>
                <w:szCs w:val="20"/>
              </w:rPr>
            </w:pPr>
          </w:p>
        </w:tc>
        <w:tc>
          <w:tcPr>
            <w:tcW w:w="1417" w:type="dxa"/>
          </w:tcPr>
          <w:p w14:paraId="3F7B58C8" w14:textId="77777777" w:rsidR="00BF2E57" w:rsidRPr="00716A4B" w:rsidRDefault="00BF2E57" w:rsidP="00C831FF">
            <w:pPr>
              <w:pStyle w:val="Akapitzlist"/>
              <w:numPr>
                <w:ilvl w:val="0"/>
                <w:numId w:val="67"/>
              </w:numPr>
              <w:jc w:val="center"/>
              <w:rPr>
                <w:sz w:val="20"/>
                <w:szCs w:val="20"/>
              </w:rPr>
            </w:pPr>
          </w:p>
        </w:tc>
        <w:tc>
          <w:tcPr>
            <w:tcW w:w="1276" w:type="dxa"/>
          </w:tcPr>
          <w:p w14:paraId="7A09C865" w14:textId="77777777" w:rsidR="00BF2E57" w:rsidRPr="00716A4B" w:rsidRDefault="00BF2E57" w:rsidP="00E15FF1">
            <w:pPr>
              <w:pStyle w:val="Akapitzlist"/>
              <w:ind w:left="0"/>
              <w:jc w:val="right"/>
              <w:rPr>
                <w:sz w:val="20"/>
                <w:szCs w:val="20"/>
              </w:rPr>
            </w:pPr>
            <w:r w:rsidRPr="00716A4B">
              <w:rPr>
                <w:sz w:val="20"/>
                <w:szCs w:val="20"/>
              </w:rPr>
              <w:t>6,00</w:t>
            </w:r>
            <w:r>
              <w:rPr>
                <w:sz w:val="20"/>
                <w:szCs w:val="20"/>
              </w:rPr>
              <w:t xml:space="preserve"> zł</w:t>
            </w:r>
          </w:p>
        </w:tc>
      </w:tr>
      <w:tr w:rsidR="00BF2E57" w14:paraId="0E0F03E8" w14:textId="77777777" w:rsidTr="00E15FF1">
        <w:tc>
          <w:tcPr>
            <w:tcW w:w="2547" w:type="dxa"/>
          </w:tcPr>
          <w:p w14:paraId="6211B8A6" w14:textId="77777777" w:rsidR="00BF2E57" w:rsidRPr="00716A4B" w:rsidRDefault="00BF2E57" w:rsidP="00E15FF1">
            <w:pPr>
              <w:pStyle w:val="Akapitzlist"/>
              <w:ind w:left="0"/>
              <w:rPr>
                <w:sz w:val="20"/>
                <w:szCs w:val="20"/>
              </w:rPr>
            </w:pPr>
            <w:r w:rsidRPr="00716A4B">
              <w:rPr>
                <w:sz w:val="20"/>
                <w:szCs w:val="20"/>
              </w:rPr>
              <w:t>- azot mocznikowy (BUN)</w:t>
            </w:r>
          </w:p>
        </w:tc>
        <w:tc>
          <w:tcPr>
            <w:tcW w:w="1417" w:type="dxa"/>
          </w:tcPr>
          <w:p w14:paraId="5CE5A267" w14:textId="77777777" w:rsidR="00BF2E57" w:rsidRPr="00716A4B" w:rsidRDefault="00BF2E57" w:rsidP="00C831FF">
            <w:pPr>
              <w:pStyle w:val="Akapitzlist"/>
              <w:numPr>
                <w:ilvl w:val="0"/>
                <w:numId w:val="67"/>
              </w:numPr>
              <w:jc w:val="center"/>
              <w:rPr>
                <w:sz w:val="20"/>
                <w:szCs w:val="20"/>
              </w:rPr>
            </w:pPr>
          </w:p>
        </w:tc>
        <w:tc>
          <w:tcPr>
            <w:tcW w:w="1276" w:type="dxa"/>
          </w:tcPr>
          <w:p w14:paraId="70942B0C" w14:textId="77777777" w:rsidR="00BF2E57" w:rsidRPr="00716A4B" w:rsidRDefault="00BF2E57" w:rsidP="00C831FF">
            <w:pPr>
              <w:pStyle w:val="Akapitzlist"/>
              <w:numPr>
                <w:ilvl w:val="0"/>
                <w:numId w:val="67"/>
              </w:numPr>
              <w:jc w:val="center"/>
              <w:rPr>
                <w:sz w:val="20"/>
                <w:szCs w:val="20"/>
              </w:rPr>
            </w:pPr>
          </w:p>
        </w:tc>
        <w:tc>
          <w:tcPr>
            <w:tcW w:w="1418" w:type="dxa"/>
          </w:tcPr>
          <w:p w14:paraId="7F445F32" w14:textId="77777777" w:rsidR="00BF2E57" w:rsidRPr="00716A4B" w:rsidRDefault="00BF2E57" w:rsidP="00C831FF">
            <w:pPr>
              <w:pStyle w:val="Akapitzlist"/>
              <w:numPr>
                <w:ilvl w:val="0"/>
                <w:numId w:val="67"/>
              </w:numPr>
              <w:jc w:val="center"/>
              <w:rPr>
                <w:sz w:val="20"/>
                <w:szCs w:val="20"/>
              </w:rPr>
            </w:pPr>
          </w:p>
        </w:tc>
        <w:tc>
          <w:tcPr>
            <w:tcW w:w="1417" w:type="dxa"/>
          </w:tcPr>
          <w:p w14:paraId="7D04FA52" w14:textId="77777777" w:rsidR="00BF2E57" w:rsidRPr="00716A4B" w:rsidRDefault="00BF2E57" w:rsidP="00C831FF">
            <w:pPr>
              <w:pStyle w:val="Akapitzlist"/>
              <w:numPr>
                <w:ilvl w:val="0"/>
                <w:numId w:val="67"/>
              </w:numPr>
              <w:jc w:val="center"/>
              <w:rPr>
                <w:sz w:val="20"/>
                <w:szCs w:val="20"/>
              </w:rPr>
            </w:pPr>
          </w:p>
        </w:tc>
        <w:tc>
          <w:tcPr>
            <w:tcW w:w="1276" w:type="dxa"/>
          </w:tcPr>
          <w:p w14:paraId="4304110D" w14:textId="77777777" w:rsidR="00BF2E57" w:rsidRPr="00716A4B" w:rsidRDefault="00BF2E57" w:rsidP="00E15FF1">
            <w:pPr>
              <w:pStyle w:val="Akapitzlist"/>
              <w:ind w:left="0"/>
              <w:jc w:val="right"/>
              <w:rPr>
                <w:sz w:val="20"/>
                <w:szCs w:val="20"/>
              </w:rPr>
            </w:pPr>
            <w:r w:rsidRPr="00716A4B">
              <w:rPr>
                <w:sz w:val="20"/>
                <w:szCs w:val="20"/>
              </w:rPr>
              <w:t>7,00</w:t>
            </w:r>
            <w:r>
              <w:rPr>
                <w:sz w:val="20"/>
                <w:szCs w:val="20"/>
              </w:rPr>
              <w:t xml:space="preserve"> zł</w:t>
            </w:r>
          </w:p>
        </w:tc>
      </w:tr>
      <w:tr w:rsidR="00BF2E57" w14:paraId="754224F9" w14:textId="77777777" w:rsidTr="00E15FF1">
        <w:tc>
          <w:tcPr>
            <w:tcW w:w="2547" w:type="dxa"/>
          </w:tcPr>
          <w:p w14:paraId="71158922" w14:textId="77777777" w:rsidR="00BF2E57" w:rsidRPr="00716A4B" w:rsidRDefault="00BF2E57" w:rsidP="00E15FF1">
            <w:pPr>
              <w:pStyle w:val="Akapitzlist"/>
              <w:ind w:left="0"/>
              <w:rPr>
                <w:sz w:val="20"/>
                <w:szCs w:val="20"/>
              </w:rPr>
            </w:pPr>
            <w:r w:rsidRPr="00716A4B">
              <w:rPr>
                <w:sz w:val="20"/>
                <w:szCs w:val="20"/>
              </w:rPr>
              <w:t>- mocznik</w:t>
            </w:r>
          </w:p>
        </w:tc>
        <w:tc>
          <w:tcPr>
            <w:tcW w:w="1417" w:type="dxa"/>
          </w:tcPr>
          <w:p w14:paraId="623AE3D9" w14:textId="77777777" w:rsidR="00BF2E57" w:rsidRPr="00716A4B" w:rsidRDefault="00BF2E57" w:rsidP="00C831FF">
            <w:pPr>
              <w:pStyle w:val="Akapitzlist"/>
              <w:numPr>
                <w:ilvl w:val="0"/>
                <w:numId w:val="67"/>
              </w:numPr>
              <w:jc w:val="center"/>
              <w:rPr>
                <w:sz w:val="20"/>
                <w:szCs w:val="20"/>
              </w:rPr>
            </w:pPr>
          </w:p>
        </w:tc>
        <w:tc>
          <w:tcPr>
            <w:tcW w:w="1276" w:type="dxa"/>
          </w:tcPr>
          <w:p w14:paraId="0843D779" w14:textId="77777777" w:rsidR="00BF2E57" w:rsidRPr="00716A4B" w:rsidRDefault="00BF2E57" w:rsidP="00C831FF">
            <w:pPr>
              <w:pStyle w:val="Akapitzlist"/>
              <w:numPr>
                <w:ilvl w:val="0"/>
                <w:numId w:val="67"/>
              </w:numPr>
              <w:jc w:val="center"/>
              <w:rPr>
                <w:sz w:val="20"/>
                <w:szCs w:val="20"/>
              </w:rPr>
            </w:pPr>
          </w:p>
        </w:tc>
        <w:tc>
          <w:tcPr>
            <w:tcW w:w="1418" w:type="dxa"/>
          </w:tcPr>
          <w:p w14:paraId="2DADF60E" w14:textId="77777777" w:rsidR="00BF2E57" w:rsidRPr="00716A4B" w:rsidRDefault="00BF2E57" w:rsidP="00C831FF">
            <w:pPr>
              <w:pStyle w:val="Akapitzlist"/>
              <w:numPr>
                <w:ilvl w:val="0"/>
                <w:numId w:val="67"/>
              </w:numPr>
              <w:jc w:val="center"/>
              <w:rPr>
                <w:sz w:val="20"/>
                <w:szCs w:val="20"/>
              </w:rPr>
            </w:pPr>
          </w:p>
        </w:tc>
        <w:tc>
          <w:tcPr>
            <w:tcW w:w="1417" w:type="dxa"/>
          </w:tcPr>
          <w:p w14:paraId="05C53A4D" w14:textId="77777777" w:rsidR="00BF2E57" w:rsidRPr="00716A4B" w:rsidRDefault="00BF2E57" w:rsidP="00C831FF">
            <w:pPr>
              <w:pStyle w:val="Akapitzlist"/>
              <w:numPr>
                <w:ilvl w:val="0"/>
                <w:numId w:val="67"/>
              </w:numPr>
              <w:jc w:val="center"/>
              <w:rPr>
                <w:sz w:val="20"/>
                <w:szCs w:val="20"/>
              </w:rPr>
            </w:pPr>
          </w:p>
        </w:tc>
        <w:tc>
          <w:tcPr>
            <w:tcW w:w="1276" w:type="dxa"/>
          </w:tcPr>
          <w:p w14:paraId="7A5A4CD3" w14:textId="77777777" w:rsidR="00BF2E57" w:rsidRPr="00716A4B" w:rsidRDefault="00BF2E57" w:rsidP="00E15FF1">
            <w:pPr>
              <w:pStyle w:val="Akapitzlist"/>
              <w:ind w:left="0"/>
              <w:jc w:val="right"/>
              <w:rPr>
                <w:sz w:val="20"/>
                <w:szCs w:val="20"/>
              </w:rPr>
            </w:pPr>
            <w:r w:rsidRPr="00716A4B">
              <w:rPr>
                <w:sz w:val="20"/>
                <w:szCs w:val="20"/>
              </w:rPr>
              <w:t>7,00</w:t>
            </w:r>
            <w:r>
              <w:rPr>
                <w:sz w:val="20"/>
                <w:szCs w:val="20"/>
              </w:rPr>
              <w:t xml:space="preserve"> zł</w:t>
            </w:r>
          </w:p>
        </w:tc>
      </w:tr>
      <w:tr w:rsidR="00BF2E57" w14:paraId="0EA25BE4" w14:textId="77777777" w:rsidTr="00E15FF1">
        <w:tc>
          <w:tcPr>
            <w:tcW w:w="2547" w:type="dxa"/>
          </w:tcPr>
          <w:p w14:paraId="05915B13" w14:textId="77777777" w:rsidR="00BF2E57" w:rsidRPr="00716A4B" w:rsidRDefault="00BF2E57" w:rsidP="00E15FF1">
            <w:pPr>
              <w:pStyle w:val="Akapitzlist"/>
              <w:ind w:left="0"/>
              <w:rPr>
                <w:sz w:val="20"/>
                <w:szCs w:val="20"/>
              </w:rPr>
            </w:pPr>
            <w:r w:rsidRPr="00716A4B">
              <w:rPr>
                <w:sz w:val="20"/>
                <w:szCs w:val="20"/>
              </w:rPr>
              <w:t>- lipaza</w:t>
            </w:r>
          </w:p>
        </w:tc>
        <w:tc>
          <w:tcPr>
            <w:tcW w:w="1417" w:type="dxa"/>
          </w:tcPr>
          <w:p w14:paraId="345F89B2"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5032486E" w14:textId="77777777" w:rsidR="00BF2E57" w:rsidRPr="00716A4B" w:rsidRDefault="00BF2E57" w:rsidP="00C831FF">
            <w:pPr>
              <w:pStyle w:val="Akapitzlist"/>
              <w:numPr>
                <w:ilvl w:val="0"/>
                <w:numId w:val="67"/>
              </w:numPr>
              <w:jc w:val="center"/>
              <w:rPr>
                <w:sz w:val="20"/>
                <w:szCs w:val="20"/>
              </w:rPr>
            </w:pPr>
          </w:p>
        </w:tc>
        <w:tc>
          <w:tcPr>
            <w:tcW w:w="1418" w:type="dxa"/>
          </w:tcPr>
          <w:p w14:paraId="34118AD7" w14:textId="77777777" w:rsidR="00BF2E57" w:rsidRPr="00716A4B" w:rsidRDefault="00BF2E57" w:rsidP="00C831FF">
            <w:pPr>
              <w:pStyle w:val="Akapitzlist"/>
              <w:numPr>
                <w:ilvl w:val="0"/>
                <w:numId w:val="67"/>
              </w:numPr>
              <w:jc w:val="center"/>
              <w:rPr>
                <w:sz w:val="20"/>
                <w:szCs w:val="20"/>
              </w:rPr>
            </w:pPr>
          </w:p>
        </w:tc>
        <w:tc>
          <w:tcPr>
            <w:tcW w:w="1417" w:type="dxa"/>
          </w:tcPr>
          <w:p w14:paraId="20081CA5" w14:textId="77777777" w:rsidR="00BF2E57" w:rsidRPr="00716A4B" w:rsidRDefault="00BF2E57" w:rsidP="00C831FF">
            <w:pPr>
              <w:pStyle w:val="Akapitzlist"/>
              <w:numPr>
                <w:ilvl w:val="0"/>
                <w:numId w:val="67"/>
              </w:numPr>
              <w:jc w:val="center"/>
              <w:rPr>
                <w:sz w:val="20"/>
                <w:szCs w:val="20"/>
              </w:rPr>
            </w:pPr>
          </w:p>
        </w:tc>
        <w:tc>
          <w:tcPr>
            <w:tcW w:w="1276" w:type="dxa"/>
          </w:tcPr>
          <w:p w14:paraId="723FA4CE" w14:textId="77777777" w:rsidR="00BF2E57" w:rsidRPr="00716A4B" w:rsidRDefault="00BF2E57" w:rsidP="00E15FF1">
            <w:pPr>
              <w:pStyle w:val="Akapitzlist"/>
              <w:ind w:left="0"/>
              <w:jc w:val="right"/>
              <w:rPr>
                <w:sz w:val="20"/>
                <w:szCs w:val="20"/>
              </w:rPr>
            </w:pPr>
            <w:r w:rsidRPr="00716A4B">
              <w:rPr>
                <w:sz w:val="20"/>
                <w:szCs w:val="20"/>
              </w:rPr>
              <w:t>15,00</w:t>
            </w:r>
            <w:r>
              <w:rPr>
                <w:sz w:val="20"/>
                <w:szCs w:val="20"/>
              </w:rPr>
              <w:t xml:space="preserve"> zł</w:t>
            </w:r>
          </w:p>
        </w:tc>
      </w:tr>
      <w:tr w:rsidR="00BF2E57" w14:paraId="33D7F9FD" w14:textId="77777777" w:rsidTr="00E15FF1">
        <w:tc>
          <w:tcPr>
            <w:tcW w:w="2547" w:type="dxa"/>
          </w:tcPr>
          <w:p w14:paraId="05ABE045" w14:textId="77777777" w:rsidR="00BF2E57" w:rsidRPr="00716A4B" w:rsidRDefault="00BF2E57" w:rsidP="00E15FF1">
            <w:pPr>
              <w:pStyle w:val="Akapitzlist"/>
              <w:ind w:left="0"/>
              <w:rPr>
                <w:sz w:val="20"/>
                <w:szCs w:val="20"/>
              </w:rPr>
            </w:pPr>
            <w:r w:rsidRPr="00716A4B">
              <w:rPr>
                <w:sz w:val="20"/>
                <w:szCs w:val="20"/>
              </w:rPr>
              <w:t>- cholinoesteraza</w:t>
            </w:r>
          </w:p>
        </w:tc>
        <w:tc>
          <w:tcPr>
            <w:tcW w:w="1417" w:type="dxa"/>
          </w:tcPr>
          <w:p w14:paraId="2DC77183"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575A7C24" w14:textId="77777777" w:rsidR="00BF2E57" w:rsidRPr="00716A4B" w:rsidRDefault="00BF2E57" w:rsidP="00C831FF">
            <w:pPr>
              <w:pStyle w:val="Akapitzlist"/>
              <w:numPr>
                <w:ilvl w:val="0"/>
                <w:numId w:val="67"/>
              </w:numPr>
              <w:jc w:val="center"/>
              <w:rPr>
                <w:sz w:val="20"/>
                <w:szCs w:val="20"/>
              </w:rPr>
            </w:pPr>
          </w:p>
        </w:tc>
        <w:tc>
          <w:tcPr>
            <w:tcW w:w="1418" w:type="dxa"/>
          </w:tcPr>
          <w:p w14:paraId="45594AD8" w14:textId="77777777" w:rsidR="00BF2E57" w:rsidRPr="00716A4B" w:rsidRDefault="00BF2E57" w:rsidP="00C831FF">
            <w:pPr>
              <w:pStyle w:val="Akapitzlist"/>
              <w:numPr>
                <w:ilvl w:val="0"/>
                <w:numId w:val="67"/>
              </w:numPr>
              <w:jc w:val="center"/>
              <w:rPr>
                <w:sz w:val="20"/>
                <w:szCs w:val="20"/>
              </w:rPr>
            </w:pPr>
          </w:p>
        </w:tc>
        <w:tc>
          <w:tcPr>
            <w:tcW w:w="1417" w:type="dxa"/>
          </w:tcPr>
          <w:p w14:paraId="0D990B2D" w14:textId="77777777" w:rsidR="00BF2E57" w:rsidRPr="00716A4B" w:rsidRDefault="00BF2E57" w:rsidP="00E15FF1">
            <w:pPr>
              <w:ind w:left="360"/>
              <w:jc w:val="center"/>
              <w:rPr>
                <w:sz w:val="20"/>
                <w:szCs w:val="20"/>
              </w:rPr>
            </w:pPr>
          </w:p>
        </w:tc>
        <w:tc>
          <w:tcPr>
            <w:tcW w:w="1276" w:type="dxa"/>
          </w:tcPr>
          <w:p w14:paraId="434E747F" w14:textId="77777777" w:rsidR="00BF2E57" w:rsidRPr="00716A4B" w:rsidRDefault="00BF2E57" w:rsidP="00E15FF1">
            <w:pPr>
              <w:pStyle w:val="Akapitzlist"/>
              <w:ind w:left="0"/>
              <w:jc w:val="right"/>
              <w:rPr>
                <w:sz w:val="20"/>
                <w:szCs w:val="20"/>
              </w:rPr>
            </w:pPr>
            <w:r w:rsidRPr="00716A4B">
              <w:rPr>
                <w:sz w:val="20"/>
                <w:szCs w:val="20"/>
              </w:rPr>
              <w:t>25,00</w:t>
            </w:r>
            <w:r>
              <w:rPr>
                <w:sz w:val="20"/>
                <w:szCs w:val="20"/>
              </w:rPr>
              <w:t xml:space="preserve"> zł</w:t>
            </w:r>
          </w:p>
        </w:tc>
      </w:tr>
      <w:tr w:rsidR="00BF2E57" w14:paraId="6BA1E4C9" w14:textId="77777777" w:rsidTr="00E15FF1">
        <w:tc>
          <w:tcPr>
            <w:tcW w:w="2547" w:type="dxa"/>
          </w:tcPr>
          <w:p w14:paraId="7F9E2E2E" w14:textId="77777777" w:rsidR="00BF2E57" w:rsidRPr="00716A4B" w:rsidRDefault="00BF2E57" w:rsidP="00E15FF1">
            <w:pPr>
              <w:pStyle w:val="Akapitzlist"/>
              <w:ind w:left="0"/>
              <w:rPr>
                <w:sz w:val="20"/>
                <w:szCs w:val="20"/>
              </w:rPr>
            </w:pPr>
            <w:r w:rsidRPr="00716A4B">
              <w:rPr>
                <w:sz w:val="20"/>
                <w:szCs w:val="20"/>
              </w:rPr>
              <w:t xml:space="preserve">- </w:t>
            </w:r>
            <w:proofErr w:type="spellStart"/>
            <w:r w:rsidRPr="00716A4B">
              <w:rPr>
                <w:sz w:val="20"/>
                <w:szCs w:val="20"/>
              </w:rPr>
              <w:t>acetylocholinoesteraza</w:t>
            </w:r>
            <w:proofErr w:type="spellEnd"/>
          </w:p>
        </w:tc>
        <w:tc>
          <w:tcPr>
            <w:tcW w:w="1417" w:type="dxa"/>
          </w:tcPr>
          <w:p w14:paraId="725EA1A7"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336C891E" w14:textId="77777777" w:rsidR="00BF2E57" w:rsidRPr="00716A4B" w:rsidRDefault="00BF2E57" w:rsidP="00C831FF">
            <w:pPr>
              <w:pStyle w:val="Akapitzlist"/>
              <w:numPr>
                <w:ilvl w:val="0"/>
                <w:numId w:val="67"/>
              </w:numPr>
              <w:jc w:val="center"/>
              <w:rPr>
                <w:sz w:val="20"/>
                <w:szCs w:val="20"/>
              </w:rPr>
            </w:pPr>
          </w:p>
        </w:tc>
        <w:tc>
          <w:tcPr>
            <w:tcW w:w="1418" w:type="dxa"/>
          </w:tcPr>
          <w:p w14:paraId="65D50AB4" w14:textId="77777777" w:rsidR="00BF2E57" w:rsidRPr="00716A4B" w:rsidRDefault="00BF2E57" w:rsidP="00C831FF">
            <w:pPr>
              <w:pStyle w:val="Akapitzlist"/>
              <w:numPr>
                <w:ilvl w:val="0"/>
                <w:numId w:val="67"/>
              </w:numPr>
              <w:jc w:val="center"/>
              <w:rPr>
                <w:sz w:val="20"/>
                <w:szCs w:val="20"/>
              </w:rPr>
            </w:pPr>
          </w:p>
        </w:tc>
        <w:tc>
          <w:tcPr>
            <w:tcW w:w="1417" w:type="dxa"/>
          </w:tcPr>
          <w:p w14:paraId="39088E2E" w14:textId="77777777" w:rsidR="00BF2E57" w:rsidRPr="00716A4B" w:rsidRDefault="00BF2E57" w:rsidP="00C831FF">
            <w:pPr>
              <w:pStyle w:val="Akapitzlist"/>
              <w:numPr>
                <w:ilvl w:val="0"/>
                <w:numId w:val="67"/>
              </w:numPr>
              <w:jc w:val="center"/>
              <w:rPr>
                <w:sz w:val="20"/>
                <w:szCs w:val="20"/>
              </w:rPr>
            </w:pPr>
          </w:p>
        </w:tc>
        <w:tc>
          <w:tcPr>
            <w:tcW w:w="1276" w:type="dxa"/>
          </w:tcPr>
          <w:p w14:paraId="18435F0B" w14:textId="77777777" w:rsidR="00BF2E57" w:rsidRPr="00716A4B" w:rsidRDefault="00BF2E57" w:rsidP="00E15FF1">
            <w:pPr>
              <w:pStyle w:val="Akapitzlist"/>
              <w:ind w:left="0"/>
              <w:jc w:val="right"/>
              <w:rPr>
                <w:sz w:val="20"/>
                <w:szCs w:val="20"/>
              </w:rPr>
            </w:pPr>
            <w:r w:rsidRPr="00716A4B">
              <w:rPr>
                <w:sz w:val="20"/>
                <w:szCs w:val="20"/>
              </w:rPr>
              <w:t>25,00</w:t>
            </w:r>
            <w:r>
              <w:rPr>
                <w:sz w:val="20"/>
                <w:szCs w:val="20"/>
              </w:rPr>
              <w:t xml:space="preserve"> zł</w:t>
            </w:r>
          </w:p>
        </w:tc>
      </w:tr>
      <w:tr w:rsidR="00BF2E57" w14:paraId="12F2D7B5" w14:textId="77777777" w:rsidTr="00E15FF1">
        <w:tc>
          <w:tcPr>
            <w:tcW w:w="2547" w:type="dxa"/>
          </w:tcPr>
          <w:p w14:paraId="3CD2F146" w14:textId="77777777" w:rsidR="00BF2E57" w:rsidRPr="00716A4B" w:rsidRDefault="00BF2E57" w:rsidP="00E15FF1">
            <w:pPr>
              <w:pStyle w:val="Akapitzlist"/>
              <w:ind w:left="0"/>
              <w:rPr>
                <w:sz w:val="20"/>
                <w:szCs w:val="20"/>
              </w:rPr>
            </w:pPr>
            <w:r w:rsidRPr="00716A4B">
              <w:rPr>
                <w:sz w:val="20"/>
                <w:szCs w:val="20"/>
              </w:rPr>
              <w:t>- fosfataza alkaliczna (zasadowa) ALP/ALK)</w:t>
            </w:r>
          </w:p>
        </w:tc>
        <w:tc>
          <w:tcPr>
            <w:tcW w:w="1417" w:type="dxa"/>
          </w:tcPr>
          <w:p w14:paraId="037EE6D2"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3669B858" w14:textId="77777777" w:rsidR="00BF2E57" w:rsidRPr="00716A4B" w:rsidRDefault="00BF2E57" w:rsidP="00C831FF">
            <w:pPr>
              <w:pStyle w:val="Akapitzlist"/>
              <w:numPr>
                <w:ilvl w:val="0"/>
                <w:numId w:val="67"/>
              </w:numPr>
              <w:jc w:val="center"/>
              <w:rPr>
                <w:sz w:val="20"/>
                <w:szCs w:val="20"/>
              </w:rPr>
            </w:pPr>
          </w:p>
        </w:tc>
        <w:tc>
          <w:tcPr>
            <w:tcW w:w="1418" w:type="dxa"/>
          </w:tcPr>
          <w:p w14:paraId="10D1C856" w14:textId="77777777" w:rsidR="00BF2E57" w:rsidRPr="00716A4B" w:rsidRDefault="00BF2E57" w:rsidP="00C831FF">
            <w:pPr>
              <w:pStyle w:val="Akapitzlist"/>
              <w:numPr>
                <w:ilvl w:val="0"/>
                <w:numId w:val="67"/>
              </w:numPr>
              <w:jc w:val="center"/>
              <w:rPr>
                <w:sz w:val="20"/>
                <w:szCs w:val="20"/>
              </w:rPr>
            </w:pPr>
          </w:p>
        </w:tc>
        <w:tc>
          <w:tcPr>
            <w:tcW w:w="1417" w:type="dxa"/>
          </w:tcPr>
          <w:p w14:paraId="5AFF3FD7" w14:textId="77777777" w:rsidR="00BF2E57" w:rsidRPr="00716A4B" w:rsidRDefault="00BF2E57" w:rsidP="00C831FF">
            <w:pPr>
              <w:pStyle w:val="Akapitzlist"/>
              <w:numPr>
                <w:ilvl w:val="0"/>
                <w:numId w:val="67"/>
              </w:numPr>
              <w:jc w:val="center"/>
              <w:rPr>
                <w:sz w:val="20"/>
                <w:szCs w:val="20"/>
              </w:rPr>
            </w:pPr>
          </w:p>
        </w:tc>
        <w:tc>
          <w:tcPr>
            <w:tcW w:w="1276" w:type="dxa"/>
          </w:tcPr>
          <w:p w14:paraId="0D410894" w14:textId="77777777" w:rsidR="00BF2E57" w:rsidRPr="00716A4B" w:rsidRDefault="00BF2E57" w:rsidP="00E15FF1">
            <w:pPr>
              <w:pStyle w:val="Akapitzlist"/>
              <w:ind w:left="0"/>
              <w:jc w:val="right"/>
              <w:rPr>
                <w:sz w:val="20"/>
                <w:szCs w:val="20"/>
              </w:rPr>
            </w:pPr>
            <w:r w:rsidRPr="00716A4B">
              <w:rPr>
                <w:sz w:val="20"/>
                <w:szCs w:val="20"/>
              </w:rPr>
              <w:t>8,00</w:t>
            </w:r>
            <w:r>
              <w:rPr>
                <w:sz w:val="20"/>
                <w:szCs w:val="20"/>
              </w:rPr>
              <w:t xml:space="preserve"> zł</w:t>
            </w:r>
          </w:p>
        </w:tc>
      </w:tr>
      <w:tr w:rsidR="00BF2E57" w14:paraId="7B127FDA" w14:textId="77777777" w:rsidTr="00E15FF1">
        <w:tc>
          <w:tcPr>
            <w:tcW w:w="2547" w:type="dxa"/>
          </w:tcPr>
          <w:p w14:paraId="0949E83D" w14:textId="77777777" w:rsidR="00BF2E57" w:rsidRPr="00716A4B" w:rsidRDefault="00BF2E57" w:rsidP="00E15FF1">
            <w:pPr>
              <w:pStyle w:val="Akapitzlist"/>
              <w:ind w:left="0"/>
              <w:rPr>
                <w:sz w:val="20"/>
                <w:szCs w:val="20"/>
              </w:rPr>
            </w:pPr>
            <w:r w:rsidRPr="00716A4B">
              <w:rPr>
                <w:sz w:val="20"/>
                <w:szCs w:val="20"/>
              </w:rPr>
              <w:t>- fosfataza kwaśna całkowita (ACP)</w:t>
            </w:r>
          </w:p>
        </w:tc>
        <w:tc>
          <w:tcPr>
            <w:tcW w:w="1417" w:type="dxa"/>
          </w:tcPr>
          <w:p w14:paraId="735F2973"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24C610F2" w14:textId="77777777" w:rsidR="00BF2E57" w:rsidRPr="00716A4B" w:rsidRDefault="00BF2E57" w:rsidP="00C831FF">
            <w:pPr>
              <w:pStyle w:val="Akapitzlist"/>
              <w:numPr>
                <w:ilvl w:val="0"/>
                <w:numId w:val="67"/>
              </w:numPr>
              <w:jc w:val="center"/>
              <w:rPr>
                <w:sz w:val="20"/>
                <w:szCs w:val="20"/>
              </w:rPr>
            </w:pPr>
          </w:p>
        </w:tc>
        <w:tc>
          <w:tcPr>
            <w:tcW w:w="1418" w:type="dxa"/>
          </w:tcPr>
          <w:p w14:paraId="5D84EA9B" w14:textId="77777777" w:rsidR="00BF2E57" w:rsidRPr="00716A4B" w:rsidRDefault="00BF2E57" w:rsidP="00C831FF">
            <w:pPr>
              <w:pStyle w:val="Akapitzlist"/>
              <w:numPr>
                <w:ilvl w:val="0"/>
                <w:numId w:val="67"/>
              </w:numPr>
              <w:jc w:val="center"/>
              <w:rPr>
                <w:sz w:val="20"/>
                <w:szCs w:val="20"/>
              </w:rPr>
            </w:pPr>
          </w:p>
        </w:tc>
        <w:tc>
          <w:tcPr>
            <w:tcW w:w="1417" w:type="dxa"/>
          </w:tcPr>
          <w:p w14:paraId="4F291C37" w14:textId="77777777" w:rsidR="00BF2E57" w:rsidRPr="00716A4B" w:rsidRDefault="00BF2E57" w:rsidP="00C831FF">
            <w:pPr>
              <w:pStyle w:val="Akapitzlist"/>
              <w:numPr>
                <w:ilvl w:val="0"/>
                <w:numId w:val="67"/>
              </w:numPr>
              <w:jc w:val="center"/>
              <w:rPr>
                <w:sz w:val="20"/>
                <w:szCs w:val="20"/>
              </w:rPr>
            </w:pPr>
          </w:p>
        </w:tc>
        <w:tc>
          <w:tcPr>
            <w:tcW w:w="1276" w:type="dxa"/>
          </w:tcPr>
          <w:p w14:paraId="772C5700" w14:textId="77777777" w:rsidR="00BF2E57" w:rsidRPr="00716A4B" w:rsidRDefault="00BF2E57" w:rsidP="00E15FF1">
            <w:pPr>
              <w:pStyle w:val="Akapitzlist"/>
              <w:ind w:left="0"/>
              <w:jc w:val="right"/>
              <w:rPr>
                <w:sz w:val="20"/>
                <w:szCs w:val="20"/>
              </w:rPr>
            </w:pPr>
            <w:r w:rsidRPr="00716A4B">
              <w:rPr>
                <w:sz w:val="20"/>
                <w:szCs w:val="20"/>
              </w:rPr>
              <w:t>12,00</w:t>
            </w:r>
            <w:r>
              <w:rPr>
                <w:sz w:val="20"/>
                <w:szCs w:val="20"/>
              </w:rPr>
              <w:t xml:space="preserve"> zł</w:t>
            </w:r>
          </w:p>
        </w:tc>
      </w:tr>
      <w:tr w:rsidR="00BF2E57" w14:paraId="4FB1F47B" w14:textId="77777777" w:rsidTr="00E15FF1">
        <w:tc>
          <w:tcPr>
            <w:tcW w:w="2547" w:type="dxa"/>
          </w:tcPr>
          <w:p w14:paraId="0FBFBAC5" w14:textId="77777777" w:rsidR="00BF2E57" w:rsidRPr="00716A4B" w:rsidRDefault="00BF2E57" w:rsidP="00E15FF1">
            <w:pPr>
              <w:pStyle w:val="Akapitzlist"/>
              <w:ind w:left="0"/>
              <w:rPr>
                <w:sz w:val="20"/>
                <w:szCs w:val="20"/>
              </w:rPr>
            </w:pPr>
            <w:r w:rsidRPr="00716A4B">
              <w:rPr>
                <w:sz w:val="20"/>
                <w:szCs w:val="20"/>
              </w:rPr>
              <w:t>- fosfataza kwaśna sterczowa (PAP)</w:t>
            </w:r>
          </w:p>
        </w:tc>
        <w:tc>
          <w:tcPr>
            <w:tcW w:w="1417" w:type="dxa"/>
          </w:tcPr>
          <w:p w14:paraId="496CD2AF"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6EDB6979" w14:textId="77777777" w:rsidR="00BF2E57" w:rsidRPr="00716A4B" w:rsidRDefault="00BF2E57" w:rsidP="00C831FF">
            <w:pPr>
              <w:pStyle w:val="Akapitzlist"/>
              <w:numPr>
                <w:ilvl w:val="0"/>
                <w:numId w:val="67"/>
              </w:numPr>
              <w:jc w:val="center"/>
              <w:rPr>
                <w:sz w:val="20"/>
                <w:szCs w:val="20"/>
              </w:rPr>
            </w:pPr>
          </w:p>
        </w:tc>
        <w:tc>
          <w:tcPr>
            <w:tcW w:w="1418" w:type="dxa"/>
          </w:tcPr>
          <w:p w14:paraId="726A485B" w14:textId="77777777" w:rsidR="00BF2E57" w:rsidRPr="00716A4B" w:rsidRDefault="00BF2E57" w:rsidP="00C831FF">
            <w:pPr>
              <w:pStyle w:val="Akapitzlist"/>
              <w:numPr>
                <w:ilvl w:val="0"/>
                <w:numId w:val="67"/>
              </w:numPr>
              <w:jc w:val="center"/>
              <w:rPr>
                <w:sz w:val="20"/>
                <w:szCs w:val="20"/>
              </w:rPr>
            </w:pPr>
          </w:p>
        </w:tc>
        <w:tc>
          <w:tcPr>
            <w:tcW w:w="1417" w:type="dxa"/>
          </w:tcPr>
          <w:p w14:paraId="7266BF92" w14:textId="77777777" w:rsidR="00BF2E57" w:rsidRPr="00716A4B" w:rsidRDefault="00BF2E57" w:rsidP="00C831FF">
            <w:pPr>
              <w:pStyle w:val="Akapitzlist"/>
              <w:numPr>
                <w:ilvl w:val="0"/>
                <w:numId w:val="67"/>
              </w:numPr>
              <w:jc w:val="center"/>
              <w:rPr>
                <w:sz w:val="20"/>
                <w:szCs w:val="20"/>
              </w:rPr>
            </w:pPr>
          </w:p>
        </w:tc>
        <w:tc>
          <w:tcPr>
            <w:tcW w:w="1276" w:type="dxa"/>
          </w:tcPr>
          <w:p w14:paraId="6AD02F42" w14:textId="77777777" w:rsidR="00BF2E57" w:rsidRPr="00716A4B" w:rsidRDefault="00BF2E57" w:rsidP="00E15FF1">
            <w:pPr>
              <w:pStyle w:val="Akapitzlist"/>
              <w:ind w:left="0"/>
              <w:jc w:val="right"/>
              <w:rPr>
                <w:sz w:val="20"/>
                <w:szCs w:val="20"/>
              </w:rPr>
            </w:pPr>
            <w:r w:rsidRPr="00716A4B">
              <w:rPr>
                <w:sz w:val="20"/>
                <w:szCs w:val="20"/>
              </w:rPr>
              <w:t>12,00</w:t>
            </w:r>
            <w:r>
              <w:rPr>
                <w:sz w:val="20"/>
                <w:szCs w:val="20"/>
              </w:rPr>
              <w:t xml:space="preserve"> zł</w:t>
            </w:r>
          </w:p>
        </w:tc>
      </w:tr>
      <w:tr w:rsidR="00BF2E57" w14:paraId="30B1151A" w14:textId="77777777" w:rsidTr="00E15FF1">
        <w:tc>
          <w:tcPr>
            <w:tcW w:w="2547" w:type="dxa"/>
          </w:tcPr>
          <w:p w14:paraId="78FCF61C" w14:textId="77777777" w:rsidR="00BF2E57" w:rsidRPr="00716A4B" w:rsidRDefault="00BF2E57" w:rsidP="00E15FF1">
            <w:pPr>
              <w:pStyle w:val="Akapitzlist"/>
              <w:ind w:left="0"/>
              <w:rPr>
                <w:sz w:val="20"/>
                <w:szCs w:val="20"/>
              </w:rPr>
            </w:pPr>
            <w:r w:rsidRPr="00716A4B">
              <w:rPr>
                <w:sz w:val="20"/>
                <w:szCs w:val="20"/>
              </w:rPr>
              <w:t xml:space="preserve">- kineza </w:t>
            </w:r>
            <w:proofErr w:type="spellStart"/>
            <w:r w:rsidRPr="00716A4B">
              <w:rPr>
                <w:sz w:val="20"/>
                <w:szCs w:val="20"/>
              </w:rPr>
              <w:t>fosfokreatynowa</w:t>
            </w:r>
            <w:proofErr w:type="spellEnd"/>
            <w:r w:rsidRPr="00716A4B">
              <w:rPr>
                <w:sz w:val="20"/>
                <w:szCs w:val="20"/>
              </w:rPr>
              <w:t xml:space="preserve"> (CPK)</w:t>
            </w:r>
          </w:p>
        </w:tc>
        <w:tc>
          <w:tcPr>
            <w:tcW w:w="1417" w:type="dxa"/>
          </w:tcPr>
          <w:p w14:paraId="1B7A91CD"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48382217" w14:textId="77777777" w:rsidR="00BF2E57" w:rsidRPr="00716A4B" w:rsidRDefault="00BF2E57" w:rsidP="00C831FF">
            <w:pPr>
              <w:pStyle w:val="Akapitzlist"/>
              <w:numPr>
                <w:ilvl w:val="0"/>
                <w:numId w:val="67"/>
              </w:numPr>
              <w:jc w:val="center"/>
              <w:rPr>
                <w:sz w:val="20"/>
                <w:szCs w:val="20"/>
              </w:rPr>
            </w:pPr>
          </w:p>
        </w:tc>
        <w:tc>
          <w:tcPr>
            <w:tcW w:w="1418" w:type="dxa"/>
          </w:tcPr>
          <w:p w14:paraId="2C80A42C" w14:textId="77777777" w:rsidR="00BF2E57" w:rsidRPr="00716A4B" w:rsidRDefault="00BF2E57" w:rsidP="00C831FF">
            <w:pPr>
              <w:pStyle w:val="Akapitzlist"/>
              <w:numPr>
                <w:ilvl w:val="0"/>
                <w:numId w:val="67"/>
              </w:numPr>
              <w:jc w:val="center"/>
              <w:rPr>
                <w:sz w:val="20"/>
                <w:szCs w:val="20"/>
              </w:rPr>
            </w:pPr>
          </w:p>
        </w:tc>
        <w:tc>
          <w:tcPr>
            <w:tcW w:w="1417" w:type="dxa"/>
          </w:tcPr>
          <w:p w14:paraId="5E270154" w14:textId="77777777" w:rsidR="00BF2E57" w:rsidRPr="00716A4B" w:rsidRDefault="00BF2E57" w:rsidP="00C831FF">
            <w:pPr>
              <w:pStyle w:val="Akapitzlist"/>
              <w:numPr>
                <w:ilvl w:val="0"/>
                <w:numId w:val="67"/>
              </w:numPr>
              <w:jc w:val="center"/>
              <w:rPr>
                <w:sz w:val="20"/>
                <w:szCs w:val="20"/>
              </w:rPr>
            </w:pPr>
          </w:p>
        </w:tc>
        <w:tc>
          <w:tcPr>
            <w:tcW w:w="1276" w:type="dxa"/>
          </w:tcPr>
          <w:p w14:paraId="196AC916" w14:textId="77777777" w:rsidR="00BF2E57" w:rsidRPr="00716A4B" w:rsidRDefault="00BF2E57" w:rsidP="00E15FF1">
            <w:pPr>
              <w:pStyle w:val="Akapitzlist"/>
              <w:ind w:left="0"/>
              <w:jc w:val="right"/>
              <w:rPr>
                <w:sz w:val="20"/>
                <w:szCs w:val="20"/>
              </w:rPr>
            </w:pPr>
            <w:r w:rsidRPr="00716A4B">
              <w:rPr>
                <w:sz w:val="20"/>
                <w:szCs w:val="20"/>
              </w:rPr>
              <w:t>12,00</w:t>
            </w:r>
            <w:r>
              <w:rPr>
                <w:sz w:val="20"/>
                <w:szCs w:val="20"/>
              </w:rPr>
              <w:t xml:space="preserve"> zł</w:t>
            </w:r>
          </w:p>
        </w:tc>
      </w:tr>
      <w:tr w:rsidR="00BF2E57" w14:paraId="046E882F" w14:textId="77777777" w:rsidTr="00E15FF1">
        <w:tc>
          <w:tcPr>
            <w:tcW w:w="2547" w:type="dxa"/>
          </w:tcPr>
          <w:p w14:paraId="1483648F" w14:textId="77777777" w:rsidR="00BF2E57" w:rsidRPr="00716A4B" w:rsidRDefault="00BF2E57" w:rsidP="00E15FF1">
            <w:pPr>
              <w:pStyle w:val="Akapitzlist"/>
              <w:ind w:left="0"/>
              <w:rPr>
                <w:sz w:val="20"/>
                <w:szCs w:val="20"/>
              </w:rPr>
            </w:pPr>
            <w:r w:rsidRPr="00716A4B">
              <w:rPr>
                <w:sz w:val="20"/>
                <w:szCs w:val="20"/>
              </w:rPr>
              <w:t>- kineza keratynowa (CK)</w:t>
            </w:r>
          </w:p>
        </w:tc>
        <w:tc>
          <w:tcPr>
            <w:tcW w:w="1417" w:type="dxa"/>
          </w:tcPr>
          <w:p w14:paraId="0FB57AD3"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40359EF5" w14:textId="77777777" w:rsidR="00BF2E57" w:rsidRPr="00716A4B" w:rsidRDefault="00BF2E57" w:rsidP="00C831FF">
            <w:pPr>
              <w:pStyle w:val="Akapitzlist"/>
              <w:numPr>
                <w:ilvl w:val="0"/>
                <w:numId w:val="67"/>
              </w:numPr>
              <w:jc w:val="center"/>
              <w:rPr>
                <w:sz w:val="20"/>
                <w:szCs w:val="20"/>
              </w:rPr>
            </w:pPr>
          </w:p>
        </w:tc>
        <w:tc>
          <w:tcPr>
            <w:tcW w:w="1418" w:type="dxa"/>
          </w:tcPr>
          <w:p w14:paraId="64200095" w14:textId="77777777" w:rsidR="00BF2E57" w:rsidRPr="00716A4B" w:rsidRDefault="00BF2E57" w:rsidP="00C831FF">
            <w:pPr>
              <w:pStyle w:val="Akapitzlist"/>
              <w:numPr>
                <w:ilvl w:val="0"/>
                <w:numId w:val="67"/>
              </w:numPr>
              <w:jc w:val="center"/>
              <w:rPr>
                <w:sz w:val="20"/>
                <w:szCs w:val="20"/>
              </w:rPr>
            </w:pPr>
          </w:p>
        </w:tc>
        <w:tc>
          <w:tcPr>
            <w:tcW w:w="1417" w:type="dxa"/>
          </w:tcPr>
          <w:p w14:paraId="3AC33D54" w14:textId="77777777" w:rsidR="00BF2E57" w:rsidRPr="00716A4B" w:rsidRDefault="00BF2E57" w:rsidP="00C831FF">
            <w:pPr>
              <w:pStyle w:val="Akapitzlist"/>
              <w:numPr>
                <w:ilvl w:val="0"/>
                <w:numId w:val="67"/>
              </w:numPr>
              <w:jc w:val="center"/>
              <w:rPr>
                <w:sz w:val="20"/>
                <w:szCs w:val="20"/>
              </w:rPr>
            </w:pPr>
          </w:p>
        </w:tc>
        <w:tc>
          <w:tcPr>
            <w:tcW w:w="1276" w:type="dxa"/>
          </w:tcPr>
          <w:p w14:paraId="6F149A40" w14:textId="77777777" w:rsidR="00BF2E57" w:rsidRPr="00716A4B" w:rsidRDefault="00BF2E57" w:rsidP="00E15FF1">
            <w:pPr>
              <w:pStyle w:val="Akapitzlist"/>
              <w:ind w:left="0"/>
              <w:jc w:val="right"/>
              <w:rPr>
                <w:sz w:val="20"/>
                <w:szCs w:val="20"/>
              </w:rPr>
            </w:pPr>
            <w:r w:rsidRPr="00716A4B">
              <w:rPr>
                <w:sz w:val="20"/>
                <w:szCs w:val="20"/>
              </w:rPr>
              <w:t>12,00</w:t>
            </w:r>
            <w:r>
              <w:rPr>
                <w:sz w:val="20"/>
                <w:szCs w:val="20"/>
              </w:rPr>
              <w:t xml:space="preserve"> zł</w:t>
            </w:r>
          </w:p>
        </w:tc>
      </w:tr>
      <w:tr w:rsidR="00BF2E57" w14:paraId="28AE146F" w14:textId="77777777" w:rsidTr="00E15FF1">
        <w:tc>
          <w:tcPr>
            <w:tcW w:w="2547" w:type="dxa"/>
          </w:tcPr>
          <w:p w14:paraId="1F6B1B03" w14:textId="77777777" w:rsidR="00BF2E57" w:rsidRPr="00716A4B" w:rsidRDefault="00BF2E57" w:rsidP="00E15FF1">
            <w:pPr>
              <w:pStyle w:val="Akapitzlist"/>
              <w:ind w:left="0"/>
              <w:rPr>
                <w:sz w:val="20"/>
                <w:szCs w:val="20"/>
              </w:rPr>
            </w:pPr>
            <w:r w:rsidRPr="00716A4B">
              <w:rPr>
                <w:sz w:val="20"/>
                <w:szCs w:val="20"/>
              </w:rPr>
              <w:t xml:space="preserve">- kineza </w:t>
            </w:r>
            <w:proofErr w:type="spellStart"/>
            <w:r w:rsidRPr="00716A4B">
              <w:rPr>
                <w:sz w:val="20"/>
                <w:szCs w:val="20"/>
              </w:rPr>
              <w:t>fosfokreatynowa</w:t>
            </w:r>
            <w:proofErr w:type="spellEnd"/>
            <w:r w:rsidRPr="00716A4B">
              <w:rPr>
                <w:sz w:val="20"/>
                <w:szCs w:val="20"/>
              </w:rPr>
              <w:t xml:space="preserve"> izoenzym (CK-MB)</w:t>
            </w:r>
          </w:p>
        </w:tc>
        <w:tc>
          <w:tcPr>
            <w:tcW w:w="1417" w:type="dxa"/>
          </w:tcPr>
          <w:p w14:paraId="6AF814CF"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4A43376B" w14:textId="77777777" w:rsidR="00BF2E57" w:rsidRPr="00716A4B" w:rsidRDefault="00BF2E57" w:rsidP="00C831FF">
            <w:pPr>
              <w:pStyle w:val="Akapitzlist"/>
              <w:numPr>
                <w:ilvl w:val="0"/>
                <w:numId w:val="67"/>
              </w:numPr>
              <w:jc w:val="center"/>
              <w:rPr>
                <w:sz w:val="20"/>
                <w:szCs w:val="20"/>
              </w:rPr>
            </w:pPr>
          </w:p>
        </w:tc>
        <w:tc>
          <w:tcPr>
            <w:tcW w:w="1418" w:type="dxa"/>
          </w:tcPr>
          <w:p w14:paraId="0FB1E535" w14:textId="77777777" w:rsidR="00BF2E57" w:rsidRPr="00716A4B" w:rsidRDefault="00BF2E57" w:rsidP="00C831FF">
            <w:pPr>
              <w:pStyle w:val="Akapitzlist"/>
              <w:numPr>
                <w:ilvl w:val="0"/>
                <w:numId w:val="67"/>
              </w:numPr>
              <w:jc w:val="center"/>
              <w:rPr>
                <w:sz w:val="20"/>
                <w:szCs w:val="20"/>
              </w:rPr>
            </w:pPr>
          </w:p>
        </w:tc>
        <w:tc>
          <w:tcPr>
            <w:tcW w:w="1417" w:type="dxa"/>
          </w:tcPr>
          <w:p w14:paraId="36B2D3DB" w14:textId="77777777" w:rsidR="00BF2E57" w:rsidRPr="00716A4B" w:rsidRDefault="00BF2E57" w:rsidP="00C831FF">
            <w:pPr>
              <w:pStyle w:val="Akapitzlist"/>
              <w:numPr>
                <w:ilvl w:val="0"/>
                <w:numId w:val="67"/>
              </w:numPr>
              <w:jc w:val="center"/>
              <w:rPr>
                <w:sz w:val="20"/>
                <w:szCs w:val="20"/>
              </w:rPr>
            </w:pPr>
          </w:p>
        </w:tc>
        <w:tc>
          <w:tcPr>
            <w:tcW w:w="1276" w:type="dxa"/>
          </w:tcPr>
          <w:p w14:paraId="05765BD8" w14:textId="77777777" w:rsidR="00BF2E57" w:rsidRPr="00716A4B" w:rsidRDefault="00BF2E57" w:rsidP="00E15FF1">
            <w:pPr>
              <w:pStyle w:val="Akapitzlist"/>
              <w:ind w:left="0"/>
              <w:jc w:val="right"/>
              <w:rPr>
                <w:sz w:val="20"/>
                <w:szCs w:val="20"/>
              </w:rPr>
            </w:pPr>
            <w:r w:rsidRPr="00716A4B">
              <w:rPr>
                <w:sz w:val="20"/>
                <w:szCs w:val="20"/>
              </w:rPr>
              <w:t>20,00</w:t>
            </w:r>
            <w:r>
              <w:rPr>
                <w:sz w:val="20"/>
                <w:szCs w:val="20"/>
              </w:rPr>
              <w:t xml:space="preserve"> zł</w:t>
            </w:r>
          </w:p>
        </w:tc>
      </w:tr>
      <w:tr w:rsidR="00BF2E57" w14:paraId="3029C11A" w14:textId="77777777" w:rsidTr="00E15FF1">
        <w:tc>
          <w:tcPr>
            <w:tcW w:w="2547" w:type="dxa"/>
          </w:tcPr>
          <w:p w14:paraId="3952AB2F" w14:textId="77777777" w:rsidR="00BF2E57" w:rsidRPr="00716A4B" w:rsidRDefault="00BF2E57" w:rsidP="00E15FF1">
            <w:pPr>
              <w:pStyle w:val="Akapitzlist"/>
              <w:ind w:left="0"/>
              <w:rPr>
                <w:sz w:val="20"/>
                <w:szCs w:val="20"/>
              </w:rPr>
            </w:pPr>
            <w:r w:rsidRPr="00716A4B">
              <w:rPr>
                <w:sz w:val="20"/>
                <w:szCs w:val="20"/>
              </w:rPr>
              <w:t xml:space="preserve">- </w:t>
            </w:r>
            <w:proofErr w:type="spellStart"/>
            <w:r w:rsidRPr="00716A4B">
              <w:rPr>
                <w:sz w:val="20"/>
                <w:szCs w:val="20"/>
              </w:rPr>
              <w:t>troponina</w:t>
            </w:r>
            <w:proofErr w:type="spellEnd"/>
          </w:p>
        </w:tc>
        <w:tc>
          <w:tcPr>
            <w:tcW w:w="1417" w:type="dxa"/>
          </w:tcPr>
          <w:p w14:paraId="337E0124"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03FE9E78" w14:textId="77777777" w:rsidR="00BF2E57" w:rsidRPr="00716A4B" w:rsidRDefault="00BF2E57" w:rsidP="00C831FF">
            <w:pPr>
              <w:pStyle w:val="Akapitzlist"/>
              <w:numPr>
                <w:ilvl w:val="0"/>
                <w:numId w:val="67"/>
              </w:numPr>
              <w:jc w:val="center"/>
              <w:rPr>
                <w:sz w:val="20"/>
                <w:szCs w:val="20"/>
              </w:rPr>
            </w:pPr>
          </w:p>
        </w:tc>
        <w:tc>
          <w:tcPr>
            <w:tcW w:w="1418" w:type="dxa"/>
          </w:tcPr>
          <w:p w14:paraId="5A1213A5" w14:textId="77777777" w:rsidR="00BF2E57" w:rsidRPr="00716A4B" w:rsidRDefault="00BF2E57" w:rsidP="00C831FF">
            <w:pPr>
              <w:pStyle w:val="Akapitzlist"/>
              <w:numPr>
                <w:ilvl w:val="0"/>
                <w:numId w:val="67"/>
              </w:numPr>
              <w:jc w:val="center"/>
              <w:rPr>
                <w:sz w:val="20"/>
                <w:szCs w:val="20"/>
              </w:rPr>
            </w:pPr>
          </w:p>
        </w:tc>
        <w:tc>
          <w:tcPr>
            <w:tcW w:w="1417" w:type="dxa"/>
          </w:tcPr>
          <w:p w14:paraId="028887AC" w14:textId="77777777" w:rsidR="00BF2E57" w:rsidRPr="00716A4B" w:rsidRDefault="00BF2E57" w:rsidP="00C831FF">
            <w:pPr>
              <w:pStyle w:val="Akapitzlist"/>
              <w:numPr>
                <w:ilvl w:val="0"/>
                <w:numId w:val="67"/>
              </w:numPr>
              <w:jc w:val="center"/>
              <w:rPr>
                <w:sz w:val="20"/>
                <w:szCs w:val="20"/>
              </w:rPr>
            </w:pPr>
          </w:p>
        </w:tc>
        <w:tc>
          <w:tcPr>
            <w:tcW w:w="1276" w:type="dxa"/>
          </w:tcPr>
          <w:p w14:paraId="4AC98615" w14:textId="77777777" w:rsidR="00BF2E57" w:rsidRPr="00716A4B" w:rsidRDefault="00BF2E57" w:rsidP="00E15FF1">
            <w:pPr>
              <w:pStyle w:val="Akapitzlist"/>
              <w:ind w:left="0"/>
              <w:jc w:val="right"/>
              <w:rPr>
                <w:sz w:val="20"/>
                <w:szCs w:val="20"/>
              </w:rPr>
            </w:pPr>
            <w:r w:rsidRPr="00716A4B">
              <w:rPr>
                <w:sz w:val="20"/>
                <w:szCs w:val="20"/>
              </w:rPr>
              <w:t>25,00</w:t>
            </w:r>
            <w:r>
              <w:rPr>
                <w:sz w:val="20"/>
                <w:szCs w:val="20"/>
              </w:rPr>
              <w:t xml:space="preserve"> zł</w:t>
            </w:r>
          </w:p>
        </w:tc>
      </w:tr>
      <w:tr w:rsidR="00BF2E57" w14:paraId="09D0D986" w14:textId="77777777" w:rsidTr="00E15FF1">
        <w:tc>
          <w:tcPr>
            <w:tcW w:w="2547" w:type="dxa"/>
          </w:tcPr>
          <w:p w14:paraId="4CE1DB62" w14:textId="77777777" w:rsidR="00BF2E57" w:rsidRPr="00716A4B" w:rsidRDefault="00BF2E57" w:rsidP="00E15FF1">
            <w:pPr>
              <w:pStyle w:val="Akapitzlist"/>
              <w:ind w:left="0"/>
              <w:rPr>
                <w:sz w:val="20"/>
                <w:szCs w:val="20"/>
              </w:rPr>
            </w:pPr>
            <w:r w:rsidRPr="00716A4B">
              <w:rPr>
                <w:sz w:val="20"/>
                <w:szCs w:val="20"/>
              </w:rPr>
              <w:t>- albuminy</w:t>
            </w:r>
          </w:p>
        </w:tc>
        <w:tc>
          <w:tcPr>
            <w:tcW w:w="1417" w:type="dxa"/>
          </w:tcPr>
          <w:p w14:paraId="0FAA2FBF"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0EF67081" w14:textId="77777777" w:rsidR="00BF2E57" w:rsidRPr="00716A4B" w:rsidRDefault="00BF2E57" w:rsidP="00C831FF">
            <w:pPr>
              <w:pStyle w:val="Akapitzlist"/>
              <w:numPr>
                <w:ilvl w:val="0"/>
                <w:numId w:val="67"/>
              </w:numPr>
              <w:jc w:val="center"/>
              <w:rPr>
                <w:sz w:val="20"/>
                <w:szCs w:val="20"/>
              </w:rPr>
            </w:pPr>
          </w:p>
        </w:tc>
        <w:tc>
          <w:tcPr>
            <w:tcW w:w="1418" w:type="dxa"/>
          </w:tcPr>
          <w:p w14:paraId="1F46CE98" w14:textId="77777777" w:rsidR="00BF2E57" w:rsidRPr="00716A4B" w:rsidRDefault="00BF2E57" w:rsidP="00C831FF">
            <w:pPr>
              <w:pStyle w:val="Akapitzlist"/>
              <w:numPr>
                <w:ilvl w:val="0"/>
                <w:numId w:val="67"/>
              </w:numPr>
              <w:jc w:val="center"/>
              <w:rPr>
                <w:sz w:val="20"/>
                <w:szCs w:val="20"/>
              </w:rPr>
            </w:pPr>
          </w:p>
        </w:tc>
        <w:tc>
          <w:tcPr>
            <w:tcW w:w="1417" w:type="dxa"/>
          </w:tcPr>
          <w:p w14:paraId="7A706CDD" w14:textId="77777777" w:rsidR="00BF2E57" w:rsidRPr="00716A4B" w:rsidRDefault="00BF2E57" w:rsidP="00C831FF">
            <w:pPr>
              <w:pStyle w:val="Akapitzlist"/>
              <w:numPr>
                <w:ilvl w:val="0"/>
                <w:numId w:val="67"/>
              </w:numPr>
              <w:jc w:val="center"/>
              <w:rPr>
                <w:sz w:val="20"/>
                <w:szCs w:val="20"/>
              </w:rPr>
            </w:pPr>
          </w:p>
        </w:tc>
        <w:tc>
          <w:tcPr>
            <w:tcW w:w="1276" w:type="dxa"/>
          </w:tcPr>
          <w:p w14:paraId="460D5DB6" w14:textId="77777777" w:rsidR="00BF2E57" w:rsidRPr="00716A4B" w:rsidRDefault="00BF2E57" w:rsidP="00E15FF1">
            <w:pPr>
              <w:pStyle w:val="Akapitzlist"/>
              <w:ind w:left="0"/>
              <w:jc w:val="right"/>
              <w:rPr>
                <w:sz w:val="20"/>
                <w:szCs w:val="20"/>
              </w:rPr>
            </w:pPr>
            <w:r w:rsidRPr="00716A4B">
              <w:rPr>
                <w:sz w:val="20"/>
                <w:szCs w:val="20"/>
              </w:rPr>
              <w:t>7,00</w:t>
            </w:r>
            <w:r>
              <w:rPr>
                <w:sz w:val="20"/>
                <w:szCs w:val="20"/>
              </w:rPr>
              <w:t xml:space="preserve"> zł</w:t>
            </w:r>
          </w:p>
        </w:tc>
      </w:tr>
      <w:tr w:rsidR="00BF2E57" w14:paraId="70D9BE57" w14:textId="77777777" w:rsidTr="00E15FF1">
        <w:tc>
          <w:tcPr>
            <w:tcW w:w="2547" w:type="dxa"/>
          </w:tcPr>
          <w:p w14:paraId="2C35AB52" w14:textId="77777777" w:rsidR="00BF2E57" w:rsidRPr="00716A4B" w:rsidRDefault="00BF2E57" w:rsidP="00E15FF1">
            <w:pPr>
              <w:pStyle w:val="Akapitzlist"/>
              <w:ind w:left="0"/>
              <w:rPr>
                <w:sz w:val="20"/>
                <w:szCs w:val="20"/>
              </w:rPr>
            </w:pPr>
            <w:r w:rsidRPr="00716A4B">
              <w:rPr>
                <w:sz w:val="20"/>
                <w:szCs w:val="20"/>
              </w:rPr>
              <w:t>- proteinogram (rozdział elektroforetyczny białka)</w:t>
            </w:r>
          </w:p>
        </w:tc>
        <w:tc>
          <w:tcPr>
            <w:tcW w:w="1417" w:type="dxa"/>
          </w:tcPr>
          <w:p w14:paraId="21FA20C3"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13C7A69E" w14:textId="77777777" w:rsidR="00BF2E57" w:rsidRPr="00716A4B" w:rsidRDefault="00BF2E57" w:rsidP="00C831FF">
            <w:pPr>
              <w:pStyle w:val="Akapitzlist"/>
              <w:numPr>
                <w:ilvl w:val="0"/>
                <w:numId w:val="67"/>
              </w:numPr>
              <w:jc w:val="center"/>
              <w:rPr>
                <w:sz w:val="20"/>
                <w:szCs w:val="20"/>
              </w:rPr>
            </w:pPr>
          </w:p>
        </w:tc>
        <w:tc>
          <w:tcPr>
            <w:tcW w:w="1418" w:type="dxa"/>
          </w:tcPr>
          <w:p w14:paraId="6D4FC3B4" w14:textId="77777777" w:rsidR="00BF2E57" w:rsidRPr="00716A4B" w:rsidRDefault="00BF2E57" w:rsidP="00C831FF">
            <w:pPr>
              <w:pStyle w:val="Akapitzlist"/>
              <w:numPr>
                <w:ilvl w:val="0"/>
                <w:numId w:val="67"/>
              </w:numPr>
              <w:jc w:val="center"/>
              <w:rPr>
                <w:sz w:val="20"/>
                <w:szCs w:val="20"/>
              </w:rPr>
            </w:pPr>
          </w:p>
        </w:tc>
        <w:tc>
          <w:tcPr>
            <w:tcW w:w="1417" w:type="dxa"/>
          </w:tcPr>
          <w:p w14:paraId="2813B519" w14:textId="77777777" w:rsidR="00BF2E57" w:rsidRPr="00716A4B" w:rsidRDefault="00BF2E57" w:rsidP="00C831FF">
            <w:pPr>
              <w:pStyle w:val="Akapitzlist"/>
              <w:numPr>
                <w:ilvl w:val="0"/>
                <w:numId w:val="67"/>
              </w:numPr>
              <w:jc w:val="center"/>
              <w:rPr>
                <w:sz w:val="20"/>
                <w:szCs w:val="20"/>
              </w:rPr>
            </w:pPr>
          </w:p>
        </w:tc>
        <w:tc>
          <w:tcPr>
            <w:tcW w:w="1276" w:type="dxa"/>
          </w:tcPr>
          <w:p w14:paraId="1717385B" w14:textId="77777777" w:rsidR="00BF2E57" w:rsidRPr="00716A4B" w:rsidRDefault="00BF2E57" w:rsidP="00E15FF1">
            <w:pPr>
              <w:pStyle w:val="Akapitzlist"/>
              <w:ind w:left="0"/>
              <w:jc w:val="right"/>
              <w:rPr>
                <w:sz w:val="20"/>
                <w:szCs w:val="20"/>
              </w:rPr>
            </w:pPr>
            <w:r w:rsidRPr="00716A4B">
              <w:rPr>
                <w:sz w:val="20"/>
                <w:szCs w:val="20"/>
              </w:rPr>
              <w:t>19,00</w:t>
            </w:r>
            <w:r>
              <w:rPr>
                <w:sz w:val="20"/>
                <w:szCs w:val="20"/>
              </w:rPr>
              <w:t xml:space="preserve"> zł</w:t>
            </w:r>
          </w:p>
        </w:tc>
      </w:tr>
      <w:tr w:rsidR="00BF2E57" w14:paraId="2E66B6E6" w14:textId="77777777" w:rsidTr="00E15FF1">
        <w:tc>
          <w:tcPr>
            <w:tcW w:w="2547" w:type="dxa"/>
          </w:tcPr>
          <w:p w14:paraId="6C681427" w14:textId="77777777" w:rsidR="00BF2E57" w:rsidRPr="00716A4B" w:rsidRDefault="00BF2E57" w:rsidP="00E15FF1">
            <w:pPr>
              <w:pStyle w:val="Akapitzlist"/>
              <w:ind w:left="0"/>
              <w:rPr>
                <w:sz w:val="20"/>
                <w:szCs w:val="20"/>
              </w:rPr>
            </w:pPr>
            <w:r w:rsidRPr="00716A4B">
              <w:rPr>
                <w:sz w:val="20"/>
                <w:szCs w:val="20"/>
              </w:rPr>
              <w:t>- bilirubina bezpośrednia, bilirubina pośrednia</w:t>
            </w:r>
          </w:p>
        </w:tc>
        <w:tc>
          <w:tcPr>
            <w:tcW w:w="1417" w:type="dxa"/>
          </w:tcPr>
          <w:p w14:paraId="6FDA0271"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199CA702" w14:textId="77777777" w:rsidR="00BF2E57" w:rsidRPr="00716A4B" w:rsidRDefault="00BF2E57" w:rsidP="00C831FF">
            <w:pPr>
              <w:pStyle w:val="Akapitzlist"/>
              <w:numPr>
                <w:ilvl w:val="0"/>
                <w:numId w:val="67"/>
              </w:numPr>
              <w:jc w:val="center"/>
              <w:rPr>
                <w:sz w:val="20"/>
                <w:szCs w:val="20"/>
              </w:rPr>
            </w:pPr>
          </w:p>
        </w:tc>
        <w:tc>
          <w:tcPr>
            <w:tcW w:w="1418" w:type="dxa"/>
          </w:tcPr>
          <w:p w14:paraId="29BFB83E" w14:textId="77777777" w:rsidR="00BF2E57" w:rsidRPr="00716A4B" w:rsidRDefault="00BF2E57" w:rsidP="00C831FF">
            <w:pPr>
              <w:pStyle w:val="Akapitzlist"/>
              <w:numPr>
                <w:ilvl w:val="0"/>
                <w:numId w:val="67"/>
              </w:numPr>
              <w:jc w:val="center"/>
              <w:rPr>
                <w:sz w:val="20"/>
                <w:szCs w:val="20"/>
              </w:rPr>
            </w:pPr>
          </w:p>
        </w:tc>
        <w:tc>
          <w:tcPr>
            <w:tcW w:w="1417" w:type="dxa"/>
          </w:tcPr>
          <w:p w14:paraId="3B0BE50F" w14:textId="77777777" w:rsidR="00BF2E57" w:rsidRPr="00716A4B" w:rsidRDefault="00BF2E57" w:rsidP="00C831FF">
            <w:pPr>
              <w:pStyle w:val="Akapitzlist"/>
              <w:numPr>
                <w:ilvl w:val="0"/>
                <w:numId w:val="67"/>
              </w:numPr>
              <w:jc w:val="center"/>
              <w:rPr>
                <w:sz w:val="20"/>
                <w:szCs w:val="20"/>
              </w:rPr>
            </w:pPr>
          </w:p>
        </w:tc>
        <w:tc>
          <w:tcPr>
            <w:tcW w:w="1276" w:type="dxa"/>
          </w:tcPr>
          <w:p w14:paraId="525F55AD" w14:textId="77777777" w:rsidR="00BF2E57" w:rsidRPr="00716A4B" w:rsidRDefault="00BF2E57" w:rsidP="00E15FF1">
            <w:pPr>
              <w:pStyle w:val="Akapitzlist"/>
              <w:ind w:left="0"/>
              <w:jc w:val="right"/>
              <w:rPr>
                <w:sz w:val="20"/>
                <w:szCs w:val="20"/>
              </w:rPr>
            </w:pPr>
            <w:r w:rsidRPr="00716A4B">
              <w:rPr>
                <w:sz w:val="20"/>
                <w:szCs w:val="20"/>
              </w:rPr>
              <w:t>8,00</w:t>
            </w:r>
            <w:r>
              <w:rPr>
                <w:sz w:val="20"/>
                <w:szCs w:val="20"/>
              </w:rPr>
              <w:t xml:space="preserve"> zł</w:t>
            </w:r>
          </w:p>
        </w:tc>
      </w:tr>
      <w:tr w:rsidR="00BF2E57" w14:paraId="63895E3B" w14:textId="77777777" w:rsidTr="00E15FF1">
        <w:tc>
          <w:tcPr>
            <w:tcW w:w="2547" w:type="dxa"/>
          </w:tcPr>
          <w:p w14:paraId="3583625B" w14:textId="77777777" w:rsidR="00BF2E57" w:rsidRPr="00716A4B" w:rsidRDefault="00BF2E57" w:rsidP="00E15FF1">
            <w:pPr>
              <w:pStyle w:val="Akapitzlist"/>
              <w:ind w:left="0"/>
              <w:rPr>
                <w:sz w:val="20"/>
                <w:szCs w:val="20"/>
              </w:rPr>
            </w:pPr>
            <w:r w:rsidRPr="00716A4B">
              <w:rPr>
                <w:sz w:val="20"/>
                <w:szCs w:val="20"/>
              </w:rPr>
              <w:t>- próby wątrobowe gamma-</w:t>
            </w:r>
            <w:proofErr w:type="spellStart"/>
            <w:r w:rsidRPr="00716A4B">
              <w:rPr>
                <w:sz w:val="20"/>
                <w:szCs w:val="20"/>
              </w:rPr>
              <w:t>glutamylotransfereza</w:t>
            </w:r>
            <w:proofErr w:type="spellEnd"/>
            <w:r w:rsidRPr="00716A4B">
              <w:rPr>
                <w:sz w:val="20"/>
                <w:szCs w:val="20"/>
              </w:rPr>
              <w:t>/</w:t>
            </w:r>
            <w:proofErr w:type="spellStart"/>
            <w:r w:rsidRPr="00716A4B">
              <w:rPr>
                <w:sz w:val="20"/>
                <w:szCs w:val="20"/>
              </w:rPr>
              <w:t>glutamylotranspeptydaza</w:t>
            </w:r>
            <w:proofErr w:type="spellEnd"/>
            <w:r w:rsidRPr="00716A4B">
              <w:rPr>
                <w:sz w:val="20"/>
                <w:szCs w:val="20"/>
              </w:rPr>
              <w:t xml:space="preserve"> (GGTP/GGT)</w:t>
            </w:r>
          </w:p>
        </w:tc>
        <w:tc>
          <w:tcPr>
            <w:tcW w:w="1417" w:type="dxa"/>
          </w:tcPr>
          <w:p w14:paraId="0C611DDF"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04C39B34" w14:textId="77777777" w:rsidR="00BF2E57" w:rsidRPr="00716A4B" w:rsidRDefault="00BF2E57" w:rsidP="00C831FF">
            <w:pPr>
              <w:pStyle w:val="Akapitzlist"/>
              <w:numPr>
                <w:ilvl w:val="0"/>
                <w:numId w:val="67"/>
              </w:numPr>
              <w:jc w:val="center"/>
              <w:rPr>
                <w:sz w:val="20"/>
                <w:szCs w:val="20"/>
              </w:rPr>
            </w:pPr>
          </w:p>
        </w:tc>
        <w:tc>
          <w:tcPr>
            <w:tcW w:w="1418" w:type="dxa"/>
          </w:tcPr>
          <w:p w14:paraId="5F25CD4A" w14:textId="77777777" w:rsidR="00BF2E57" w:rsidRPr="00716A4B" w:rsidRDefault="00BF2E57" w:rsidP="00C831FF">
            <w:pPr>
              <w:pStyle w:val="Akapitzlist"/>
              <w:numPr>
                <w:ilvl w:val="0"/>
                <w:numId w:val="67"/>
              </w:numPr>
              <w:jc w:val="center"/>
              <w:rPr>
                <w:sz w:val="20"/>
                <w:szCs w:val="20"/>
              </w:rPr>
            </w:pPr>
          </w:p>
        </w:tc>
        <w:tc>
          <w:tcPr>
            <w:tcW w:w="1417" w:type="dxa"/>
          </w:tcPr>
          <w:p w14:paraId="484180F3" w14:textId="77777777" w:rsidR="00BF2E57" w:rsidRPr="00716A4B" w:rsidRDefault="00BF2E57" w:rsidP="00C831FF">
            <w:pPr>
              <w:pStyle w:val="Akapitzlist"/>
              <w:numPr>
                <w:ilvl w:val="0"/>
                <w:numId w:val="67"/>
              </w:numPr>
              <w:jc w:val="center"/>
              <w:rPr>
                <w:sz w:val="20"/>
                <w:szCs w:val="20"/>
              </w:rPr>
            </w:pPr>
          </w:p>
        </w:tc>
        <w:tc>
          <w:tcPr>
            <w:tcW w:w="1276" w:type="dxa"/>
          </w:tcPr>
          <w:p w14:paraId="13FCC7CA" w14:textId="77777777" w:rsidR="00BF2E57" w:rsidRPr="00716A4B" w:rsidRDefault="00BF2E57" w:rsidP="00E15FF1">
            <w:pPr>
              <w:pStyle w:val="Akapitzlist"/>
              <w:ind w:left="0"/>
              <w:jc w:val="right"/>
              <w:rPr>
                <w:sz w:val="20"/>
                <w:szCs w:val="20"/>
              </w:rPr>
            </w:pPr>
            <w:r w:rsidRPr="00716A4B">
              <w:rPr>
                <w:sz w:val="20"/>
                <w:szCs w:val="20"/>
              </w:rPr>
              <w:t>9,00</w:t>
            </w:r>
            <w:r>
              <w:rPr>
                <w:sz w:val="20"/>
                <w:szCs w:val="20"/>
              </w:rPr>
              <w:t xml:space="preserve"> zł</w:t>
            </w:r>
          </w:p>
        </w:tc>
      </w:tr>
      <w:tr w:rsidR="00BF2E57" w14:paraId="3FB16763" w14:textId="77777777" w:rsidTr="00E15FF1">
        <w:tc>
          <w:tcPr>
            <w:tcW w:w="2547" w:type="dxa"/>
          </w:tcPr>
          <w:p w14:paraId="27F0F313" w14:textId="77777777" w:rsidR="00BF2E57" w:rsidRPr="00716A4B" w:rsidRDefault="00BF2E57" w:rsidP="00E15FF1">
            <w:pPr>
              <w:pStyle w:val="Akapitzlist"/>
              <w:ind w:left="0"/>
              <w:rPr>
                <w:sz w:val="20"/>
                <w:szCs w:val="20"/>
              </w:rPr>
            </w:pPr>
            <w:r w:rsidRPr="00716A4B">
              <w:rPr>
                <w:sz w:val="20"/>
                <w:szCs w:val="20"/>
              </w:rPr>
              <w:t>- wapń całkowity (Ca)</w:t>
            </w:r>
          </w:p>
        </w:tc>
        <w:tc>
          <w:tcPr>
            <w:tcW w:w="1417" w:type="dxa"/>
          </w:tcPr>
          <w:p w14:paraId="61A9DA1F"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4C21B645" w14:textId="77777777" w:rsidR="00BF2E57" w:rsidRPr="00716A4B" w:rsidRDefault="00BF2E57" w:rsidP="00C831FF">
            <w:pPr>
              <w:pStyle w:val="Akapitzlist"/>
              <w:numPr>
                <w:ilvl w:val="0"/>
                <w:numId w:val="67"/>
              </w:numPr>
              <w:jc w:val="center"/>
              <w:rPr>
                <w:sz w:val="20"/>
                <w:szCs w:val="20"/>
              </w:rPr>
            </w:pPr>
          </w:p>
        </w:tc>
        <w:tc>
          <w:tcPr>
            <w:tcW w:w="1418" w:type="dxa"/>
          </w:tcPr>
          <w:p w14:paraId="445A5B32" w14:textId="77777777" w:rsidR="00BF2E57" w:rsidRPr="00716A4B" w:rsidRDefault="00BF2E57" w:rsidP="00C831FF">
            <w:pPr>
              <w:pStyle w:val="Akapitzlist"/>
              <w:numPr>
                <w:ilvl w:val="0"/>
                <w:numId w:val="67"/>
              </w:numPr>
              <w:jc w:val="center"/>
              <w:rPr>
                <w:sz w:val="20"/>
                <w:szCs w:val="20"/>
              </w:rPr>
            </w:pPr>
          </w:p>
        </w:tc>
        <w:tc>
          <w:tcPr>
            <w:tcW w:w="1417" w:type="dxa"/>
          </w:tcPr>
          <w:p w14:paraId="596956BE" w14:textId="77777777" w:rsidR="00BF2E57" w:rsidRPr="00716A4B" w:rsidRDefault="00BF2E57" w:rsidP="00C831FF">
            <w:pPr>
              <w:pStyle w:val="Akapitzlist"/>
              <w:numPr>
                <w:ilvl w:val="0"/>
                <w:numId w:val="67"/>
              </w:numPr>
              <w:jc w:val="center"/>
              <w:rPr>
                <w:sz w:val="20"/>
                <w:szCs w:val="20"/>
              </w:rPr>
            </w:pPr>
          </w:p>
        </w:tc>
        <w:tc>
          <w:tcPr>
            <w:tcW w:w="1276" w:type="dxa"/>
          </w:tcPr>
          <w:p w14:paraId="39319F19" w14:textId="77777777" w:rsidR="00BF2E57" w:rsidRPr="00716A4B" w:rsidRDefault="00BF2E57" w:rsidP="00E15FF1">
            <w:pPr>
              <w:pStyle w:val="Akapitzlist"/>
              <w:ind w:left="0"/>
              <w:jc w:val="right"/>
              <w:rPr>
                <w:sz w:val="20"/>
                <w:szCs w:val="20"/>
              </w:rPr>
            </w:pPr>
            <w:r w:rsidRPr="00716A4B">
              <w:rPr>
                <w:sz w:val="20"/>
                <w:szCs w:val="20"/>
              </w:rPr>
              <w:t>7,00</w:t>
            </w:r>
            <w:r>
              <w:rPr>
                <w:sz w:val="20"/>
                <w:szCs w:val="20"/>
              </w:rPr>
              <w:t xml:space="preserve"> zł</w:t>
            </w:r>
          </w:p>
        </w:tc>
      </w:tr>
      <w:tr w:rsidR="00BF2E57" w14:paraId="6D38E4FF" w14:textId="77777777" w:rsidTr="00E15FF1">
        <w:tc>
          <w:tcPr>
            <w:tcW w:w="2547" w:type="dxa"/>
          </w:tcPr>
          <w:p w14:paraId="13D80A9F" w14:textId="77777777" w:rsidR="00BF2E57" w:rsidRPr="00716A4B" w:rsidRDefault="00BF2E57" w:rsidP="00E15FF1">
            <w:pPr>
              <w:pStyle w:val="Akapitzlist"/>
              <w:ind w:left="0"/>
              <w:rPr>
                <w:sz w:val="20"/>
                <w:szCs w:val="20"/>
              </w:rPr>
            </w:pPr>
            <w:r w:rsidRPr="00716A4B">
              <w:rPr>
                <w:sz w:val="20"/>
                <w:szCs w:val="20"/>
              </w:rPr>
              <w:t>- wapń zjonizowany (Ca)</w:t>
            </w:r>
          </w:p>
        </w:tc>
        <w:tc>
          <w:tcPr>
            <w:tcW w:w="1417" w:type="dxa"/>
          </w:tcPr>
          <w:p w14:paraId="621C3E71"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7094563B" w14:textId="77777777" w:rsidR="00BF2E57" w:rsidRPr="00716A4B" w:rsidRDefault="00BF2E57" w:rsidP="00C831FF">
            <w:pPr>
              <w:pStyle w:val="Akapitzlist"/>
              <w:numPr>
                <w:ilvl w:val="0"/>
                <w:numId w:val="67"/>
              </w:numPr>
              <w:jc w:val="center"/>
              <w:rPr>
                <w:sz w:val="20"/>
                <w:szCs w:val="20"/>
              </w:rPr>
            </w:pPr>
          </w:p>
        </w:tc>
        <w:tc>
          <w:tcPr>
            <w:tcW w:w="1418" w:type="dxa"/>
          </w:tcPr>
          <w:p w14:paraId="05BD05D4" w14:textId="77777777" w:rsidR="00BF2E57" w:rsidRPr="00716A4B" w:rsidRDefault="00BF2E57" w:rsidP="00C831FF">
            <w:pPr>
              <w:pStyle w:val="Akapitzlist"/>
              <w:numPr>
                <w:ilvl w:val="0"/>
                <w:numId w:val="67"/>
              </w:numPr>
              <w:jc w:val="center"/>
              <w:rPr>
                <w:sz w:val="20"/>
                <w:szCs w:val="20"/>
              </w:rPr>
            </w:pPr>
          </w:p>
        </w:tc>
        <w:tc>
          <w:tcPr>
            <w:tcW w:w="1417" w:type="dxa"/>
          </w:tcPr>
          <w:p w14:paraId="3F955B2D" w14:textId="77777777" w:rsidR="00BF2E57" w:rsidRPr="00716A4B" w:rsidRDefault="00BF2E57" w:rsidP="00C831FF">
            <w:pPr>
              <w:pStyle w:val="Akapitzlist"/>
              <w:numPr>
                <w:ilvl w:val="0"/>
                <w:numId w:val="67"/>
              </w:numPr>
              <w:jc w:val="center"/>
              <w:rPr>
                <w:sz w:val="20"/>
                <w:szCs w:val="20"/>
              </w:rPr>
            </w:pPr>
          </w:p>
        </w:tc>
        <w:tc>
          <w:tcPr>
            <w:tcW w:w="1276" w:type="dxa"/>
          </w:tcPr>
          <w:p w14:paraId="5FD799EC" w14:textId="77777777" w:rsidR="00BF2E57" w:rsidRPr="00716A4B" w:rsidRDefault="00BF2E57" w:rsidP="00E15FF1">
            <w:pPr>
              <w:pStyle w:val="Akapitzlist"/>
              <w:ind w:left="0"/>
              <w:jc w:val="right"/>
              <w:rPr>
                <w:sz w:val="20"/>
                <w:szCs w:val="20"/>
              </w:rPr>
            </w:pPr>
            <w:r w:rsidRPr="00716A4B">
              <w:rPr>
                <w:sz w:val="20"/>
                <w:szCs w:val="20"/>
              </w:rPr>
              <w:t>7,00</w:t>
            </w:r>
            <w:r>
              <w:rPr>
                <w:sz w:val="20"/>
                <w:szCs w:val="20"/>
              </w:rPr>
              <w:t xml:space="preserve"> zł</w:t>
            </w:r>
          </w:p>
        </w:tc>
      </w:tr>
      <w:tr w:rsidR="00BF2E57" w14:paraId="41308765" w14:textId="77777777" w:rsidTr="00E15FF1">
        <w:tc>
          <w:tcPr>
            <w:tcW w:w="2547" w:type="dxa"/>
          </w:tcPr>
          <w:p w14:paraId="3AB60AEA" w14:textId="77777777" w:rsidR="00BF2E57" w:rsidRPr="00716A4B" w:rsidRDefault="00BF2E57" w:rsidP="00E15FF1">
            <w:pPr>
              <w:pStyle w:val="Akapitzlist"/>
              <w:ind w:left="0"/>
              <w:rPr>
                <w:sz w:val="20"/>
                <w:szCs w:val="20"/>
              </w:rPr>
            </w:pPr>
            <w:r w:rsidRPr="00716A4B">
              <w:rPr>
                <w:sz w:val="20"/>
                <w:szCs w:val="20"/>
              </w:rPr>
              <w:t>- chlorki (Cl)</w:t>
            </w:r>
          </w:p>
        </w:tc>
        <w:tc>
          <w:tcPr>
            <w:tcW w:w="1417" w:type="dxa"/>
          </w:tcPr>
          <w:p w14:paraId="74CD8BA5"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0C733494" w14:textId="77777777" w:rsidR="00BF2E57" w:rsidRPr="00716A4B" w:rsidRDefault="00BF2E57" w:rsidP="00C831FF">
            <w:pPr>
              <w:pStyle w:val="Akapitzlist"/>
              <w:numPr>
                <w:ilvl w:val="0"/>
                <w:numId w:val="67"/>
              </w:numPr>
              <w:jc w:val="center"/>
              <w:rPr>
                <w:sz w:val="20"/>
                <w:szCs w:val="20"/>
              </w:rPr>
            </w:pPr>
          </w:p>
        </w:tc>
        <w:tc>
          <w:tcPr>
            <w:tcW w:w="1418" w:type="dxa"/>
          </w:tcPr>
          <w:p w14:paraId="3AB4BA01" w14:textId="77777777" w:rsidR="00BF2E57" w:rsidRPr="00716A4B" w:rsidRDefault="00BF2E57" w:rsidP="00C831FF">
            <w:pPr>
              <w:pStyle w:val="Akapitzlist"/>
              <w:numPr>
                <w:ilvl w:val="0"/>
                <w:numId w:val="67"/>
              </w:numPr>
              <w:jc w:val="center"/>
              <w:rPr>
                <w:sz w:val="20"/>
                <w:szCs w:val="20"/>
              </w:rPr>
            </w:pPr>
          </w:p>
        </w:tc>
        <w:tc>
          <w:tcPr>
            <w:tcW w:w="1417" w:type="dxa"/>
          </w:tcPr>
          <w:p w14:paraId="42508098" w14:textId="77777777" w:rsidR="00BF2E57" w:rsidRPr="00716A4B" w:rsidRDefault="00BF2E57" w:rsidP="00C831FF">
            <w:pPr>
              <w:pStyle w:val="Akapitzlist"/>
              <w:numPr>
                <w:ilvl w:val="0"/>
                <w:numId w:val="67"/>
              </w:numPr>
              <w:jc w:val="center"/>
              <w:rPr>
                <w:sz w:val="20"/>
                <w:szCs w:val="20"/>
              </w:rPr>
            </w:pPr>
          </w:p>
        </w:tc>
        <w:tc>
          <w:tcPr>
            <w:tcW w:w="1276" w:type="dxa"/>
          </w:tcPr>
          <w:p w14:paraId="256224F5" w14:textId="77777777" w:rsidR="00BF2E57" w:rsidRPr="00716A4B" w:rsidRDefault="00BF2E57" w:rsidP="00E15FF1">
            <w:pPr>
              <w:pStyle w:val="Akapitzlist"/>
              <w:ind w:left="0"/>
              <w:jc w:val="right"/>
              <w:rPr>
                <w:sz w:val="20"/>
                <w:szCs w:val="20"/>
              </w:rPr>
            </w:pPr>
            <w:r w:rsidRPr="00716A4B">
              <w:rPr>
                <w:sz w:val="20"/>
                <w:szCs w:val="20"/>
              </w:rPr>
              <w:t>7,00</w:t>
            </w:r>
            <w:r>
              <w:rPr>
                <w:sz w:val="20"/>
                <w:szCs w:val="20"/>
              </w:rPr>
              <w:t xml:space="preserve"> zł</w:t>
            </w:r>
          </w:p>
        </w:tc>
      </w:tr>
      <w:tr w:rsidR="00BF2E57" w14:paraId="7EBBE457" w14:textId="77777777" w:rsidTr="00E15FF1">
        <w:tc>
          <w:tcPr>
            <w:tcW w:w="2547" w:type="dxa"/>
          </w:tcPr>
          <w:p w14:paraId="7DC716F6" w14:textId="77777777" w:rsidR="00BF2E57" w:rsidRPr="00716A4B" w:rsidRDefault="00BF2E57" w:rsidP="00E15FF1">
            <w:pPr>
              <w:pStyle w:val="Akapitzlist"/>
              <w:ind w:left="0"/>
              <w:rPr>
                <w:sz w:val="20"/>
                <w:szCs w:val="20"/>
              </w:rPr>
            </w:pPr>
            <w:r w:rsidRPr="00716A4B">
              <w:rPr>
                <w:sz w:val="20"/>
                <w:szCs w:val="20"/>
              </w:rPr>
              <w:t xml:space="preserve"> - magnez (Mg)</w:t>
            </w:r>
          </w:p>
        </w:tc>
        <w:tc>
          <w:tcPr>
            <w:tcW w:w="1417" w:type="dxa"/>
          </w:tcPr>
          <w:p w14:paraId="59C8E370"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0ACA1423" w14:textId="77777777" w:rsidR="00BF2E57" w:rsidRPr="00716A4B" w:rsidRDefault="00BF2E57" w:rsidP="00C831FF">
            <w:pPr>
              <w:pStyle w:val="Akapitzlist"/>
              <w:numPr>
                <w:ilvl w:val="0"/>
                <w:numId w:val="67"/>
              </w:numPr>
              <w:jc w:val="center"/>
              <w:rPr>
                <w:sz w:val="20"/>
                <w:szCs w:val="20"/>
              </w:rPr>
            </w:pPr>
          </w:p>
        </w:tc>
        <w:tc>
          <w:tcPr>
            <w:tcW w:w="1418" w:type="dxa"/>
          </w:tcPr>
          <w:p w14:paraId="05732B08" w14:textId="77777777" w:rsidR="00BF2E57" w:rsidRPr="00716A4B" w:rsidRDefault="00BF2E57" w:rsidP="00C831FF">
            <w:pPr>
              <w:pStyle w:val="Akapitzlist"/>
              <w:numPr>
                <w:ilvl w:val="0"/>
                <w:numId w:val="67"/>
              </w:numPr>
              <w:jc w:val="center"/>
              <w:rPr>
                <w:sz w:val="20"/>
                <w:szCs w:val="20"/>
              </w:rPr>
            </w:pPr>
          </w:p>
        </w:tc>
        <w:tc>
          <w:tcPr>
            <w:tcW w:w="1417" w:type="dxa"/>
          </w:tcPr>
          <w:p w14:paraId="2E467ABE" w14:textId="77777777" w:rsidR="00BF2E57" w:rsidRPr="00716A4B" w:rsidRDefault="00BF2E57" w:rsidP="00C831FF">
            <w:pPr>
              <w:pStyle w:val="Akapitzlist"/>
              <w:numPr>
                <w:ilvl w:val="0"/>
                <w:numId w:val="67"/>
              </w:numPr>
              <w:jc w:val="center"/>
              <w:rPr>
                <w:sz w:val="20"/>
                <w:szCs w:val="20"/>
              </w:rPr>
            </w:pPr>
          </w:p>
        </w:tc>
        <w:tc>
          <w:tcPr>
            <w:tcW w:w="1276" w:type="dxa"/>
          </w:tcPr>
          <w:p w14:paraId="60DFA4A3" w14:textId="77777777" w:rsidR="00BF2E57" w:rsidRPr="00716A4B" w:rsidRDefault="00BF2E57" w:rsidP="00E15FF1">
            <w:pPr>
              <w:pStyle w:val="Akapitzlist"/>
              <w:ind w:left="0"/>
              <w:jc w:val="right"/>
              <w:rPr>
                <w:sz w:val="20"/>
                <w:szCs w:val="20"/>
              </w:rPr>
            </w:pPr>
            <w:r w:rsidRPr="00716A4B">
              <w:rPr>
                <w:sz w:val="20"/>
                <w:szCs w:val="20"/>
              </w:rPr>
              <w:t>7,00</w:t>
            </w:r>
            <w:r>
              <w:rPr>
                <w:sz w:val="20"/>
                <w:szCs w:val="20"/>
              </w:rPr>
              <w:t xml:space="preserve"> zł</w:t>
            </w:r>
          </w:p>
        </w:tc>
      </w:tr>
      <w:tr w:rsidR="00BF2E57" w14:paraId="588A3A05" w14:textId="77777777" w:rsidTr="00E15FF1">
        <w:tc>
          <w:tcPr>
            <w:tcW w:w="2547" w:type="dxa"/>
          </w:tcPr>
          <w:p w14:paraId="0933E9BA" w14:textId="77777777" w:rsidR="00BF2E57" w:rsidRPr="00716A4B" w:rsidRDefault="00BF2E57" w:rsidP="00E15FF1">
            <w:pPr>
              <w:pStyle w:val="Akapitzlist"/>
              <w:ind w:left="0"/>
              <w:rPr>
                <w:sz w:val="20"/>
                <w:szCs w:val="20"/>
              </w:rPr>
            </w:pPr>
            <w:r w:rsidRPr="00716A4B">
              <w:rPr>
                <w:sz w:val="20"/>
                <w:szCs w:val="20"/>
              </w:rPr>
              <w:t>- fosforan nieorganiczny</w:t>
            </w:r>
          </w:p>
        </w:tc>
        <w:tc>
          <w:tcPr>
            <w:tcW w:w="1417" w:type="dxa"/>
          </w:tcPr>
          <w:p w14:paraId="279A2B4F"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607C4C04" w14:textId="77777777" w:rsidR="00BF2E57" w:rsidRPr="00716A4B" w:rsidRDefault="00BF2E57" w:rsidP="00C831FF">
            <w:pPr>
              <w:pStyle w:val="Akapitzlist"/>
              <w:numPr>
                <w:ilvl w:val="0"/>
                <w:numId w:val="67"/>
              </w:numPr>
              <w:jc w:val="center"/>
              <w:rPr>
                <w:sz w:val="20"/>
                <w:szCs w:val="20"/>
              </w:rPr>
            </w:pPr>
          </w:p>
        </w:tc>
        <w:tc>
          <w:tcPr>
            <w:tcW w:w="1418" w:type="dxa"/>
          </w:tcPr>
          <w:p w14:paraId="1B7D18E3" w14:textId="77777777" w:rsidR="00BF2E57" w:rsidRPr="00716A4B" w:rsidRDefault="00BF2E57" w:rsidP="00C831FF">
            <w:pPr>
              <w:pStyle w:val="Akapitzlist"/>
              <w:numPr>
                <w:ilvl w:val="0"/>
                <w:numId w:val="67"/>
              </w:numPr>
              <w:jc w:val="center"/>
              <w:rPr>
                <w:sz w:val="20"/>
                <w:szCs w:val="20"/>
              </w:rPr>
            </w:pPr>
          </w:p>
        </w:tc>
        <w:tc>
          <w:tcPr>
            <w:tcW w:w="1417" w:type="dxa"/>
          </w:tcPr>
          <w:p w14:paraId="2930715E" w14:textId="77777777" w:rsidR="00BF2E57" w:rsidRPr="00716A4B" w:rsidRDefault="00BF2E57" w:rsidP="00C831FF">
            <w:pPr>
              <w:pStyle w:val="Akapitzlist"/>
              <w:numPr>
                <w:ilvl w:val="0"/>
                <w:numId w:val="67"/>
              </w:numPr>
              <w:jc w:val="center"/>
              <w:rPr>
                <w:sz w:val="20"/>
                <w:szCs w:val="20"/>
              </w:rPr>
            </w:pPr>
          </w:p>
        </w:tc>
        <w:tc>
          <w:tcPr>
            <w:tcW w:w="1276" w:type="dxa"/>
          </w:tcPr>
          <w:p w14:paraId="4279DFC4" w14:textId="77777777" w:rsidR="00BF2E57" w:rsidRPr="00716A4B" w:rsidRDefault="00BF2E57" w:rsidP="00E15FF1">
            <w:pPr>
              <w:pStyle w:val="Akapitzlist"/>
              <w:ind w:left="0"/>
              <w:jc w:val="right"/>
              <w:rPr>
                <w:sz w:val="20"/>
                <w:szCs w:val="20"/>
              </w:rPr>
            </w:pPr>
            <w:r w:rsidRPr="00716A4B">
              <w:rPr>
                <w:sz w:val="20"/>
                <w:szCs w:val="20"/>
              </w:rPr>
              <w:t>7,00</w:t>
            </w:r>
            <w:r>
              <w:rPr>
                <w:sz w:val="20"/>
                <w:szCs w:val="20"/>
              </w:rPr>
              <w:t xml:space="preserve"> zł</w:t>
            </w:r>
          </w:p>
        </w:tc>
      </w:tr>
      <w:tr w:rsidR="00BF2E57" w14:paraId="23A74263" w14:textId="77777777" w:rsidTr="00E15FF1">
        <w:tc>
          <w:tcPr>
            <w:tcW w:w="2547" w:type="dxa"/>
          </w:tcPr>
          <w:p w14:paraId="49E0A729" w14:textId="77777777" w:rsidR="00BF2E57" w:rsidRPr="00716A4B" w:rsidRDefault="00BF2E57" w:rsidP="00E15FF1">
            <w:pPr>
              <w:pStyle w:val="Akapitzlist"/>
              <w:ind w:left="0"/>
              <w:rPr>
                <w:sz w:val="20"/>
                <w:szCs w:val="20"/>
              </w:rPr>
            </w:pPr>
            <w:r w:rsidRPr="00716A4B">
              <w:rPr>
                <w:sz w:val="20"/>
                <w:szCs w:val="20"/>
              </w:rPr>
              <w:t>- całkowita zdolność wiązania żelaza (TIBC)</w:t>
            </w:r>
          </w:p>
        </w:tc>
        <w:tc>
          <w:tcPr>
            <w:tcW w:w="1417" w:type="dxa"/>
          </w:tcPr>
          <w:p w14:paraId="4A79A576"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37CD8A57" w14:textId="77777777" w:rsidR="00BF2E57" w:rsidRPr="00716A4B" w:rsidRDefault="00BF2E57" w:rsidP="00C831FF">
            <w:pPr>
              <w:pStyle w:val="Akapitzlist"/>
              <w:numPr>
                <w:ilvl w:val="0"/>
                <w:numId w:val="67"/>
              </w:numPr>
              <w:jc w:val="center"/>
              <w:rPr>
                <w:sz w:val="20"/>
                <w:szCs w:val="20"/>
              </w:rPr>
            </w:pPr>
          </w:p>
        </w:tc>
        <w:tc>
          <w:tcPr>
            <w:tcW w:w="1418" w:type="dxa"/>
          </w:tcPr>
          <w:p w14:paraId="634109B7" w14:textId="77777777" w:rsidR="00BF2E57" w:rsidRPr="00716A4B" w:rsidRDefault="00BF2E57" w:rsidP="00C831FF">
            <w:pPr>
              <w:pStyle w:val="Akapitzlist"/>
              <w:numPr>
                <w:ilvl w:val="0"/>
                <w:numId w:val="67"/>
              </w:numPr>
              <w:jc w:val="center"/>
              <w:rPr>
                <w:sz w:val="20"/>
                <w:szCs w:val="20"/>
              </w:rPr>
            </w:pPr>
          </w:p>
        </w:tc>
        <w:tc>
          <w:tcPr>
            <w:tcW w:w="1417" w:type="dxa"/>
          </w:tcPr>
          <w:p w14:paraId="511E90B7" w14:textId="77777777" w:rsidR="00BF2E57" w:rsidRPr="00716A4B" w:rsidRDefault="00BF2E57" w:rsidP="00C831FF">
            <w:pPr>
              <w:pStyle w:val="Akapitzlist"/>
              <w:numPr>
                <w:ilvl w:val="0"/>
                <w:numId w:val="67"/>
              </w:numPr>
              <w:jc w:val="center"/>
              <w:rPr>
                <w:sz w:val="20"/>
                <w:szCs w:val="20"/>
              </w:rPr>
            </w:pPr>
          </w:p>
        </w:tc>
        <w:tc>
          <w:tcPr>
            <w:tcW w:w="1276" w:type="dxa"/>
          </w:tcPr>
          <w:p w14:paraId="1CA29127" w14:textId="77777777" w:rsidR="00BF2E57" w:rsidRPr="00716A4B" w:rsidRDefault="00BF2E57" w:rsidP="00E15FF1">
            <w:pPr>
              <w:pStyle w:val="Akapitzlist"/>
              <w:ind w:left="0"/>
              <w:jc w:val="right"/>
              <w:rPr>
                <w:sz w:val="20"/>
                <w:szCs w:val="20"/>
              </w:rPr>
            </w:pPr>
            <w:r w:rsidRPr="00716A4B">
              <w:rPr>
                <w:sz w:val="20"/>
                <w:szCs w:val="20"/>
              </w:rPr>
              <w:t>15,00</w:t>
            </w:r>
            <w:r>
              <w:rPr>
                <w:sz w:val="20"/>
                <w:szCs w:val="20"/>
              </w:rPr>
              <w:t xml:space="preserve"> zł</w:t>
            </w:r>
          </w:p>
        </w:tc>
      </w:tr>
      <w:tr w:rsidR="00BF2E57" w14:paraId="3E988DF2" w14:textId="77777777" w:rsidTr="00E15FF1">
        <w:tc>
          <w:tcPr>
            <w:tcW w:w="2547" w:type="dxa"/>
          </w:tcPr>
          <w:p w14:paraId="62AA92CD" w14:textId="77777777" w:rsidR="00BF2E57" w:rsidRPr="00716A4B" w:rsidRDefault="00BF2E57" w:rsidP="00E15FF1">
            <w:pPr>
              <w:pStyle w:val="Akapitzlist"/>
              <w:ind w:left="0"/>
              <w:rPr>
                <w:sz w:val="20"/>
                <w:szCs w:val="20"/>
              </w:rPr>
            </w:pPr>
            <w:r w:rsidRPr="00716A4B">
              <w:rPr>
                <w:sz w:val="20"/>
                <w:szCs w:val="20"/>
              </w:rPr>
              <w:t>- utajona zdolność wiązania żelaza (UIBC)</w:t>
            </w:r>
          </w:p>
        </w:tc>
        <w:tc>
          <w:tcPr>
            <w:tcW w:w="1417" w:type="dxa"/>
          </w:tcPr>
          <w:p w14:paraId="44CE9D36"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4571F92F" w14:textId="77777777" w:rsidR="00BF2E57" w:rsidRPr="00716A4B" w:rsidRDefault="00BF2E57" w:rsidP="00C831FF">
            <w:pPr>
              <w:pStyle w:val="Akapitzlist"/>
              <w:numPr>
                <w:ilvl w:val="0"/>
                <w:numId w:val="67"/>
              </w:numPr>
              <w:jc w:val="center"/>
              <w:rPr>
                <w:sz w:val="20"/>
                <w:szCs w:val="20"/>
              </w:rPr>
            </w:pPr>
          </w:p>
        </w:tc>
        <w:tc>
          <w:tcPr>
            <w:tcW w:w="1418" w:type="dxa"/>
          </w:tcPr>
          <w:p w14:paraId="40714E60" w14:textId="77777777" w:rsidR="00BF2E57" w:rsidRPr="00716A4B" w:rsidRDefault="00BF2E57" w:rsidP="00C831FF">
            <w:pPr>
              <w:pStyle w:val="Akapitzlist"/>
              <w:numPr>
                <w:ilvl w:val="0"/>
                <w:numId w:val="67"/>
              </w:numPr>
              <w:jc w:val="center"/>
              <w:rPr>
                <w:sz w:val="20"/>
                <w:szCs w:val="20"/>
              </w:rPr>
            </w:pPr>
          </w:p>
        </w:tc>
        <w:tc>
          <w:tcPr>
            <w:tcW w:w="1417" w:type="dxa"/>
          </w:tcPr>
          <w:p w14:paraId="55D88B98" w14:textId="77777777" w:rsidR="00BF2E57" w:rsidRPr="00716A4B" w:rsidRDefault="00BF2E57" w:rsidP="00C831FF">
            <w:pPr>
              <w:pStyle w:val="Akapitzlist"/>
              <w:numPr>
                <w:ilvl w:val="0"/>
                <w:numId w:val="67"/>
              </w:numPr>
              <w:jc w:val="center"/>
              <w:rPr>
                <w:sz w:val="20"/>
                <w:szCs w:val="20"/>
              </w:rPr>
            </w:pPr>
          </w:p>
        </w:tc>
        <w:tc>
          <w:tcPr>
            <w:tcW w:w="1276" w:type="dxa"/>
          </w:tcPr>
          <w:p w14:paraId="6F703470" w14:textId="77777777" w:rsidR="00BF2E57" w:rsidRPr="00716A4B" w:rsidRDefault="00BF2E57" w:rsidP="00E15FF1">
            <w:pPr>
              <w:pStyle w:val="Akapitzlist"/>
              <w:ind w:left="0"/>
              <w:jc w:val="right"/>
              <w:rPr>
                <w:sz w:val="20"/>
                <w:szCs w:val="20"/>
              </w:rPr>
            </w:pPr>
            <w:r w:rsidRPr="00716A4B">
              <w:rPr>
                <w:sz w:val="20"/>
                <w:szCs w:val="20"/>
              </w:rPr>
              <w:t>15,00</w:t>
            </w:r>
            <w:r>
              <w:rPr>
                <w:sz w:val="20"/>
                <w:szCs w:val="20"/>
              </w:rPr>
              <w:t xml:space="preserve"> zł</w:t>
            </w:r>
          </w:p>
        </w:tc>
      </w:tr>
      <w:tr w:rsidR="00BF2E57" w14:paraId="7786BEDD" w14:textId="77777777" w:rsidTr="00E15FF1">
        <w:tc>
          <w:tcPr>
            <w:tcW w:w="2547" w:type="dxa"/>
          </w:tcPr>
          <w:p w14:paraId="7D8A4DE8" w14:textId="77777777" w:rsidR="00BF2E57" w:rsidRPr="00716A4B" w:rsidRDefault="00BF2E57" w:rsidP="00E15FF1">
            <w:pPr>
              <w:pStyle w:val="Akapitzlist"/>
              <w:ind w:left="0"/>
              <w:rPr>
                <w:sz w:val="20"/>
                <w:szCs w:val="20"/>
              </w:rPr>
            </w:pPr>
            <w:r w:rsidRPr="00716A4B">
              <w:rPr>
                <w:sz w:val="20"/>
                <w:szCs w:val="20"/>
              </w:rPr>
              <w:t>- ferrytyna</w:t>
            </w:r>
          </w:p>
        </w:tc>
        <w:tc>
          <w:tcPr>
            <w:tcW w:w="1417" w:type="dxa"/>
          </w:tcPr>
          <w:p w14:paraId="3DDBCB0C"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34095850" w14:textId="77777777" w:rsidR="00BF2E57" w:rsidRPr="00716A4B" w:rsidRDefault="00BF2E57" w:rsidP="00C831FF">
            <w:pPr>
              <w:pStyle w:val="Akapitzlist"/>
              <w:numPr>
                <w:ilvl w:val="0"/>
                <w:numId w:val="67"/>
              </w:numPr>
              <w:jc w:val="center"/>
              <w:rPr>
                <w:sz w:val="20"/>
                <w:szCs w:val="20"/>
              </w:rPr>
            </w:pPr>
          </w:p>
        </w:tc>
        <w:tc>
          <w:tcPr>
            <w:tcW w:w="1418" w:type="dxa"/>
          </w:tcPr>
          <w:p w14:paraId="658DBD71" w14:textId="77777777" w:rsidR="00BF2E57" w:rsidRPr="00716A4B" w:rsidRDefault="00BF2E57" w:rsidP="00C831FF">
            <w:pPr>
              <w:pStyle w:val="Akapitzlist"/>
              <w:numPr>
                <w:ilvl w:val="0"/>
                <w:numId w:val="67"/>
              </w:numPr>
              <w:jc w:val="center"/>
              <w:rPr>
                <w:sz w:val="20"/>
                <w:szCs w:val="20"/>
              </w:rPr>
            </w:pPr>
          </w:p>
        </w:tc>
        <w:tc>
          <w:tcPr>
            <w:tcW w:w="1417" w:type="dxa"/>
          </w:tcPr>
          <w:p w14:paraId="09A983BA" w14:textId="77777777" w:rsidR="00BF2E57" w:rsidRPr="00716A4B" w:rsidRDefault="00BF2E57" w:rsidP="00C831FF">
            <w:pPr>
              <w:pStyle w:val="Akapitzlist"/>
              <w:numPr>
                <w:ilvl w:val="0"/>
                <w:numId w:val="67"/>
              </w:numPr>
              <w:jc w:val="center"/>
              <w:rPr>
                <w:sz w:val="20"/>
                <w:szCs w:val="20"/>
              </w:rPr>
            </w:pPr>
          </w:p>
        </w:tc>
        <w:tc>
          <w:tcPr>
            <w:tcW w:w="1276" w:type="dxa"/>
          </w:tcPr>
          <w:p w14:paraId="472F2AB8" w14:textId="77777777" w:rsidR="00BF2E57" w:rsidRPr="00716A4B" w:rsidRDefault="00BF2E57" w:rsidP="00E15FF1">
            <w:pPr>
              <w:pStyle w:val="Akapitzlist"/>
              <w:ind w:left="0"/>
              <w:jc w:val="right"/>
              <w:rPr>
                <w:sz w:val="20"/>
                <w:szCs w:val="20"/>
              </w:rPr>
            </w:pPr>
            <w:r w:rsidRPr="00716A4B">
              <w:rPr>
                <w:sz w:val="20"/>
                <w:szCs w:val="20"/>
              </w:rPr>
              <w:t>32,00</w:t>
            </w:r>
            <w:r>
              <w:rPr>
                <w:sz w:val="20"/>
                <w:szCs w:val="20"/>
              </w:rPr>
              <w:t xml:space="preserve"> zł</w:t>
            </w:r>
          </w:p>
        </w:tc>
      </w:tr>
      <w:tr w:rsidR="00BF2E57" w14:paraId="6B9E6A26" w14:textId="77777777" w:rsidTr="00E15FF1">
        <w:tc>
          <w:tcPr>
            <w:tcW w:w="2547" w:type="dxa"/>
          </w:tcPr>
          <w:p w14:paraId="07552551" w14:textId="77777777" w:rsidR="00BF2E57" w:rsidRPr="00716A4B" w:rsidRDefault="00BF2E57" w:rsidP="00E15FF1">
            <w:pPr>
              <w:pStyle w:val="Akapitzlist"/>
              <w:ind w:left="0"/>
              <w:rPr>
                <w:sz w:val="20"/>
                <w:szCs w:val="20"/>
              </w:rPr>
            </w:pPr>
            <w:r w:rsidRPr="00716A4B">
              <w:rPr>
                <w:sz w:val="20"/>
                <w:szCs w:val="20"/>
              </w:rPr>
              <w:t xml:space="preserve">- </w:t>
            </w:r>
            <w:proofErr w:type="spellStart"/>
            <w:r w:rsidRPr="00716A4B">
              <w:rPr>
                <w:sz w:val="20"/>
                <w:szCs w:val="20"/>
              </w:rPr>
              <w:t>transferytyna</w:t>
            </w:r>
            <w:proofErr w:type="spellEnd"/>
          </w:p>
        </w:tc>
        <w:tc>
          <w:tcPr>
            <w:tcW w:w="1417" w:type="dxa"/>
          </w:tcPr>
          <w:p w14:paraId="68853FA8"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5AE808D0" w14:textId="77777777" w:rsidR="00BF2E57" w:rsidRPr="00716A4B" w:rsidRDefault="00BF2E57" w:rsidP="00C831FF">
            <w:pPr>
              <w:pStyle w:val="Akapitzlist"/>
              <w:numPr>
                <w:ilvl w:val="0"/>
                <w:numId w:val="67"/>
              </w:numPr>
              <w:jc w:val="center"/>
              <w:rPr>
                <w:sz w:val="20"/>
                <w:szCs w:val="20"/>
              </w:rPr>
            </w:pPr>
          </w:p>
        </w:tc>
        <w:tc>
          <w:tcPr>
            <w:tcW w:w="1418" w:type="dxa"/>
          </w:tcPr>
          <w:p w14:paraId="12A70C46" w14:textId="77777777" w:rsidR="00BF2E57" w:rsidRPr="00716A4B" w:rsidRDefault="00BF2E57" w:rsidP="00C831FF">
            <w:pPr>
              <w:pStyle w:val="Akapitzlist"/>
              <w:numPr>
                <w:ilvl w:val="0"/>
                <w:numId w:val="67"/>
              </w:numPr>
              <w:jc w:val="center"/>
              <w:rPr>
                <w:sz w:val="20"/>
                <w:szCs w:val="20"/>
              </w:rPr>
            </w:pPr>
          </w:p>
        </w:tc>
        <w:tc>
          <w:tcPr>
            <w:tcW w:w="1417" w:type="dxa"/>
          </w:tcPr>
          <w:p w14:paraId="2D8EA4CF" w14:textId="77777777" w:rsidR="00BF2E57" w:rsidRPr="00716A4B" w:rsidRDefault="00BF2E57" w:rsidP="00C831FF">
            <w:pPr>
              <w:pStyle w:val="Akapitzlist"/>
              <w:numPr>
                <w:ilvl w:val="0"/>
                <w:numId w:val="67"/>
              </w:numPr>
              <w:jc w:val="center"/>
              <w:rPr>
                <w:sz w:val="20"/>
                <w:szCs w:val="20"/>
              </w:rPr>
            </w:pPr>
          </w:p>
        </w:tc>
        <w:tc>
          <w:tcPr>
            <w:tcW w:w="1276" w:type="dxa"/>
          </w:tcPr>
          <w:p w14:paraId="545568B2" w14:textId="77777777" w:rsidR="00BF2E57" w:rsidRPr="00716A4B" w:rsidRDefault="00BF2E57" w:rsidP="00E15FF1">
            <w:pPr>
              <w:pStyle w:val="Akapitzlist"/>
              <w:ind w:left="0"/>
              <w:jc w:val="right"/>
              <w:rPr>
                <w:sz w:val="20"/>
                <w:szCs w:val="20"/>
              </w:rPr>
            </w:pPr>
            <w:r w:rsidRPr="00716A4B">
              <w:rPr>
                <w:sz w:val="20"/>
                <w:szCs w:val="20"/>
              </w:rPr>
              <w:t>29,00</w:t>
            </w:r>
            <w:r>
              <w:rPr>
                <w:sz w:val="20"/>
                <w:szCs w:val="20"/>
              </w:rPr>
              <w:t xml:space="preserve"> zł</w:t>
            </w:r>
          </w:p>
        </w:tc>
      </w:tr>
      <w:tr w:rsidR="00BF2E57" w14:paraId="6BA4F084" w14:textId="77777777" w:rsidTr="00E15FF1">
        <w:tc>
          <w:tcPr>
            <w:tcW w:w="2547" w:type="dxa"/>
          </w:tcPr>
          <w:p w14:paraId="375B2CD1" w14:textId="77777777" w:rsidR="00BF2E57" w:rsidRPr="00716A4B" w:rsidRDefault="00BF2E57" w:rsidP="00E15FF1">
            <w:pPr>
              <w:pStyle w:val="Akapitzlist"/>
              <w:ind w:left="0"/>
              <w:rPr>
                <w:sz w:val="20"/>
                <w:szCs w:val="20"/>
              </w:rPr>
            </w:pPr>
            <w:r w:rsidRPr="00716A4B">
              <w:rPr>
                <w:sz w:val="20"/>
                <w:szCs w:val="20"/>
              </w:rPr>
              <w:lastRenderedPageBreak/>
              <w:t>- krzywa obciążenia glukozą</w:t>
            </w:r>
          </w:p>
        </w:tc>
        <w:tc>
          <w:tcPr>
            <w:tcW w:w="1417" w:type="dxa"/>
          </w:tcPr>
          <w:p w14:paraId="3FD30EE4"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1EEF06D0" w14:textId="77777777" w:rsidR="00BF2E57" w:rsidRPr="00716A4B" w:rsidRDefault="00BF2E57" w:rsidP="00C831FF">
            <w:pPr>
              <w:pStyle w:val="Akapitzlist"/>
              <w:numPr>
                <w:ilvl w:val="0"/>
                <w:numId w:val="67"/>
              </w:numPr>
              <w:jc w:val="center"/>
              <w:rPr>
                <w:sz w:val="20"/>
                <w:szCs w:val="20"/>
              </w:rPr>
            </w:pPr>
          </w:p>
        </w:tc>
        <w:tc>
          <w:tcPr>
            <w:tcW w:w="1418" w:type="dxa"/>
          </w:tcPr>
          <w:p w14:paraId="52E52610" w14:textId="77777777" w:rsidR="00BF2E57" w:rsidRPr="00716A4B" w:rsidRDefault="00BF2E57" w:rsidP="00C831FF">
            <w:pPr>
              <w:pStyle w:val="Akapitzlist"/>
              <w:numPr>
                <w:ilvl w:val="0"/>
                <w:numId w:val="67"/>
              </w:numPr>
              <w:jc w:val="center"/>
              <w:rPr>
                <w:sz w:val="20"/>
                <w:szCs w:val="20"/>
              </w:rPr>
            </w:pPr>
          </w:p>
        </w:tc>
        <w:tc>
          <w:tcPr>
            <w:tcW w:w="1417" w:type="dxa"/>
          </w:tcPr>
          <w:p w14:paraId="3BF21F1C" w14:textId="77777777" w:rsidR="00BF2E57" w:rsidRPr="00716A4B" w:rsidRDefault="00BF2E57" w:rsidP="00C831FF">
            <w:pPr>
              <w:pStyle w:val="Akapitzlist"/>
              <w:numPr>
                <w:ilvl w:val="0"/>
                <w:numId w:val="67"/>
              </w:numPr>
              <w:jc w:val="center"/>
              <w:rPr>
                <w:sz w:val="20"/>
                <w:szCs w:val="20"/>
              </w:rPr>
            </w:pPr>
          </w:p>
        </w:tc>
        <w:tc>
          <w:tcPr>
            <w:tcW w:w="1276" w:type="dxa"/>
          </w:tcPr>
          <w:p w14:paraId="52A05335" w14:textId="77777777" w:rsidR="00BF2E57" w:rsidRPr="00716A4B" w:rsidRDefault="00BF2E57" w:rsidP="00E15FF1">
            <w:pPr>
              <w:pStyle w:val="Akapitzlist"/>
              <w:ind w:left="0"/>
              <w:jc w:val="right"/>
              <w:rPr>
                <w:sz w:val="20"/>
                <w:szCs w:val="20"/>
              </w:rPr>
            </w:pPr>
            <w:r w:rsidRPr="00716A4B">
              <w:rPr>
                <w:sz w:val="20"/>
                <w:szCs w:val="20"/>
              </w:rPr>
              <w:t>18,00</w:t>
            </w:r>
            <w:r>
              <w:rPr>
                <w:sz w:val="20"/>
                <w:szCs w:val="20"/>
              </w:rPr>
              <w:t xml:space="preserve"> zł</w:t>
            </w:r>
          </w:p>
        </w:tc>
      </w:tr>
      <w:tr w:rsidR="00BF2E57" w14:paraId="194A84E6" w14:textId="77777777" w:rsidTr="00E15FF1">
        <w:tc>
          <w:tcPr>
            <w:tcW w:w="2547" w:type="dxa"/>
          </w:tcPr>
          <w:p w14:paraId="31ABF71C" w14:textId="77777777" w:rsidR="00BF2E57" w:rsidRPr="00716A4B" w:rsidRDefault="00BF2E57" w:rsidP="00E15FF1">
            <w:pPr>
              <w:pStyle w:val="Akapitzlist"/>
              <w:ind w:left="0"/>
              <w:rPr>
                <w:sz w:val="20"/>
                <w:szCs w:val="20"/>
              </w:rPr>
            </w:pPr>
            <w:r w:rsidRPr="00716A4B">
              <w:rPr>
                <w:sz w:val="20"/>
                <w:szCs w:val="20"/>
              </w:rPr>
              <w:t>- fosfor (P)</w:t>
            </w:r>
          </w:p>
        </w:tc>
        <w:tc>
          <w:tcPr>
            <w:tcW w:w="1417" w:type="dxa"/>
          </w:tcPr>
          <w:p w14:paraId="2D33AA17"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321101AF" w14:textId="77777777" w:rsidR="00BF2E57" w:rsidRPr="00716A4B" w:rsidRDefault="00BF2E57" w:rsidP="00C831FF">
            <w:pPr>
              <w:pStyle w:val="Akapitzlist"/>
              <w:numPr>
                <w:ilvl w:val="0"/>
                <w:numId w:val="67"/>
              </w:numPr>
              <w:jc w:val="center"/>
              <w:rPr>
                <w:sz w:val="20"/>
                <w:szCs w:val="20"/>
              </w:rPr>
            </w:pPr>
          </w:p>
        </w:tc>
        <w:tc>
          <w:tcPr>
            <w:tcW w:w="1418" w:type="dxa"/>
          </w:tcPr>
          <w:p w14:paraId="517A5B6F" w14:textId="77777777" w:rsidR="00BF2E57" w:rsidRPr="00716A4B" w:rsidRDefault="00BF2E57" w:rsidP="00C831FF">
            <w:pPr>
              <w:pStyle w:val="Akapitzlist"/>
              <w:numPr>
                <w:ilvl w:val="0"/>
                <w:numId w:val="67"/>
              </w:numPr>
              <w:jc w:val="center"/>
              <w:rPr>
                <w:sz w:val="20"/>
                <w:szCs w:val="20"/>
              </w:rPr>
            </w:pPr>
          </w:p>
        </w:tc>
        <w:tc>
          <w:tcPr>
            <w:tcW w:w="1417" w:type="dxa"/>
          </w:tcPr>
          <w:p w14:paraId="5E128864" w14:textId="77777777" w:rsidR="00BF2E57" w:rsidRPr="00716A4B" w:rsidRDefault="00BF2E57" w:rsidP="00C831FF">
            <w:pPr>
              <w:pStyle w:val="Akapitzlist"/>
              <w:numPr>
                <w:ilvl w:val="0"/>
                <w:numId w:val="67"/>
              </w:numPr>
              <w:jc w:val="center"/>
              <w:rPr>
                <w:sz w:val="20"/>
                <w:szCs w:val="20"/>
              </w:rPr>
            </w:pPr>
          </w:p>
        </w:tc>
        <w:tc>
          <w:tcPr>
            <w:tcW w:w="1276" w:type="dxa"/>
          </w:tcPr>
          <w:p w14:paraId="080740B8" w14:textId="77777777" w:rsidR="00BF2E57" w:rsidRPr="00716A4B" w:rsidRDefault="00BF2E57" w:rsidP="00E15FF1">
            <w:pPr>
              <w:pStyle w:val="Akapitzlist"/>
              <w:ind w:left="0"/>
              <w:jc w:val="right"/>
              <w:rPr>
                <w:sz w:val="20"/>
                <w:szCs w:val="20"/>
              </w:rPr>
            </w:pPr>
            <w:r w:rsidRPr="00716A4B">
              <w:rPr>
                <w:sz w:val="20"/>
                <w:szCs w:val="20"/>
              </w:rPr>
              <w:t>7,00</w:t>
            </w:r>
            <w:r>
              <w:rPr>
                <w:sz w:val="20"/>
                <w:szCs w:val="20"/>
              </w:rPr>
              <w:t xml:space="preserve"> zł</w:t>
            </w:r>
          </w:p>
        </w:tc>
      </w:tr>
      <w:tr w:rsidR="00BF2E57" w14:paraId="2556AA98" w14:textId="77777777" w:rsidTr="00E15FF1">
        <w:tc>
          <w:tcPr>
            <w:tcW w:w="2547" w:type="dxa"/>
          </w:tcPr>
          <w:p w14:paraId="5AD92BEB" w14:textId="77777777" w:rsidR="00BF2E57" w:rsidRPr="00716A4B" w:rsidRDefault="00BF2E57" w:rsidP="00E15FF1">
            <w:pPr>
              <w:pStyle w:val="Akapitzlist"/>
              <w:ind w:left="0"/>
              <w:rPr>
                <w:sz w:val="20"/>
                <w:szCs w:val="20"/>
              </w:rPr>
            </w:pPr>
            <w:r w:rsidRPr="00716A4B">
              <w:rPr>
                <w:sz w:val="20"/>
                <w:szCs w:val="20"/>
              </w:rPr>
              <w:t xml:space="preserve">- </w:t>
            </w:r>
            <w:proofErr w:type="spellStart"/>
            <w:r w:rsidRPr="00716A4B">
              <w:rPr>
                <w:sz w:val="20"/>
                <w:szCs w:val="20"/>
              </w:rPr>
              <w:t>homocysteina</w:t>
            </w:r>
            <w:proofErr w:type="spellEnd"/>
          </w:p>
        </w:tc>
        <w:tc>
          <w:tcPr>
            <w:tcW w:w="1417" w:type="dxa"/>
          </w:tcPr>
          <w:p w14:paraId="5876B155"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5C7DF759" w14:textId="77777777" w:rsidR="00BF2E57" w:rsidRPr="00716A4B" w:rsidRDefault="00BF2E57" w:rsidP="00C831FF">
            <w:pPr>
              <w:pStyle w:val="Akapitzlist"/>
              <w:numPr>
                <w:ilvl w:val="0"/>
                <w:numId w:val="67"/>
              </w:numPr>
              <w:jc w:val="center"/>
              <w:rPr>
                <w:sz w:val="20"/>
                <w:szCs w:val="20"/>
              </w:rPr>
            </w:pPr>
          </w:p>
        </w:tc>
        <w:tc>
          <w:tcPr>
            <w:tcW w:w="1418" w:type="dxa"/>
          </w:tcPr>
          <w:p w14:paraId="6786F9A1" w14:textId="77777777" w:rsidR="00BF2E57" w:rsidRPr="00716A4B" w:rsidRDefault="00BF2E57" w:rsidP="00C831FF">
            <w:pPr>
              <w:pStyle w:val="Akapitzlist"/>
              <w:numPr>
                <w:ilvl w:val="0"/>
                <w:numId w:val="67"/>
              </w:numPr>
              <w:jc w:val="center"/>
              <w:rPr>
                <w:sz w:val="20"/>
                <w:szCs w:val="20"/>
              </w:rPr>
            </w:pPr>
          </w:p>
        </w:tc>
        <w:tc>
          <w:tcPr>
            <w:tcW w:w="1417" w:type="dxa"/>
          </w:tcPr>
          <w:p w14:paraId="40238FB2" w14:textId="77777777" w:rsidR="00BF2E57" w:rsidRPr="00716A4B" w:rsidRDefault="00BF2E57" w:rsidP="00C831FF">
            <w:pPr>
              <w:pStyle w:val="Akapitzlist"/>
              <w:numPr>
                <w:ilvl w:val="0"/>
                <w:numId w:val="67"/>
              </w:numPr>
              <w:jc w:val="center"/>
              <w:rPr>
                <w:sz w:val="20"/>
                <w:szCs w:val="20"/>
              </w:rPr>
            </w:pPr>
          </w:p>
        </w:tc>
        <w:tc>
          <w:tcPr>
            <w:tcW w:w="1276" w:type="dxa"/>
          </w:tcPr>
          <w:p w14:paraId="2F4C8352" w14:textId="77777777" w:rsidR="00BF2E57" w:rsidRPr="00716A4B" w:rsidRDefault="00BF2E57" w:rsidP="00E15FF1">
            <w:pPr>
              <w:pStyle w:val="Akapitzlist"/>
              <w:ind w:left="0"/>
              <w:jc w:val="right"/>
              <w:rPr>
                <w:sz w:val="20"/>
                <w:szCs w:val="20"/>
              </w:rPr>
            </w:pPr>
            <w:r w:rsidRPr="00716A4B">
              <w:rPr>
                <w:sz w:val="20"/>
                <w:szCs w:val="20"/>
              </w:rPr>
              <w:t>50,00</w:t>
            </w:r>
            <w:r>
              <w:rPr>
                <w:sz w:val="20"/>
                <w:szCs w:val="20"/>
              </w:rPr>
              <w:t xml:space="preserve"> zł</w:t>
            </w:r>
          </w:p>
        </w:tc>
      </w:tr>
      <w:tr w:rsidR="00BF2E57" w14:paraId="765107F5" w14:textId="77777777" w:rsidTr="00E15FF1">
        <w:tc>
          <w:tcPr>
            <w:tcW w:w="2547" w:type="dxa"/>
          </w:tcPr>
          <w:p w14:paraId="08DB5FD7" w14:textId="77777777" w:rsidR="00BF2E57" w:rsidRPr="00716A4B" w:rsidRDefault="00BF2E57" w:rsidP="00E15FF1">
            <w:pPr>
              <w:pStyle w:val="Akapitzlist"/>
              <w:ind w:left="0"/>
              <w:rPr>
                <w:sz w:val="20"/>
                <w:szCs w:val="20"/>
              </w:rPr>
            </w:pPr>
            <w:r w:rsidRPr="00716A4B">
              <w:rPr>
                <w:sz w:val="20"/>
                <w:szCs w:val="20"/>
              </w:rPr>
              <w:t xml:space="preserve">- </w:t>
            </w:r>
            <w:proofErr w:type="spellStart"/>
            <w:r w:rsidRPr="00716A4B">
              <w:rPr>
                <w:sz w:val="20"/>
                <w:szCs w:val="20"/>
              </w:rPr>
              <w:t>dehydrogeneza</w:t>
            </w:r>
            <w:proofErr w:type="spellEnd"/>
            <w:r w:rsidRPr="00716A4B">
              <w:rPr>
                <w:sz w:val="20"/>
                <w:szCs w:val="20"/>
              </w:rPr>
              <w:t xml:space="preserve"> mleczanowa (LDH)</w:t>
            </w:r>
          </w:p>
        </w:tc>
        <w:tc>
          <w:tcPr>
            <w:tcW w:w="1417" w:type="dxa"/>
          </w:tcPr>
          <w:p w14:paraId="62F86DAE"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6F949D5A" w14:textId="77777777" w:rsidR="00BF2E57" w:rsidRPr="00716A4B" w:rsidRDefault="00BF2E57" w:rsidP="00C831FF">
            <w:pPr>
              <w:pStyle w:val="Akapitzlist"/>
              <w:numPr>
                <w:ilvl w:val="0"/>
                <w:numId w:val="67"/>
              </w:numPr>
              <w:jc w:val="center"/>
              <w:rPr>
                <w:sz w:val="20"/>
                <w:szCs w:val="20"/>
              </w:rPr>
            </w:pPr>
          </w:p>
        </w:tc>
        <w:tc>
          <w:tcPr>
            <w:tcW w:w="1418" w:type="dxa"/>
          </w:tcPr>
          <w:p w14:paraId="33656A2D" w14:textId="77777777" w:rsidR="00BF2E57" w:rsidRPr="00716A4B" w:rsidRDefault="00BF2E57" w:rsidP="00C831FF">
            <w:pPr>
              <w:pStyle w:val="Akapitzlist"/>
              <w:numPr>
                <w:ilvl w:val="0"/>
                <w:numId w:val="67"/>
              </w:numPr>
              <w:jc w:val="center"/>
              <w:rPr>
                <w:sz w:val="20"/>
                <w:szCs w:val="20"/>
              </w:rPr>
            </w:pPr>
          </w:p>
        </w:tc>
        <w:tc>
          <w:tcPr>
            <w:tcW w:w="1417" w:type="dxa"/>
          </w:tcPr>
          <w:p w14:paraId="54A70A27" w14:textId="77777777" w:rsidR="00BF2E57" w:rsidRPr="00716A4B" w:rsidRDefault="00BF2E57" w:rsidP="00C831FF">
            <w:pPr>
              <w:pStyle w:val="Akapitzlist"/>
              <w:numPr>
                <w:ilvl w:val="0"/>
                <w:numId w:val="67"/>
              </w:numPr>
              <w:jc w:val="center"/>
              <w:rPr>
                <w:sz w:val="20"/>
                <w:szCs w:val="20"/>
              </w:rPr>
            </w:pPr>
          </w:p>
        </w:tc>
        <w:tc>
          <w:tcPr>
            <w:tcW w:w="1276" w:type="dxa"/>
          </w:tcPr>
          <w:p w14:paraId="273D50C9" w14:textId="77777777" w:rsidR="00BF2E57" w:rsidRPr="00716A4B" w:rsidRDefault="00BF2E57" w:rsidP="00E15FF1">
            <w:pPr>
              <w:pStyle w:val="Akapitzlist"/>
              <w:ind w:left="0"/>
              <w:jc w:val="right"/>
              <w:rPr>
                <w:sz w:val="20"/>
                <w:szCs w:val="20"/>
              </w:rPr>
            </w:pPr>
            <w:r w:rsidRPr="00716A4B">
              <w:rPr>
                <w:sz w:val="20"/>
                <w:szCs w:val="20"/>
              </w:rPr>
              <w:t>11,00</w:t>
            </w:r>
            <w:r>
              <w:rPr>
                <w:sz w:val="20"/>
                <w:szCs w:val="20"/>
              </w:rPr>
              <w:t xml:space="preserve"> zł</w:t>
            </w:r>
          </w:p>
        </w:tc>
      </w:tr>
      <w:tr w:rsidR="00BF2E57" w14:paraId="3595B060" w14:textId="77777777" w:rsidTr="00E15FF1">
        <w:tc>
          <w:tcPr>
            <w:tcW w:w="2547" w:type="dxa"/>
          </w:tcPr>
          <w:p w14:paraId="1DAB3326" w14:textId="77777777" w:rsidR="00BF2E57" w:rsidRPr="00716A4B" w:rsidRDefault="00BF2E57" w:rsidP="00E15FF1">
            <w:pPr>
              <w:pStyle w:val="Akapitzlist"/>
              <w:ind w:left="0"/>
              <w:rPr>
                <w:sz w:val="20"/>
                <w:szCs w:val="20"/>
              </w:rPr>
            </w:pPr>
            <w:r w:rsidRPr="00716A4B">
              <w:rPr>
                <w:sz w:val="20"/>
                <w:szCs w:val="20"/>
              </w:rPr>
              <w:t>- cynk (Zn)</w:t>
            </w:r>
          </w:p>
        </w:tc>
        <w:tc>
          <w:tcPr>
            <w:tcW w:w="1417" w:type="dxa"/>
          </w:tcPr>
          <w:p w14:paraId="4BD5F6EB"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6A6E8576" w14:textId="77777777" w:rsidR="00BF2E57" w:rsidRPr="00716A4B" w:rsidRDefault="00BF2E57" w:rsidP="00C831FF">
            <w:pPr>
              <w:pStyle w:val="Akapitzlist"/>
              <w:numPr>
                <w:ilvl w:val="0"/>
                <w:numId w:val="67"/>
              </w:numPr>
              <w:jc w:val="center"/>
              <w:rPr>
                <w:sz w:val="20"/>
                <w:szCs w:val="20"/>
              </w:rPr>
            </w:pPr>
          </w:p>
        </w:tc>
        <w:tc>
          <w:tcPr>
            <w:tcW w:w="1418" w:type="dxa"/>
          </w:tcPr>
          <w:p w14:paraId="2D02F5E1" w14:textId="77777777" w:rsidR="00BF2E57" w:rsidRPr="00716A4B" w:rsidRDefault="00BF2E57" w:rsidP="00C831FF">
            <w:pPr>
              <w:pStyle w:val="Akapitzlist"/>
              <w:numPr>
                <w:ilvl w:val="0"/>
                <w:numId w:val="67"/>
              </w:numPr>
              <w:jc w:val="center"/>
              <w:rPr>
                <w:sz w:val="20"/>
                <w:szCs w:val="20"/>
              </w:rPr>
            </w:pPr>
          </w:p>
        </w:tc>
        <w:tc>
          <w:tcPr>
            <w:tcW w:w="1417" w:type="dxa"/>
          </w:tcPr>
          <w:p w14:paraId="659F95CC" w14:textId="77777777" w:rsidR="00BF2E57" w:rsidRPr="00716A4B" w:rsidRDefault="00BF2E57" w:rsidP="00C831FF">
            <w:pPr>
              <w:pStyle w:val="Akapitzlist"/>
              <w:numPr>
                <w:ilvl w:val="0"/>
                <w:numId w:val="67"/>
              </w:numPr>
              <w:jc w:val="center"/>
              <w:rPr>
                <w:sz w:val="20"/>
                <w:szCs w:val="20"/>
              </w:rPr>
            </w:pPr>
          </w:p>
        </w:tc>
        <w:tc>
          <w:tcPr>
            <w:tcW w:w="1276" w:type="dxa"/>
          </w:tcPr>
          <w:p w14:paraId="3642A3E1" w14:textId="77777777" w:rsidR="00BF2E57" w:rsidRPr="00716A4B" w:rsidRDefault="00BF2E57" w:rsidP="00E15FF1">
            <w:pPr>
              <w:pStyle w:val="Akapitzlist"/>
              <w:ind w:left="0"/>
              <w:jc w:val="right"/>
              <w:rPr>
                <w:sz w:val="20"/>
                <w:szCs w:val="20"/>
              </w:rPr>
            </w:pPr>
            <w:r w:rsidRPr="00716A4B">
              <w:rPr>
                <w:sz w:val="20"/>
                <w:szCs w:val="20"/>
              </w:rPr>
              <w:t>40,00</w:t>
            </w:r>
            <w:r>
              <w:rPr>
                <w:sz w:val="20"/>
                <w:szCs w:val="20"/>
              </w:rPr>
              <w:t xml:space="preserve"> zł</w:t>
            </w:r>
          </w:p>
        </w:tc>
      </w:tr>
      <w:tr w:rsidR="00BF2E57" w14:paraId="41583661" w14:textId="77777777" w:rsidTr="00E15FF1">
        <w:tc>
          <w:tcPr>
            <w:tcW w:w="2547" w:type="dxa"/>
          </w:tcPr>
          <w:p w14:paraId="4A9C3136" w14:textId="77777777" w:rsidR="00BF2E57" w:rsidRPr="00716A4B" w:rsidRDefault="00BF2E57" w:rsidP="00E15FF1">
            <w:pPr>
              <w:pStyle w:val="Akapitzlist"/>
              <w:ind w:left="0"/>
              <w:rPr>
                <w:sz w:val="20"/>
                <w:szCs w:val="20"/>
              </w:rPr>
            </w:pPr>
            <w:r w:rsidRPr="00716A4B">
              <w:rPr>
                <w:sz w:val="20"/>
                <w:szCs w:val="20"/>
              </w:rPr>
              <w:t>- miedź (Cu)</w:t>
            </w:r>
          </w:p>
        </w:tc>
        <w:tc>
          <w:tcPr>
            <w:tcW w:w="1417" w:type="dxa"/>
          </w:tcPr>
          <w:p w14:paraId="6518B264"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7F8094FE" w14:textId="77777777" w:rsidR="00BF2E57" w:rsidRPr="00716A4B" w:rsidRDefault="00BF2E57" w:rsidP="00C831FF">
            <w:pPr>
              <w:pStyle w:val="Akapitzlist"/>
              <w:numPr>
                <w:ilvl w:val="0"/>
                <w:numId w:val="67"/>
              </w:numPr>
              <w:jc w:val="center"/>
              <w:rPr>
                <w:sz w:val="20"/>
                <w:szCs w:val="20"/>
              </w:rPr>
            </w:pPr>
          </w:p>
        </w:tc>
        <w:tc>
          <w:tcPr>
            <w:tcW w:w="1418" w:type="dxa"/>
          </w:tcPr>
          <w:p w14:paraId="02E0DF58" w14:textId="77777777" w:rsidR="00BF2E57" w:rsidRPr="00716A4B" w:rsidRDefault="00BF2E57" w:rsidP="00C831FF">
            <w:pPr>
              <w:pStyle w:val="Akapitzlist"/>
              <w:numPr>
                <w:ilvl w:val="0"/>
                <w:numId w:val="67"/>
              </w:numPr>
              <w:jc w:val="center"/>
              <w:rPr>
                <w:sz w:val="20"/>
                <w:szCs w:val="20"/>
              </w:rPr>
            </w:pPr>
          </w:p>
        </w:tc>
        <w:tc>
          <w:tcPr>
            <w:tcW w:w="1417" w:type="dxa"/>
          </w:tcPr>
          <w:p w14:paraId="07E4EB3E" w14:textId="77777777" w:rsidR="00BF2E57" w:rsidRPr="00716A4B" w:rsidRDefault="00BF2E57" w:rsidP="00C831FF">
            <w:pPr>
              <w:pStyle w:val="Akapitzlist"/>
              <w:numPr>
                <w:ilvl w:val="0"/>
                <w:numId w:val="67"/>
              </w:numPr>
              <w:jc w:val="center"/>
              <w:rPr>
                <w:sz w:val="20"/>
                <w:szCs w:val="20"/>
              </w:rPr>
            </w:pPr>
          </w:p>
        </w:tc>
        <w:tc>
          <w:tcPr>
            <w:tcW w:w="1276" w:type="dxa"/>
          </w:tcPr>
          <w:p w14:paraId="74216CCF" w14:textId="77777777" w:rsidR="00BF2E57" w:rsidRPr="00716A4B" w:rsidRDefault="00BF2E57" w:rsidP="00E15FF1">
            <w:pPr>
              <w:pStyle w:val="Akapitzlist"/>
              <w:ind w:left="0"/>
              <w:jc w:val="right"/>
              <w:rPr>
                <w:sz w:val="20"/>
                <w:szCs w:val="20"/>
              </w:rPr>
            </w:pPr>
            <w:r w:rsidRPr="00716A4B">
              <w:rPr>
                <w:sz w:val="20"/>
                <w:szCs w:val="20"/>
              </w:rPr>
              <w:t>30,00</w:t>
            </w:r>
            <w:r>
              <w:rPr>
                <w:sz w:val="20"/>
                <w:szCs w:val="20"/>
              </w:rPr>
              <w:t xml:space="preserve"> zł</w:t>
            </w:r>
          </w:p>
        </w:tc>
      </w:tr>
      <w:tr w:rsidR="00BF2E57" w14:paraId="23524A7D" w14:textId="77777777" w:rsidTr="00E15FF1">
        <w:tc>
          <w:tcPr>
            <w:tcW w:w="2547" w:type="dxa"/>
          </w:tcPr>
          <w:p w14:paraId="702AF516" w14:textId="77777777" w:rsidR="00BF2E57" w:rsidRPr="00716A4B" w:rsidRDefault="00BF2E57" w:rsidP="00E15FF1">
            <w:pPr>
              <w:pStyle w:val="Akapitzlist"/>
              <w:ind w:left="0"/>
              <w:rPr>
                <w:sz w:val="20"/>
                <w:szCs w:val="20"/>
              </w:rPr>
            </w:pPr>
            <w:r w:rsidRPr="00716A4B">
              <w:rPr>
                <w:sz w:val="20"/>
                <w:szCs w:val="20"/>
              </w:rPr>
              <w:t>- kwas foliowy</w:t>
            </w:r>
          </w:p>
        </w:tc>
        <w:tc>
          <w:tcPr>
            <w:tcW w:w="1417" w:type="dxa"/>
          </w:tcPr>
          <w:p w14:paraId="3B0942A1"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6D4DFB12" w14:textId="77777777" w:rsidR="00BF2E57" w:rsidRPr="00716A4B" w:rsidRDefault="00BF2E57" w:rsidP="00C831FF">
            <w:pPr>
              <w:pStyle w:val="Akapitzlist"/>
              <w:numPr>
                <w:ilvl w:val="0"/>
                <w:numId w:val="67"/>
              </w:numPr>
              <w:jc w:val="center"/>
              <w:rPr>
                <w:sz w:val="20"/>
                <w:szCs w:val="20"/>
              </w:rPr>
            </w:pPr>
          </w:p>
        </w:tc>
        <w:tc>
          <w:tcPr>
            <w:tcW w:w="1418" w:type="dxa"/>
          </w:tcPr>
          <w:p w14:paraId="63A5C08C" w14:textId="77777777" w:rsidR="00BF2E57" w:rsidRPr="00716A4B" w:rsidRDefault="00BF2E57" w:rsidP="00C831FF">
            <w:pPr>
              <w:pStyle w:val="Akapitzlist"/>
              <w:numPr>
                <w:ilvl w:val="0"/>
                <w:numId w:val="67"/>
              </w:numPr>
              <w:jc w:val="center"/>
              <w:rPr>
                <w:sz w:val="20"/>
                <w:szCs w:val="20"/>
              </w:rPr>
            </w:pPr>
          </w:p>
        </w:tc>
        <w:tc>
          <w:tcPr>
            <w:tcW w:w="1417" w:type="dxa"/>
          </w:tcPr>
          <w:p w14:paraId="68D8A0FC" w14:textId="77777777" w:rsidR="00BF2E57" w:rsidRPr="00716A4B" w:rsidRDefault="00BF2E57" w:rsidP="00C831FF">
            <w:pPr>
              <w:pStyle w:val="Akapitzlist"/>
              <w:numPr>
                <w:ilvl w:val="0"/>
                <w:numId w:val="67"/>
              </w:numPr>
              <w:jc w:val="center"/>
              <w:rPr>
                <w:sz w:val="20"/>
                <w:szCs w:val="20"/>
              </w:rPr>
            </w:pPr>
          </w:p>
        </w:tc>
        <w:tc>
          <w:tcPr>
            <w:tcW w:w="1276" w:type="dxa"/>
          </w:tcPr>
          <w:p w14:paraId="59A4D37D" w14:textId="77777777" w:rsidR="00BF2E57" w:rsidRPr="00716A4B" w:rsidRDefault="00BF2E57" w:rsidP="00E15FF1">
            <w:pPr>
              <w:pStyle w:val="Akapitzlist"/>
              <w:ind w:left="0"/>
              <w:jc w:val="right"/>
              <w:rPr>
                <w:sz w:val="20"/>
                <w:szCs w:val="20"/>
              </w:rPr>
            </w:pPr>
            <w:r w:rsidRPr="00716A4B">
              <w:rPr>
                <w:sz w:val="20"/>
                <w:szCs w:val="20"/>
              </w:rPr>
              <w:t>32,00</w:t>
            </w:r>
            <w:r>
              <w:rPr>
                <w:sz w:val="20"/>
                <w:szCs w:val="20"/>
              </w:rPr>
              <w:t xml:space="preserve"> zł</w:t>
            </w:r>
          </w:p>
        </w:tc>
      </w:tr>
      <w:tr w:rsidR="00BF2E57" w14:paraId="35E9360C" w14:textId="77777777" w:rsidTr="00E15FF1">
        <w:tc>
          <w:tcPr>
            <w:tcW w:w="2547" w:type="dxa"/>
          </w:tcPr>
          <w:p w14:paraId="27005C5A" w14:textId="77777777" w:rsidR="00BF2E57" w:rsidRPr="00716A4B" w:rsidRDefault="00BF2E57" w:rsidP="00E15FF1">
            <w:pPr>
              <w:pStyle w:val="Akapitzlist"/>
              <w:ind w:left="0"/>
              <w:rPr>
                <w:sz w:val="20"/>
                <w:szCs w:val="20"/>
              </w:rPr>
            </w:pPr>
            <w:r w:rsidRPr="00716A4B">
              <w:rPr>
                <w:sz w:val="20"/>
                <w:szCs w:val="20"/>
              </w:rPr>
              <w:t>- witamina B12</w:t>
            </w:r>
          </w:p>
        </w:tc>
        <w:tc>
          <w:tcPr>
            <w:tcW w:w="1417" w:type="dxa"/>
          </w:tcPr>
          <w:p w14:paraId="53E3B259"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613DEF60" w14:textId="77777777" w:rsidR="00BF2E57" w:rsidRPr="00716A4B" w:rsidRDefault="00BF2E57" w:rsidP="00C831FF">
            <w:pPr>
              <w:pStyle w:val="Akapitzlist"/>
              <w:numPr>
                <w:ilvl w:val="0"/>
                <w:numId w:val="67"/>
              </w:numPr>
              <w:jc w:val="center"/>
              <w:rPr>
                <w:sz w:val="20"/>
                <w:szCs w:val="20"/>
              </w:rPr>
            </w:pPr>
          </w:p>
        </w:tc>
        <w:tc>
          <w:tcPr>
            <w:tcW w:w="1418" w:type="dxa"/>
          </w:tcPr>
          <w:p w14:paraId="2015170F" w14:textId="77777777" w:rsidR="00BF2E57" w:rsidRPr="00716A4B" w:rsidRDefault="00BF2E57" w:rsidP="00C831FF">
            <w:pPr>
              <w:pStyle w:val="Akapitzlist"/>
              <w:numPr>
                <w:ilvl w:val="0"/>
                <w:numId w:val="67"/>
              </w:numPr>
              <w:jc w:val="center"/>
              <w:rPr>
                <w:sz w:val="20"/>
                <w:szCs w:val="20"/>
              </w:rPr>
            </w:pPr>
          </w:p>
        </w:tc>
        <w:tc>
          <w:tcPr>
            <w:tcW w:w="1417" w:type="dxa"/>
          </w:tcPr>
          <w:p w14:paraId="6422647A" w14:textId="77777777" w:rsidR="00BF2E57" w:rsidRPr="00716A4B" w:rsidRDefault="00BF2E57" w:rsidP="00C831FF">
            <w:pPr>
              <w:pStyle w:val="Akapitzlist"/>
              <w:numPr>
                <w:ilvl w:val="0"/>
                <w:numId w:val="67"/>
              </w:numPr>
              <w:jc w:val="center"/>
              <w:rPr>
                <w:sz w:val="20"/>
                <w:szCs w:val="20"/>
              </w:rPr>
            </w:pPr>
          </w:p>
        </w:tc>
        <w:tc>
          <w:tcPr>
            <w:tcW w:w="1276" w:type="dxa"/>
          </w:tcPr>
          <w:p w14:paraId="167587D8" w14:textId="77777777" w:rsidR="00BF2E57" w:rsidRPr="00716A4B" w:rsidRDefault="00BF2E57" w:rsidP="00E15FF1">
            <w:pPr>
              <w:pStyle w:val="Akapitzlist"/>
              <w:ind w:left="0"/>
              <w:jc w:val="right"/>
              <w:rPr>
                <w:sz w:val="20"/>
                <w:szCs w:val="20"/>
              </w:rPr>
            </w:pPr>
            <w:r w:rsidRPr="00716A4B">
              <w:rPr>
                <w:sz w:val="20"/>
                <w:szCs w:val="20"/>
              </w:rPr>
              <w:t>32,00</w:t>
            </w:r>
            <w:r>
              <w:rPr>
                <w:sz w:val="20"/>
                <w:szCs w:val="20"/>
              </w:rPr>
              <w:t xml:space="preserve"> zł</w:t>
            </w:r>
          </w:p>
        </w:tc>
      </w:tr>
      <w:tr w:rsidR="00BF2E57" w14:paraId="2A818480" w14:textId="77777777" w:rsidTr="00E15FF1">
        <w:tc>
          <w:tcPr>
            <w:tcW w:w="2547" w:type="dxa"/>
          </w:tcPr>
          <w:p w14:paraId="4ECB3643" w14:textId="77777777" w:rsidR="00BF2E57" w:rsidRPr="00716A4B" w:rsidRDefault="00BF2E57" w:rsidP="00E15FF1">
            <w:pPr>
              <w:pStyle w:val="Akapitzlist"/>
              <w:ind w:left="0"/>
              <w:rPr>
                <w:sz w:val="20"/>
                <w:szCs w:val="20"/>
              </w:rPr>
            </w:pPr>
            <w:r w:rsidRPr="00716A4B">
              <w:rPr>
                <w:sz w:val="20"/>
                <w:szCs w:val="20"/>
              </w:rPr>
              <w:t xml:space="preserve">- </w:t>
            </w:r>
            <w:proofErr w:type="spellStart"/>
            <w:r w:rsidRPr="00716A4B">
              <w:rPr>
                <w:sz w:val="20"/>
                <w:szCs w:val="20"/>
              </w:rPr>
              <w:t>ceruloplazmina</w:t>
            </w:r>
            <w:proofErr w:type="spellEnd"/>
          </w:p>
        </w:tc>
        <w:tc>
          <w:tcPr>
            <w:tcW w:w="1417" w:type="dxa"/>
          </w:tcPr>
          <w:p w14:paraId="64ED8240"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06AAD042" w14:textId="77777777" w:rsidR="00BF2E57" w:rsidRPr="00716A4B" w:rsidRDefault="00BF2E57" w:rsidP="00C831FF">
            <w:pPr>
              <w:pStyle w:val="Akapitzlist"/>
              <w:numPr>
                <w:ilvl w:val="0"/>
                <w:numId w:val="67"/>
              </w:numPr>
              <w:jc w:val="center"/>
              <w:rPr>
                <w:sz w:val="20"/>
                <w:szCs w:val="20"/>
              </w:rPr>
            </w:pPr>
          </w:p>
        </w:tc>
        <w:tc>
          <w:tcPr>
            <w:tcW w:w="1418" w:type="dxa"/>
          </w:tcPr>
          <w:p w14:paraId="620422E1" w14:textId="77777777" w:rsidR="00BF2E57" w:rsidRPr="00716A4B" w:rsidRDefault="00BF2E57" w:rsidP="00C831FF">
            <w:pPr>
              <w:pStyle w:val="Akapitzlist"/>
              <w:numPr>
                <w:ilvl w:val="0"/>
                <w:numId w:val="67"/>
              </w:numPr>
              <w:jc w:val="center"/>
              <w:rPr>
                <w:sz w:val="20"/>
                <w:szCs w:val="20"/>
              </w:rPr>
            </w:pPr>
          </w:p>
        </w:tc>
        <w:tc>
          <w:tcPr>
            <w:tcW w:w="1417" w:type="dxa"/>
          </w:tcPr>
          <w:p w14:paraId="53BB06B3" w14:textId="77777777" w:rsidR="00BF2E57" w:rsidRPr="00716A4B" w:rsidRDefault="00BF2E57" w:rsidP="00C831FF">
            <w:pPr>
              <w:pStyle w:val="Akapitzlist"/>
              <w:numPr>
                <w:ilvl w:val="0"/>
                <w:numId w:val="67"/>
              </w:numPr>
              <w:jc w:val="center"/>
              <w:rPr>
                <w:sz w:val="20"/>
                <w:szCs w:val="20"/>
              </w:rPr>
            </w:pPr>
          </w:p>
        </w:tc>
        <w:tc>
          <w:tcPr>
            <w:tcW w:w="1276" w:type="dxa"/>
          </w:tcPr>
          <w:p w14:paraId="48FCEF9F" w14:textId="77777777" w:rsidR="00BF2E57" w:rsidRPr="00716A4B" w:rsidRDefault="00BF2E57" w:rsidP="00E15FF1">
            <w:pPr>
              <w:pStyle w:val="Akapitzlist"/>
              <w:ind w:left="0"/>
              <w:jc w:val="right"/>
              <w:rPr>
                <w:sz w:val="20"/>
                <w:szCs w:val="20"/>
              </w:rPr>
            </w:pPr>
            <w:r w:rsidRPr="00716A4B">
              <w:rPr>
                <w:sz w:val="20"/>
                <w:szCs w:val="20"/>
              </w:rPr>
              <w:t>35,00</w:t>
            </w:r>
            <w:r>
              <w:rPr>
                <w:sz w:val="20"/>
                <w:szCs w:val="20"/>
              </w:rPr>
              <w:t xml:space="preserve"> zł</w:t>
            </w:r>
          </w:p>
        </w:tc>
      </w:tr>
      <w:tr w:rsidR="00BF2E57" w14:paraId="036E600B" w14:textId="77777777" w:rsidTr="00E15FF1">
        <w:tc>
          <w:tcPr>
            <w:tcW w:w="2547" w:type="dxa"/>
          </w:tcPr>
          <w:p w14:paraId="45C4DEE4" w14:textId="77777777" w:rsidR="00BF2E57" w:rsidRPr="00716A4B" w:rsidRDefault="00BF2E57" w:rsidP="00E15FF1">
            <w:pPr>
              <w:pStyle w:val="Akapitzlist"/>
              <w:ind w:left="0"/>
              <w:rPr>
                <w:sz w:val="20"/>
                <w:szCs w:val="20"/>
              </w:rPr>
            </w:pPr>
            <w:r w:rsidRPr="00716A4B">
              <w:rPr>
                <w:sz w:val="20"/>
                <w:szCs w:val="20"/>
              </w:rPr>
              <w:t xml:space="preserve">- hemoglobina </w:t>
            </w:r>
            <w:proofErr w:type="spellStart"/>
            <w:r w:rsidRPr="00716A4B">
              <w:rPr>
                <w:sz w:val="20"/>
                <w:szCs w:val="20"/>
              </w:rPr>
              <w:t>glikozylowana</w:t>
            </w:r>
            <w:proofErr w:type="spellEnd"/>
            <w:r w:rsidRPr="00716A4B">
              <w:rPr>
                <w:sz w:val="20"/>
                <w:szCs w:val="20"/>
              </w:rPr>
              <w:t xml:space="preserve"> (HbA1c)</w:t>
            </w:r>
          </w:p>
        </w:tc>
        <w:tc>
          <w:tcPr>
            <w:tcW w:w="1417" w:type="dxa"/>
          </w:tcPr>
          <w:p w14:paraId="2CA7BA1B"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399B5927" w14:textId="77777777" w:rsidR="00BF2E57" w:rsidRPr="00716A4B" w:rsidRDefault="00BF2E57" w:rsidP="00C831FF">
            <w:pPr>
              <w:pStyle w:val="Akapitzlist"/>
              <w:numPr>
                <w:ilvl w:val="0"/>
                <w:numId w:val="67"/>
              </w:numPr>
              <w:jc w:val="center"/>
              <w:rPr>
                <w:sz w:val="20"/>
                <w:szCs w:val="20"/>
              </w:rPr>
            </w:pPr>
          </w:p>
        </w:tc>
        <w:tc>
          <w:tcPr>
            <w:tcW w:w="1418" w:type="dxa"/>
          </w:tcPr>
          <w:p w14:paraId="17B8019D" w14:textId="77777777" w:rsidR="00BF2E57" w:rsidRPr="00716A4B" w:rsidRDefault="00BF2E57" w:rsidP="00C831FF">
            <w:pPr>
              <w:pStyle w:val="Akapitzlist"/>
              <w:numPr>
                <w:ilvl w:val="0"/>
                <w:numId w:val="67"/>
              </w:numPr>
              <w:jc w:val="center"/>
              <w:rPr>
                <w:sz w:val="20"/>
                <w:szCs w:val="20"/>
              </w:rPr>
            </w:pPr>
          </w:p>
        </w:tc>
        <w:tc>
          <w:tcPr>
            <w:tcW w:w="1417" w:type="dxa"/>
          </w:tcPr>
          <w:p w14:paraId="0922B2B7" w14:textId="77777777" w:rsidR="00BF2E57" w:rsidRPr="00716A4B" w:rsidRDefault="00BF2E57" w:rsidP="00C831FF">
            <w:pPr>
              <w:pStyle w:val="Akapitzlist"/>
              <w:numPr>
                <w:ilvl w:val="0"/>
                <w:numId w:val="67"/>
              </w:numPr>
              <w:jc w:val="center"/>
              <w:rPr>
                <w:sz w:val="20"/>
                <w:szCs w:val="20"/>
              </w:rPr>
            </w:pPr>
          </w:p>
        </w:tc>
        <w:tc>
          <w:tcPr>
            <w:tcW w:w="1276" w:type="dxa"/>
          </w:tcPr>
          <w:p w14:paraId="132EBF52" w14:textId="77777777" w:rsidR="00BF2E57" w:rsidRPr="00716A4B" w:rsidRDefault="00BF2E57" w:rsidP="00E15FF1">
            <w:pPr>
              <w:pStyle w:val="Akapitzlist"/>
              <w:ind w:left="0"/>
              <w:jc w:val="right"/>
              <w:rPr>
                <w:sz w:val="20"/>
                <w:szCs w:val="20"/>
              </w:rPr>
            </w:pPr>
            <w:r w:rsidRPr="00716A4B">
              <w:rPr>
                <w:sz w:val="20"/>
                <w:szCs w:val="20"/>
              </w:rPr>
              <w:t>28,00</w:t>
            </w:r>
            <w:r>
              <w:rPr>
                <w:sz w:val="20"/>
                <w:szCs w:val="20"/>
              </w:rPr>
              <w:t xml:space="preserve"> zł</w:t>
            </w:r>
          </w:p>
        </w:tc>
      </w:tr>
      <w:tr w:rsidR="00BF2E57" w14:paraId="56840837" w14:textId="77777777" w:rsidTr="00E15FF1">
        <w:tc>
          <w:tcPr>
            <w:tcW w:w="2547" w:type="dxa"/>
          </w:tcPr>
          <w:p w14:paraId="3C6742C3" w14:textId="77777777" w:rsidR="00BF2E57" w:rsidRPr="00716A4B" w:rsidRDefault="00BF2E57" w:rsidP="00E15FF1">
            <w:pPr>
              <w:pStyle w:val="Akapitzlist"/>
              <w:ind w:left="0"/>
              <w:rPr>
                <w:sz w:val="20"/>
                <w:szCs w:val="20"/>
              </w:rPr>
            </w:pPr>
            <w:r w:rsidRPr="00716A4B">
              <w:rPr>
                <w:sz w:val="20"/>
                <w:szCs w:val="20"/>
              </w:rPr>
              <w:t>- insulina</w:t>
            </w:r>
          </w:p>
        </w:tc>
        <w:tc>
          <w:tcPr>
            <w:tcW w:w="1417" w:type="dxa"/>
          </w:tcPr>
          <w:p w14:paraId="60791897"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20B14C52" w14:textId="77777777" w:rsidR="00BF2E57" w:rsidRPr="00716A4B" w:rsidRDefault="00BF2E57" w:rsidP="00C831FF">
            <w:pPr>
              <w:pStyle w:val="Akapitzlist"/>
              <w:numPr>
                <w:ilvl w:val="0"/>
                <w:numId w:val="67"/>
              </w:numPr>
              <w:jc w:val="center"/>
              <w:rPr>
                <w:sz w:val="20"/>
                <w:szCs w:val="20"/>
              </w:rPr>
            </w:pPr>
          </w:p>
        </w:tc>
        <w:tc>
          <w:tcPr>
            <w:tcW w:w="1418" w:type="dxa"/>
          </w:tcPr>
          <w:p w14:paraId="4CC9BC1B" w14:textId="77777777" w:rsidR="00BF2E57" w:rsidRPr="00716A4B" w:rsidRDefault="00BF2E57" w:rsidP="00C831FF">
            <w:pPr>
              <w:pStyle w:val="Akapitzlist"/>
              <w:numPr>
                <w:ilvl w:val="0"/>
                <w:numId w:val="67"/>
              </w:numPr>
              <w:jc w:val="center"/>
              <w:rPr>
                <w:sz w:val="20"/>
                <w:szCs w:val="20"/>
              </w:rPr>
            </w:pPr>
          </w:p>
        </w:tc>
        <w:tc>
          <w:tcPr>
            <w:tcW w:w="1417" w:type="dxa"/>
          </w:tcPr>
          <w:p w14:paraId="72423B3C" w14:textId="77777777" w:rsidR="00BF2E57" w:rsidRPr="00716A4B" w:rsidRDefault="00BF2E57" w:rsidP="00C831FF">
            <w:pPr>
              <w:pStyle w:val="Akapitzlist"/>
              <w:numPr>
                <w:ilvl w:val="0"/>
                <w:numId w:val="67"/>
              </w:numPr>
              <w:jc w:val="center"/>
              <w:rPr>
                <w:sz w:val="20"/>
                <w:szCs w:val="20"/>
              </w:rPr>
            </w:pPr>
          </w:p>
        </w:tc>
        <w:tc>
          <w:tcPr>
            <w:tcW w:w="1276" w:type="dxa"/>
          </w:tcPr>
          <w:p w14:paraId="71E76E6C" w14:textId="77777777" w:rsidR="00BF2E57" w:rsidRPr="00716A4B" w:rsidRDefault="00BF2E57" w:rsidP="00E15FF1">
            <w:pPr>
              <w:pStyle w:val="Akapitzlist"/>
              <w:ind w:left="0"/>
              <w:jc w:val="right"/>
              <w:rPr>
                <w:sz w:val="20"/>
                <w:szCs w:val="20"/>
              </w:rPr>
            </w:pPr>
            <w:r w:rsidRPr="00716A4B">
              <w:rPr>
                <w:sz w:val="20"/>
                <w:szCs w:val="20"/>
              </w:rPr>
              <w:t>28,00</w:t>
            </w:r>
            <w:r>
              <w:rPr>
                <w:sz w:val="20"/>
                <w:szCs w:val="20"/>
              </w:rPr>
              <w:t xml:space="preserve"> zł</w:t>
            </w:r>
          </w:p>
        </w:tc>
      </w:tr>
      <w:tr w:rsidR="00BF2E57" w14:paraId="06D46FF2" w14:textId="77777777" w:rsidTr="00E15FF1">
        <w:tc>
          <w:tcPr>
            <w:tcW w:w="2547" w:type="dxa"/>
          </w:tcPr>
          <w:p w14:paraId="223BFDE0" w14:textId="77777777" w:rsidR="00BF2E57" w:rsidRPr="00716A4B" w:rsidRDefault="00BF2E57" w:rsidP="00E15FF1">
            <w:pPr>
              <w:pStyle w:val="Akapitzlist"/>
              <w:ind w:left="0"/>
              <w:rPr>
                <w:sz w:val="20"/>
                <w:szCs w:val="20"/>
              </w:rPr>
            </w:pPr>
            <w:r w:rsidRPr="00716A4B">
              <w:rPr>
                <w:sz w:val="20"/>
                <w:szCs w:val="20"/>
              </w:rPr>
              <w:t>- peptyd C</w:t>
            </w:r>
          </w:p>
        </w:tc>
        <w:tc>
          <w:tcPr>
            <w:tcW w:w="1417" w:type="dxa"/>
          </w:tcPr>
          <w:p w14:paraId="72873052"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4755B199" w14:textId="77777777" w:rsidR="00BF2E57" w:rsidRPr="00716A4B" w:rsidRDefault="00BF2E57" w:rsidP="00C831FF">
            <w:pPr>
              <w:pStyle w:val="Akapitzlist"/>
              <w:numPr>
                <w:ilvl w:val="0"/>
                <w:numId w:val="67"/>
              </w:numPr>
              <w:jc w:val="center"/>
              <w:rPr>
                <w:sz w:val="20"/>
                <w:szCs w:val="20"/>
              </w:rPr>
            </w:pPr>
          </w:p>
        </w:tc>
        <w:tc>
          <w:tcPr>
            <w:tcW w:w="1418" w:type="dxa"/>
          </w:tcPr>
          <w:p w14:paraId="3D8B2581" w14:textId="77777777" w:rsidR="00BF2E57" w:rsidRPr="00716A4B" w:rsidRDefault="00BF2E57" w:rsidP="00C831FF">
            <w:pPr>
              <w:pStyle w:val="Akapitzlist"/>
              <w:numPr>
                <w:ilvl w:val="0"/>
                <w:numId w:val="67"/>
              </w:numPr>
              <w:jc w:val="center"/>
              <w:rPr>
                <w:sz w:val="20"/>
                <w:szCs w:val="20"/>
              </w:rPr>
            </w:pPr>
          </w:p>
        </w:tc>
        <w:tc>
          <w:tcPr>
            <w:tcW w:w="1417" w:type="dxa"/>
          </w:tcPr>
          <w:p w14:paraId="1E2AA76C" w14:textId="77777777" w:rsidR="00BF2E57" w:rsidRPr="00716A4B" w:rsidRDefault="00BF2E57" w:rsidP="00C831FF">
            <w:pPr>
              <w:pStyle w:val="Akapitzlist"/>
              <w:numPr>
                <w:ilvl w:val="0"/>
                <w:numId w:val="67"/>
              </w:numPr>
              <w:jc w:val="center"/>
              <w:rPr>
                <w:sz w:val="20"/>
                <w:szCs w:val="20"/>
              </w:rPr>
            </w:pPr>
          </w:p>
        </w:tc>
        <w:tc>
          <w:tcPr>
            <w:tcW w:w="1276" w:type="dxa"/>
          </w:tcPr>
          <w:p w14:paraId="6565A0BD" w14:textId="77777777" w:rsidR="00BF2E57" w:rsidRPr="00716A4B" w:rsidRDefault="00BF2E57" w:rsidP="00E15FF1">
            <w:pPr>
              <w:pStyle w:val="Akapitzlist"/>
              <w:ind w:left="0"/>
              <w:jc w:val="right"/>
              <w:rPr>
                <w:sz w:val="20"/>
                <w:szCs w:val="20"/>
              </w:rPr>
            </w:pPr>
            <w:r w:rsidRPr="00716A4B">
              <w:rPr>
                <w:sz w:val="20"/>
                <w:szCs w:val="20"/>
              </w:rPr>
              <w:t>30,00 zł</w:t>
            </w:r>
          </w:p>
        </w:tc>
      </w:tr>
      <w:tr w:rsidR="00BF2E57" w14:paraId="4298C3A8" w14:textId="77777777" w:rsidTr="00E15FF1">
        <w:tc>
          <w:tcPr>
            <w:tcW w:w="9351" w:type="dxa"/>
            <w:gridSpan w:val="6"/>
            <w:shd w:val="clear" w:color="auto" w:fill="DBE5F1" w:themeFill="accent1" w:themeFillTint="33"/>
          </w:tcPr>
          <w:p w14:paraId="1ED73F01" w14:textId="77777777" w:rsidR="00BF2E57" w:rsidRPr="00716A4B" w:rsidRDefault="00BF2E57" w:rsidP="00E15FF1">
            <w:pPr>
              <w:pStyle w:val="Akapitzlist"/>
              <w:ind w:left="0"/>
              <w:jc w:val="center"/>
              <w:rPr>
                <w:b/>
                <w:bCs/>
              </w:rPr>
            </w:pPr>
            <w:r w:rsidRPr="00716A4B">
              <w:rPr>
                <w:b/>
                <w:bCs/>
              </w:rPr>
              <w:t>Badania hormonalne</w:t>
            </w:r>
          </w:p>
        </w:tc>
      </w:tr>
      <w:tr w:rsidR="00BF2E57" w14:paraId="7BD35BEA" w14:textId="77777777" w:rsidTr="00E15FF1">
        <w:tc>
          <w:tcPr>
            <w:tcW w:w="2547" w:type="dxa"/>
          </w:tcPr>
          <w:p w14:paraId="7996EA01" w14:textId="77777777" w:rsidR="00BF2E57" w:rsidRPr="00716A4B" w:rsidRDefault="00BF2E57" w:rsidP="00E15FF1">
            <w:pPr>
              <w:pStyle w:val="Akapitzlist"/>
              <w:ind w:left="0"/>
              <w:rPr>
                <w:sz w:val="20"/>
                <w:szCs w:val="20"/>
              </w:rPr>
            </w:pPr>
            <w:r w:rsidRPr="00716A4B">
              <w:rPr>
                <w:sz w:val="20"/>
                <w:szCs w:val="20"/>
              </w:rPr>
              <w:t xml:space="preserve">- hormon </w:t>
            </w:r>
            <w:proofErr w:type="spellStart"/>
            <w:r w:rsidRPr="00716A4B">
              <w:rPr>
                <w:sz w:val="20"/>
                <w:szCs w:val="20"/>
              </w:rPr>
              <w:t>tyreotropowy</w:t>
            </w:r>
            <w:proofErr w:type="spellEnd"/>
            <w:r w:rsidRPr="00716A4B">
              <w:rPr>
                <w:sz w:val="20"/>
                <w:szCs w:val="20"/>
              </w:rPr>
              <w:t xml:space="preserve"> (TSH)</w:t>
            </w:r>
          </w:p>
        </w:tc>
        <w:tc>
          <w:tcPr>
            <w:tcW w:w="1417" w:type="dxa"/>
          </w:tcPr>
          <w:p w14:paraId="2D9C30BC" w14:textId="77777777" w:rsidR="00BF2E57" w:rsidRPr="00716A4B" w:rsidRDefault="00BF2E57" w:rsidP="00C831FF">
            <w:pPr>
              <w:pStyle w:val="Akapitzlist"/>
              <w:numPr>
                <w:ilvl w:val="0"/>
                <w:numId w:val="67"/>
              </w:numPr>
              <w:jc w:val="center"/>
              <w:rPr>
                <w:sz w:val="20"/>
                <w:szCs w:val="20"/>
              </w:rPr>
            </w:pPr>
          </w:p>
        </w:tc>
        <w:tc>
          <w:tcPr>
            <w:tcW w:w="1276" w:type="dxa"/>
          </w:tcPr>
          <w:p w14:paraId="5C066640" w14:textId="77777777" w:rsidR="00BF2E57" w:rsidRPr="00716A4B" w:rsidRDefault="00BF2E57" w:rsidP="00C831FF">
            <w:pPr>
              <w:pStyle w:val="Akapitzlist"/>
              <w:numPr>
                <w:ilvl w:val="0"/>
                <w:numId w:val="67"/>
              </w:numPr>
              <w:jc w:val="center"/>
              <w:rPr>
                <w:sz w:val="20"/>
                <w:szCs w:val="20"/>
              </w:rPr>
            </w:pPr>
          </w:p>
        </w:tc>
        <w:tc>
          <w:tcPr>
            <w:tcW w:w="1418" w:type="dxa"/>
          </w:tcPr>
          <w:p w14:paraId="7C8D89CD" w14:textId="77777777" w:rsidR="00BF2E57" w:rsidRPr="00716A4B" w:rsidRDefault="00BF2E57" w:rsidP="00C831FF">
            <w:pPr>
              <w:pStyle w:val="Akapitzlist"/>
              <w:numPr>
                <w:ilvl w:val="0"/>
                <w:numId w:val="67"/>
              </w:numPr>
              <w:jc w:val="center"/>
              <w:rPr>
                <w:sz w:val="20"/>
                <w:szCs w:val="20"/>
              </w:rPr>
            </w:pPr>
          </w:p>
        </w:tc>
        <w:tc>
          <w:tcPr>
            <w:tcW w:w="1417" w:type="dxa"/>
          </w:tcPr>
          <w:p w14:paraId="5CEC7488" w14:textId="77777777" w:rsidR="00BF2E57" w:rsidRPr="00716A4B" w:rsidRDefault="00BF2E57" w:rsidP="00C831FF">
            <w:pPr>
              <w:pStyle w:val="Akapitzlist"/>
              <w:numPr>
                <w:ilvl w:val="0"/>
                <w:numId w:val="67"/>
              </w:numPr>
              <w:jc w:val="center"/>
              <w:rPr>
                <w:sz w:val="20"/>
                <w:szCs w:val="20"/>
              </w:rPr>
            </w:pPr>
          </w:p>
        </w:tc>
        <w:tc>
          <w:tcPr>
            <w:tcW w:w="1276" w:type="dxa"/>
          </w:tcPr>
          <w:p w14:paraId="763F775F" w14:textId="77777777" w:rsidR="00BF2E57" w:rsidRPr="00716A4B" w:rsidRDefault="00BF2E57" w:rsidP="00E15FF1">
            <w:pPr>
              <w:ind w:left="360"/>
              <w:jc w:val="right"/>
              <w:rPr>
                <w:sz w:val="20"/>
                <w:szCs w:val="20"/>
              </w:rPr>
            </w:pPr>
            <w:r w:rsidRPr="00716A4B">
              <w:rPr>
                <w:sz w:val="20"/>
                <w:szCs w:val="20"/>
              </w:rPr>
              <w:t>20,00</w:t>
            </w:r>
            <w:r>
              <w:rPr>
                <w:sz w:val="20"/>
                <w:szCs w:val="20"/>
              </w:rPr>
              <w:t xml:space="preserve"> zł</w:t>
            </w:r>
          </w:p>
        </w:tc>
      </w:tr>
      <w:tr w:rsidR="00BF2E57" w14:paraId="7609F838" w14:textId="77777777" w:rsidTr="00E15FF1">
        <w:tc>
          <w:tcPr>
            <w:tcW w:w="2547" w:type="dxa"/>
          </w:tcPr>
          <w:p w14:paraId="767A0921" w14:textId="77777777" w:rsidR="00BF2E57" w:rsidRPr="00716A4B" w:rsidRDefault="00BF2E57" w:rsidP="00E15FF1">
            <w:pPr>
              <w:pStyle w:val="Akapitzlist"/>
              <w:ind w:left="0"/>
              <w:rPr>
                <w:sz w:val="20"/>
                <w:szCs w:val="20"/>
              </w:rPr>
            </w:pPr>
            <w:r w:rsidRPr="00716A4B">
              <w:rPr>
                <w:sz w:val="20"/>
                <w:szCs w:val="20"/>
              </w:rPr>
              <w:t>- tyroksyna wolna (fT4)</w:t>
            </w:r>
          </w:p>
        </w:tc>
        <w:tc>
          <w:tcPr>
            <w:tcW w:w="1417" w:type="dxa"/>
          </w:tcPr>
          <w:p w14:paraId="42BD3132"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6F152EE4" w14:textId="77777777" w:rsidR="00BF2E57" w:rsidRPr="00716A4B" w:rsidRDefault="00BF2E57" w:rsidP="00C831FF">
            <w:pPr>
              <w:pStyle w:val="Akapitzlist"/>
              <w:numPr>
                <w:ilvl w:val="0"/>
                <w:numId w:val="67"/>
              </w:numPr>
              <w:jc w:val="center"/>
              <w:rPr>
                <w:sz w:val="20"/>
                <w:szCs w:val="20"/>
              </w:rPr>
            </w:pPr>
          </w:p>
        </w:tc>
        <w:tc>
          <w:tcPr>
            <w:tcW w:w="1418" w:type="dxa"/>
          </w:tcPr>
          <w:p w14:paraId="1AB4D7F7" w14:textId="77777777" w:rsidR="00BF2E57" w:rsidRPr="00716A4B" w:rsidRDefault="00BF2E57" w:rsidP="00C831FF">
            <w:pPr>
              <w:pStyle w:val="Akapitzlist"/>
              <w:numPr>
                <w:ilvl w:val="0"/>
                <w:numId w:val="67"/>
              </w:numPr>
              <w:jc w:val="center"/>
              <w:rPr>
                <w:sz w:val="20"/>
                <w:szCs w:val="20"/>
              </w:rPr>
            </w:pPr>
          </w:p>
        </w:tc>
        <w:tc>
          <w:tcPr>
            <w:tcW w:w="1417" w:type="dxa"/>
          </w:tcPr>
          <w:p w14:paraId="26CDF13A" w14:textId="77777777" w:rsidR="00BF2E57" w:rsidRPr="00716A4B" w:rsidRDefault="00BF2E57" w:rsidP="00C831FF">
            <w:pPr>
              <w:pStyle w:val="Akapitzlist"/>
              <w:numPr>
                <w:ilvl w:val="0"/>
                <w:numId w:val="67"/>
              </w:numPr>
              <w:jc w:val="center"/>
              <w:rPr>
                <w:sz w:val="20"/>
                <w:szCs w:val="20"/>
              </w:rPr>
            </w:pPr>
          </w:p>
        </w:tc>
        <w:tc>
          <w:tcPr>
            <w:tcW w:w="1276" w:type="dxa"/>
          </w:tcPr>
          <w:p w14:paraId="45AC1763" w14:textId="77777777" w:rsidR="00BF2E57" w:rsidRPr="00716A4B" w:rsidRDefault="00BF2E57" w:rsidP="00E15FF1">
            <w:pPr>
              <w:ind w:left="360"/>
              <w:jc w:val="right"/>
              <w:rPr>
                <w:sz w:val="20"/>
                <w:szCs w:val="20"/>
              </w:rPr>
            </w:pPr>
            <w:r w:rsidRPr="00716A4B">
              <w:rPr>
                <w:sz w:val="20"/>
                <w:szCs w:val="20"/>
              </w:rPr>
              <w:t>19,00</w:t>
            </w:r>
            <w:r>
              <w:rPr>
                <w:sz w:val="20"/>
                <w:szCs w:val="20"/>
              </w:rPr>
              <w:t xml:space="preserve"> zł</w:t>
            </w:r>
          </w:p>
        </w:tc>
      </w:tr>
      <w:tr w:rsidR="00BF2E57" w14:paraId="5689F4BE" w14:textId="77777777" w:rsidTr="00E15FF1">
        <w:tc>
          <w:tcPr>
            <w:tcW w:w="2547" w:type="dxa"/>
          </w:tcPr>
          <w:p w14:paraId="77847294" w14:textId="77777777" w:rsidR="00BF2E57" w:rsidRPr="00716A4B" w:rsidRDefault="00BF2E57" w:rsidP="00E15FF1">
            <w:pPr>
              <w:pStyle w:val="Akapitzlist"/>
              <w:ind w:left="0"/>
              <w:rPr>
                <w:sz w:val="20"/>
                <w:szCs w:val="20"/>
              </w:rPr>
            </w:pPr>
            <w:r w:rsidRPr="00716A4B">
              <w:rPr>
                <w:sz w:val="20"/>
                <w:szCs w:val="20"/>
              </w:rPr>
              <w:t>- tyroksyna całkowita (TT4)</w:t>
            </w:r>
          </w:p>
        </w:tc>
        <w:tc>
          <w:tcPr>
            <w:tcW w:w="1417" w:type="dxa"/>
          </w:tcPr>
          <w:p w14:paraId="2F2C89BC"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5AACAF69" w14:textId="77777777" w:rsidR="00BF2E57" w:rsidRPr="00716A4B" w:rsidRDefault="00BF2E57" w:rsidP="00C831FF">
            <w:pPr>
              <w:pStyle w:val="Akapitzlist"/>
              <w:numPr>
                <w:ilvl w:val="0"/>
                <w:numId w:val="67"/>
              </w:numPr>
              <w:jc w:val="center"/>
              <w:rPr>
                <w:sz w:val="20"/>
                <w:szCs w:val="20"/>
              </w:rPr>
            </w:pPr>
          </w:p>
        </w:tc>
        <w:tc>
          <w:tcPr>
            <w:tcW w:w="1418" w:type="dxa"/>
          </w:tcPr>
          <w:p w14:paraId="2DD23F3D" w14:textId="77777777" w:rsidR="00BF2E57" w:rsidRPr="00716A4B" w:rsidRDefault="00BF2E57" w:rsidP="00C831FF">
            <w:pPr>
              <w:pStyle w:val="Akapitzlist"/>
              <w:numPr>
                <w:ilvl w:val="0"/>
                <w:numId w:val="67"/>
              </w:numPr>
              <w:jc w:val="center"/>
              <w:rPr>
                <w:sz w:val="20"/>
                <w:szCs w:val="20"/>
              </w:rPr>
            </w:pPr>
          </w:p>
        </w:tc>
        <w:tc>
          <w:tcPr>
            <w:tcW w:w="1417" w:type="dxa"/>
          </w:tcPr>
          <w:p w14:paraId="75D0D6CE" w14:textId="77777777" w:rsidR="00BF2E57" w:rsidRPr="00716A4B" w:rsidRDefault="00BF2E57" w:rsidP="00C831FF">
            <w:pPr>
              <w:pStyle w:val="Akapitzlist"/>
              <w:numPr>
                <w:ilvl w:val="0"/>
                <w:numId w:val="67"/>
              </w:numPr>
              <w:jc w:val="center"/>
              <w:rPr>
                <w:sz w:val="20"/>
                <w:szCs w:val="20"/>
              </w:rPr>
            </w:pPr>
          </w:p>
        </w:tc>
        <w:tc>
          <w:tcPr>
            <w:tcW w:w="1276" w:type="dxa"/>
          </w:tcPr>
          <w:p w14:paraId="67CDA042" w14:textId="77777777" w:rsidR="00BF2E57" w:rsidRPr="00716A4B" w:rsidRDefault="00BF2E57" w:rsidP="00E15FF1">
            <w:pPr>
              <w:ind w:left="360"/>
              <w:jc w:val="right"/>
              <w:rPr>
                <w:sz w:val="20"/>
                <w:szCs w:val="20"/>
              </w:rPr>
            </w:pPr>
            <w:r w:rsidRPr="00716A4B">
              <w:rPr>
                <w:sz w:val="20"/>
                <w:szCs w:val="20"/>
              </w:rPr>
              <w:t>19,00</w:t>
            </w:r>
            <w:r>
              <w:rPr>
                <w:sz w:val="20"/>
                <w:szCs w:val="20"/>
              </w:rPr>
              <w:t xml:space="preserve"> zł</w:t>
            </w:r>
          </w:p>
        </w:tc>
      </w:tr>
      <w:tr w:rsidR="00BF2E57" w14:paraId="18EF9106" w14:textId="77777777" w:rsidTr="00E15FF1">
        <w:tc>
          <w:tcPr>
            <w:tcW w:w="2547" w:type="dxa"/>
          </w:tcPr>
          <w:p w14:paraId="057F0507" w14:textId="77777777" w:rsidR="00BF2E57" w:rsidRPr="00716A4B" w:rsidRDefault="00BF2E57" w:rsidP="00E15FF1">
            <w:pPr>
              <w:pStyle w:val="Akapitzlist"/>
              <w:ind w:left="0"/>
              <w:rPr>
                <w:sz w:val="20"/>
                <w:szCs w:val="20"/>
              </w:rPr>
            </w:pPr>
            <w:r w:rsidRPr="00716A4B">
              <w:rPr>
                <w:sz w:val="20"/>
                <w:szCs w:val="20"/>
              </w:rPr>
              <w:t xml:space="preserve">- </w:t>
            </w:r>
            <w:proofErr w:type="spellStart"/>
            <w:r w:rsidRPr="00716A4B">
              <w:rPr>
                <w:sz w:val="20"/>
                <w:szCs w:val="20"/>
              </w:rPr>
              <w:t>trójjodotyronina</w:t>
            </w:r>
            <w:proofErr w:type="spellEnd"/>
            <w:r w:rsidRPr="00716A4B">
              <w:rPr>
                <w:sz w:val="20"/>
                <w:szCs w:val="20"/>
              </w:rPr>
              <w:t xml:space="preserve"> wolna (fT3)</w:t>
            </w:r>
          </w:p>
        </w:tc>
        <w:tc>
          <w:tcPr>
            <w:tcW w:w="1417" w:type="dxa"/>
          </w:tcPr>
          <w:p w14:paraId="74F09583"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4CA4B6BA" w14:textId="77777777" w:rsidR="00BF2E57" w:rsidRPr="00716A4B" w:rsidRDefault="00BF2E57" w:rsidP="00C831FF">
            <w:pPr>
              <w:pStyle w:val="Akapitzlist"/>
              <w:numPr>
                <w:ilvl w:val="0"/>
                <w:numId w:val="67"/>
              </w:numPr>
              <w:jc w:val="center"/>
              <w:rPr>
                <w:sz w:val="20"/>
                <w:szCs w:val="20"/>
              </w:rPr>
            </w:pPr>
          </w:p>
        </w:tc>
        <w:tc>
          <w:tcPr>
            <w:tcW w:w="1418" w:type="dxa"/>
          </w:tcPr>
          <w:p w14:paraId="6602EC3D" w14:textId="77777777" w:rsidR="00BF2E57" w:rsidRPr="00716A4B" w:rsidRDefault="00BF2E57" w:rsidP="00C831FF">
            <w:pPr>
              <w:pStyle w:val="Akapitzlist"/>
              <w:numPr>
                <w:ilvl w:val="0"/>
                <w:numId w:val="67"/>
              </w:numPr>
              <w:jc w:val="center"/>
              <w:rPr>
                <w:sz w:val="20"/>
                <w:szCs w:val="20"/>
              </w:rPr>
            </w:pPr>
          </w:p>
        </w:tc>
        <w:tc>
          <w:tcPr>
            <w:tcW w:w="1417" w:type="dxa"/>
          </w:tcPr>
          <w:p w14:paraId="192DC4DE" w14:textId="77777777" w:rsidR="00BF2E57" w:rsidRPr="00716A4B" w:rsidRDefault="00BF2E57" w:rsidP="00C831FF">
            <w:pPr>
              <w:pStyle w:val="Akapitzlist"/>
              <w:numPr>
                <w:ilvl w:val="0"/>
                <w:numId w:val="67"/>
              </w:numPr>
              <w:jc w:val="center"/>
              <w:rPr>
                <w:sz w:val="20"/>
                <w:szCs w:val="20"/>
              </w:rPr>
            </w:pPr>
          </w:p>
        </w:tc>
        <w:tc>
          <w:tcPr>
            <w:tcW w:w="1276" w:type="dxa"/>
          </w:tcPr>
          <w:p w14:paraId="0BE630EC" w14:textId="77777777" w:rsidR="00BF2E57" w:rsidRPr="00716A4B" w:rsidRDefault="00BF2E57" w:rsidP="00E15FF1">
            <w:pPr>
              <w:ind w:left="360"/>
              <w:jc w:val="right"/>
              <w:rPr>
                <w:sz w:val="20"/>
                <w:szCs w:val="20"/>
              </w:rPr>
            </w:pPr>
            <w:r w:rsidRPr="00716A4B">
              <w:rPr>
                <w:sz w:val="20"/>
                <w:szCs w:val="20"/>
              </w:rPr>
              <w:t>19,00</w:t>
            </w:r>
            <w:r>
              <w:rPr>
                <w:sz w:val="20"/>
                <w:szCs w:val="20"/>
              </w:rPr>
              <w:t xml:space="preserve"> zł</w:t>
            </w:r>
          </w:p>
        </w:tc>
      </w:tr>
      <w:tr w:rsidR="00BF2E57" w14:paraId="6D60F79C" w14:textId="77777777" w:rsidTr="00E15FF1">
        <w:tc>
          <w:tcPr>
            <w:tcW w:w="2547" w:type="dxa"/>
          </w:tcPr>
          <w:p w14:paraId="399B4B01" w14:textId="77777777" w:rsidR="00BF2E57" w:rsidRPr="00716A4B" w:rsidRDefault="00BF2E57" w:rsidP="00E15FF1">
            <w:pPr>
              <w:pStyle w:val="Akapitzlist"/>
              <w:ind w:left="0"/>
              <w:rPr>
                <w:sz w:val="20"/>
                <w:szCs w:val="20"/>
              </w:rPr>
            </w:pPr>
            <w:r w:rsidRPr="00716A4B">
              <w:rPr>
                <w:sz w:val="20"/>
                <w:szCs w:val="20"/>
              </w:rPr>
              <w:t xml:space="preserve">- </w:t>
            </w:r>
            <w:proofErr w:type="spellStart"/>
            <w:r w:rsidRPr="00716A4B">
              <w:rPr>
                <w:sz w:val="20"/>
                <w:szCs w:val="20"/>
              </w:rPr>
              <w:t>trójjodotyronina</w:t>
            </w:r>
            <w:proofErr w:type="spellEnd"/>
            <w:r w:rsidRPr="00716A4B">
              <w:rPr>
                <w:sz w:val="20"/>
                <w:szCs w:val="20"/>
              </w:rPr>
              <w:t xml:space="preserve"> całkowita (TT3)</w:t>
            </w:r>
          </w:p>
        </w:tc>
        <w:tc>
          <w:tcPr>
            <w:tcW w:w="1417" w:type="dxa"/>
          </w:tcPr>
          <w:p w14:paraId="15992535"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2F350C71" w14:textId="77777777" w:rsidR="00BF2E57" w:rsidRPr="00716A4B" w:rsidRDefault="00BF2E57" w:rsidP="00C831FF">
            <w:pPr>
              <w:pStyle w:val="Akapitzlist"/>
              <w:numPr>
                <w:ilvl w:val="0"/>
                <w:numId w:val="67"/>
              </w:numPr>
              <w:jc w:val="center"/>
              <w:rPr>
                <w:sz w:val="20"/>
                <w:szCs w:val="20"/>
              </w:rPr>
            </w:pPr>
          </w:p>
        </w:tc>
        <w:tc>
          <w:tcPr>
            <w:tcW w:w="1418" w:type="dxa"/>
          </w:tcPr>
          <w:p w14:paraId="212B08A5" w14:textId="77777777" w:rsidR="00BF2E57" w:rsidRPr="00716A4B" w:rsidRDefault="00BF2E57" w:rsidP="00C831FF">
            <w:pPr>
              <w:pStyle w:val="Akapitzlist"/>
              <w:numPr>
                <w:ilvl w:val="0"/>
                <w:numId w:val="67"/>
              </w:numPr>
              <w:jc w:val="center"/>
              <w:rPr>
                <w:sz w:val="20"/>
                <w:szCs w:val="20"/>
              </w:rPr>
            </w:pPr>
          </w:p>
        </w:tc>
        <w:tc>
          <w:tcPr>
            <w:tcW w:w="1417" w:type="dxa"/>
          </w:tcPr>
          <w:p w14:paraId="0AF76142" w14:textId="77777777" w:rsidR="00BF2E57" w:rsidRPr="00716A4B" w:rsidRDefault="00BF2E57" w:rsidP="00C831FF">
            <w:pPr>
              <w:pStyle w:val="Akapitzlist"/>
              <w:numPr>
                <w:ilvl w:val="0"/>
                <w:numId w:val="67"/>
              </w:numPr>
              <w:jc w:val="center"/>
              <w:rPr>
                <w:sz w:val="20"/>
                <w:szCs w:val="20"/>
              </w:rPr>
            </w:pPr>
          </w:p>
        </w:tc>
        <w:tc>
          <w:tcPr>
            <w:tcW w:w="1276" w:type="dxa"/>
          </w:tcPr>
          <w:p w14:paraId="4F5AE71C" w14:textId="77777777" w:rsidR="00BF2E57" w:rsidRPr="00716A4B" w:rsidRDefault="00BF2E57" w:rsidP="00E15FF1">
            <w:pPr>
              <w:ind w:left="360"/>
              <w:jc w:val="right"/>
              <w:rPr>
                <w:sz w:val="20"/>
                <w:szCs w:val="20"/>
              </w:rPr>
            </w:pPr>
            <w:r w:rsidRPr="00716A4B">
              <w:rPr>
                <w:sz w:val="20"/>
                <w:szCs w:val="20"/>
              </w:rPr>
              <w:t>19,00</w:t>
            </w:r>
            <w:r>
              <w:rPr>
                <w:sz w:val="20"/>
                <w:szCs w:val="20"/>
              </w:rPr>
              <w:t xml:space="preserve"> zł</w:t>
            </w:r>
          </w:p>
        </w:tc>
      </w:tr>
      <w:tr w:rsidR="00BF2E57" w14:paraId="141BC50A" w14:textId="77777777" w:rsidTr="00E15FF1">
        <w:tc>
          <w:tcPr>
            <w:tcW w:w="2547" w:type="dxa"/>
          </w:tcPr>
          <w:p w14:paraId="3C07FEBA" w14:textId="77777777" w:rsidR="00BF2E57" w:rsidRPr="00716A4B" w:rsidRDefault="00BF2E57" w:rsidP="00E15FF1">
            <w:pPr>
              <w:pStyle w:val="Akapitzlist"/>
              <w:ind w:left="0"/>
              <w:rPr>
                <w:sz w:val="20"/>
                <w:szCs w:val="20"/>
              </w:rPr>
            </w:pPr>
            <w:r w:rsidRPr="00716A4B">
              <w:rPr>
                <w:sz w:val="20"/>
                <w:szCs w:val="20"/>
              </w:rPr>
              <w:t xml:space="preserve">- siarczyn </w:t>
            </w:r>
            <w:proofErr w:type="spellStart"/>
            <w:r w:rsidRPr="00716A4B">
              <w:rPr>
                <w:sz w:val="20"/>
                <w:szCs w:val="20"/>
              </w:rPr>
              <w:t>dehydroepiandrosteronu</w:t>
            </w:r>
            <w:proofErr w:type="spellEnd"/>
            <w:r w:rsidRPr="00716A4B">
              <w:rPr>
                <w:sz w:val="20"/>
                <w:szCs w:val="20"/>
              </w:rPr>
              <w:t xml:space="preserve"> (DHEA-S)</w:t>
            </w:r>
          </w:p>
        </w:tc>
        <w:tc>
          <w:tcPr>
            <w:tcW w:w="1417" w:type="dxa"/>
          </w:tcPr>
          <w:p w14:paraId="19C4045B"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0FE7E849" w14:textId="77777777" w:rsidR="00BF2E57" w:rsidRPr="00716A4B" w:rsidRDefault="00BF2E57" w:rsidP="00C831FF">
            <w:pPr>
              <w:pStyle w:val="Akapitzlist"/>
              <w:numPr>
                <w:ilvl w:val="0"/>
                <w:numId w:val="67"/>
              </w:numPr>
              <w:jc w:val="center"/>
              <w:rPr>
                <w:sz w:val="20"/>
                <w:szCs w:val="20"/>
              </w:rPr>
            </w:pPr>
          </w:p>
        </w:tc>
        <w:tc>
          <w:tcPr>
            <w:tcW w:w="1418" w:type="dxa"/>
          </w:tcPr>
          <w:p w14:paraId="4EC6E819" w14:textId="77777777" w:rsidR="00BF2E57" w:rsidRPr="00716A4B" w:rsidRDefault="00BF2E57" w:rsidP="00C831FF">
            <w:pPr>
              <w:pStyle w:val="Akapitzlist"/>
              <w:numPr>
                <w:ilvl w:val="0"/>
                <w:numId w:val="67"/>
              </w:numPr>
              <w:jc w:val="center"/>
              <w:rPr>
                <w:sz w:val="20"/>
                <w:szCs w:val="20"/>
              </w:rPr>
            </w:pPr>
          </w:p>
        </w:tc>
        <w:tc>
          <w:tcPr>
            <w:tcW w:w="1417" w:type="dxa"/>
          </w:tcPr>
          <w:p w14:paraId="3FC2EE09" w14:textId="77777777" w:rsidR="00BF2E57" w:rsidRPr="00716A4B" w:rsidRDefault="00BF2E57" w:rsidP="00C831FF">
            <w:pPr>
              <w:pStyle w:val="Akapitzlist"/>
              <w:numPr>
                <w:ilvl w:val="0"/>
                <w:numId w:val="67"/>
              </w:numPr>
              <w:jc w:val="center"/>
              <w:rPr>
                <w:sz w:val="20"/>
                <w:szCs w:val="20"/>
              </w:rPr>
            </w:pPr>
          </w:p>
        </w:tc>
        <w:tc>
          <w:tcPr>
            <w:tcW w:w="1276" w:type="dxa"/>
          </w:tcPr>
          <w:p w14:paraId="343298C6" w14:textId="77777777" w:rsidR="00BF2E57" w:rsidRPr="00716A4B" w:rsidRDefault="00BF2E57" w:rsidP="00E15FF1">
            <w:pPr>
              <w:ind w:left="360"/>
              <w:jc w:val="right"/>
              <w:rPr>
                <w:sz w:val="20"/>
                <w:szCs w:val="20"/>
              </w:rPr>
            </w:pPr>
            <w:r w:rsidRPr="00716A4B">
              <w:rPr>
                <w:sz w:val="20"/>
                <w:szCs w:val="20"/>
              </w:rPr>
              <w:t>35,00</w:t>
            </w:r>
            <w:r>
              <w:rPr>
                <w:sz w:val="20"/>
                <w:szCs w:val="20"/>
              </w:rPr>
              <w:t xml:space="preserve"> zł</w:t>
            </w:r>
          </w:p>
        </w:tc>
      </w:tr>
      <w:tr w:rsidR="00BF2E57" w14:paraId="70370F1B" w14:textId="77777777" w:rsidTr="00E15FF1">
        <w:tc>
          <w:tcPr>
            <w:tcW w:w="2547" w:type="dxa"/>
          </w:tcPr>
          <w:p w14:paraId="0862D3B3" w14:textId="77777777" w:rsidR="00BF2E57" w:rsidRPr="00716A4B" w:rsidRDefault="00BF2E57" w:rsidP="00E15FF1">
            <w:pPr>
              <w:pStyle w:val="Akapitzlist"/>
              <w:ind w:left="0"/>
              <w:rPr>
                <w:sz w:val="20"/>
                <w:szCs w:val="20"/>
              </w:rPr>
            </w:pPr>
            <w:r w:rsidRPr="00716A4B">
              <w:rPr>
                <w:sz w:val="20"/>
                <w:szCs w:val="20"/>
              </w:rPr>
              <w:t>- gonadotropina kosmówkowa  (beta-HCG/</w:t>
            </w:r>
            <w:proofErr w:type="spellStart"/>
            <w:r w:rsidRPr="00716A4B">
              <w:rPr>
                <w:sz w:val="20"/>
                <w:szCs w:val="20"/>
              </w:rPr>
              <w:t>hCG</w:t>
            </w:r>
            <w:proofErr w:type="spellEnd"/>
            <w:r w:rsidRPr="00716A4B">
              <w:rPr>
                <w:sz w:val="20"/>
                <w:szCs w:val="20"/>
              </w:rPr>
              <w:t>)</w:t>
            </w:r>
          </w:p>
        </w:tc>
        <w:tc>
          <w:tcPr>
            <w:tcW w:w="1417" w:type="dxa"/>
          </w:tcPr>
          <w:p w14:paraId="52601CF1"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4C433C1E" w14:textId="77777777" w:rsidR="00BF2E57" w:rsidRPr="00716A4B" w:rsidRDefault="00BF2E57" w:rsidP="00C831FF">
            <w:pPr>
              <w:pStyle w:val="Akapitzlist"/>
              <w:numPr>
                <w:ilvl w:val="0"/>
                <w:numId w:val="67"/>
              </w:numPr>
              <w:jc w:val="center"/>
              <w:rPr>
                <w:sz w:val="20"/>
                <w:szCs w:val="20"/>
              </w:rPr>
            </w:pPr>
          </w:p>
        </w:tc>
        <w:tc>
          <w:tcPr>
            <w:tcW w:w="1418" w:type="dxa"/>
          </w:tcPr>
          <w:p w14:paraId="4A661A52" w14:textId="77777777" w:rsidR="00BF2E57" w:rsidRPr="00716A4B" w:rsidRDefault="00BF2E57" w:rsidP="00C831FF">
            <w:pPr>
              <w:pStyle w:val="Akapitzlist"/>
              <w:numPr>
                <w:ilvl w:val="0"/>
                <w:numId w:val="67"/>
              </w:numPr>
              <w:jc w:val="center"/>
              <w:rPr>
                <w:sz w:val="20"/>
                <w:szCs w:val="20"/>
              </w:rPr>
            </w:pPr>
          </w:p>
        </w:tc>
        <w:tc>
          <w:tcPr>
            <w:tcW w:w="1417" w:type="dxa"/>
          </w:tcPr>
          <w:p w14:paraId="4A0CAA4F" w14:textId="77777777" w:rsidR="00BF2E57" w:rsidRPr="00716A4B" w:rsidRDefault="00BF2E57" w:rsidP="00C831FF">
            <w:pPr>
              <w:pStyle w:val="Akapitzlist"/>
              <w:numPr>
                <w:ilvl w:val="0"/>
                <w:numId w:val="67"/>
              </w:numPr>
              <w:jc w:val="center"/>
              <w:rPr>
                <w:sz w:val="20"/>
                <w:szCs w:val="20"/>
              </w:rPr>
            </w:pPr>
          </w:p>
        </w:tc>
        <w:tc>
          <w:tcPr>
            <w:tcW w:w="1276" w:type="dxa"/>
          </w:tcPr>
          <w:p w14:paraId="62EE6F77" w14:textId="77777777" w:rsidR="00BF2E57" w:rsidRPr="00716A4B" w:rsidRDefault="00BF2E57" w:rsidP="00E15FF1">
            <w:pPr>
              <w:ind w:left="360"/>
              <w:jc w:val="right"/>
              <w:rPr>
                <w:sz w:val="20"/>
                <w:szCs w:val="20"/>
              </w:rPr>
            </w:pPr>
            <w:r w:rsidRPr="00716A4B">
              <w:rPr>
                <w:sz w:val="20"/>
                <w:szCs w:val="20"/>
              </w:rPr>
              <w:t>24,00</w:t>
            </w:r>
            <w:r>
              <w:rPr>
                <w:sz w:val="20"/>
                <w:szCs w:val="20"/>
              </w:rPr>
              <w:t xml:space="preserve"> zł</w:t>
            </w:r>
          </w:p>
        </w:tc>
      </w:tr>
      <w:tr w:rsidR="00BF2E57" w14:paraId="77BE6F80" w14:textId="77777777" w:rsidTr="00E15FF1">
        <w:tc>
          <w:tcPr>
            <w:tcW w:w="2547" w:type="dxa"/>
          </w:tcPr>
          <w:p w14:paraId="0B4B67B6" w14:textId="77777777" w:rsidR="00BF2E57" w:rsidRPr="00716A4B" w:rsidRDefault="00BF2E57" w:rsidP="00E15FF1">
            <w:pPr>
              <w:pStyle w:val="Akapitzlist"/>
              <w:ind w:left="0"/>
              <w:rPr>
                <w:sz w:val="20"/>
                <w:szCs w:val="20"/>
              </w:rPr>
            </w:pPr>
            <w:r w:rsidRPr="00716A4B">
              <w:rPr>
                <w:sz w:val="20"/>
                <w:szCs w:val="20"/>
              </w:rPr>
              <w:t>- tyreoglobulina</w:t>
            </w:r>
          </w:p>
        </w:tc>
        <w:tc>
          <w:tcPr>
            <w:tcW w:w="1417" w:type="dxa"/>
          </w:tcPr>
          <w:p w14:paraId="66D66FFB"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4B92D93C" w14:textId="77777777" w:rsidR="00BF2E57" w:rsidRPr="00716A4B" w:rsidRDefault="00BF2E57" w:rsidP="00E15FF1">
            <w:pPr>
              <w:pStyle w:val="Akapitzlist"/>
              <w:ind w:left="0"/>
              <w:jc w:val="center"/>
              <w:rPr>
                <w:sz w:val="20"/>
                <w:szCs w:val="20"/>
              </w:rPr>
            </w:pPr>
            <w:r w:rsidRPr="00716A4B">
              <w:rPr>
                <w:sz w:val="20"/>
                <w:szCs w:val="20"/>
              </w:rPr>
              <w:t>-</w:t>
            </w:r>
          </w:p>
        </w:tc>
        <w:tc>
          <w:tcPr>
            <w:tcW w:w="1418" w:type="dxa"/>
          </w:tcPr>
          <w:p w14:paraId="5BA49F99" w14:textId="77777777" w:rsidR="00BF2E57" w:rsidRPr="00716A4B" w:rsidRDefault="00BF2E57" w:rsidP="00C831FF">
            <w:pPr>
              <w:pStyle w:val="Akapitzlist"/>
              <w:numPr>
                <w:ilvl w:val="0"/>
                <w:numId w:val="67"/>
              </w:numPr>
              <w:jc w:val="center"/>
              <w:rPr>
                <w:sz w:val="20"/>
                <w:szCs w:val="20"/>
              </w:rPr>
            </w:pPr>
          </w:p>
        </w:tc>
        <w:tc>
          <w:tcPr>
            <w:tcW w:w="1417" w:type="dxa"/>
          </w:tcPr>
          <w:p w14:paraId="558B9163" w14:textId="77777777" w:rsidR="00BF2E57" w:rsidRPr="00716A4B" w:rsidRDefault="00BF2E57" w:rsidP="00C831FF">
            <w:pPr>
              <w:pStyle w:val="Akapitzlist"/>
              <w:numPr>
                <w:ilvl w:val="0"/>
                <w:numId w:val="67"/>
              </w:numPr>
              <w:jc w:val="center"/>
              <w:rPr>
                <w:sz w:val="20"/>
                <w:szCs w:val="20"/>
              </w:rPr>
            </w:pPr>
          </w:p>
        </w:tc>
        <w:tc>
          <w:tcPr>
            <w:tcW w:w="1276" w:type="dxa"/>
          </w:tcPr>
          <w:p w14:paraId="665576E0" w14:textId="77777777" w:rsidR="00BF2E57" w:rsidRPr="00716A4B" w:rsidRDefault="00BF2E57" w:rsidP="00E15FF1">
            <w:pPr>
              <w:ind w:left="360"/>
              <w:jc w:val="right"/>
              <w:rPr>
                <w:sz w:val="20"/>
                <w:szCs w:val="20"/>
              </w:rPr>
            </w:pPr>
            <w:r w:rsidRPr="00716A4B">
              <w:rPr>
                <w:sz w:val="20"/>
                <w:szCs w:val="20"/>
              </w:rPr>
              <w:t>24,00</w:t>
            </w:r>
            <w:r>
              <w:rPr>
                <w:sz w:val="20"/>
                <w:szCs w:val="20"/>
              </w:rPr>
              <w:t xml:space="preserve"> zł</w:t>
            </w:r>
          </w:p>
        </w:tc>
      </w:tr>
      <w:tr w:rsidR="00BF2E57" w14:paraId="6C549687" w14:textId="77777777" w:rsidTr="00E15FF1">
        <w:tc>
          <w:tcPr>
            <w:tcW w:w="2547" w:type="dxa"/>
          </w:tcPr>
          <w:p w14:paraId="5FC87291" w14:textId="77777777" w:rsidR="00BF2E57" w:rsidRPr="00716A4B" w:rsidRDefault="00BF2E57" w:rsidP="00E15FF1">
            <w:pPr>
              <w:pStyle w:val="Akapitzlist"/>
              <w:ind w:left="0"/>
              <w:rPr>
                <w:sz w:val="20"/>
                <w:szCs w:val="20"/>
              </w:rPr>
            </w:pPr>
            <w:r w:rsidRPr="00716A4B">
              <w:rPr>
                <w:sz w:val="20"/>
                <w:szCs w:val="20"/>
              </w:rPr>
              <w:t>- testosteron</w:t>
            </w:r>
          </w:p>
        </w:tc>
        <w:tc>
          <w:tcPr>
            <w:tcW w:w="1417" w:type="dxa"/>
          </w:tcPr>
          <w:p w14:paraId="27E00243"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57C39928" w14:textId="77777777" w:rsidR="00BF2E57" w:rsidRPr="00716A4B" w:rsidRDefault="00BF2E57" w:rsidP="00E15FF1">
            <w:pPr>
              <w:pStyle w:val="Akapitzlist"/>
              <w:ind w:left="0"/>
              <w:jc w:val="center"/>
              <w:rPr>
                <w:sz w:val="20"/>
                <w:szCs w:val="20"/>
              </w:rPr>
            </w:pPr>
            <w:r w:rsidRPr="00716A4B">
              <w:rPr>
                <w:sz w:val="20"/>
                <w:szCs w:val="20"/>
              </w:rPr>
              <w:t>-</w:t>
            </w:r>
          </w:p>
        </w:tc>
        <w:tc>
          <w:tcPr>
            <w:tcW w:w="1418" w:type="dxa"/>
          </w:tcPr>
          <w:p w14:paraId="05D7850D" w14:textId="77777777" w:rsidR="00BF2E57" w:rsidRPr="00716A4B" w:rsidRDefault="00BF2E57" w:rsidP="00C831FF">
            <w:pPr>
              <w:pStyle w:val="Akapitzlist"/>
              <w:numPr>
                <w:ilvl w:val="0"/>
                <w:numId w:val="67"/>
              </w:numPr>
              <w:jc w:val="center"/>
              <w:rPr>
                <w:sz w:val="20"/>
                <w:szCs w:val="20"/>
              </w:rPr>
            </w:pPr>
          </w:p>
        </w:tc>
        <w:tc>
          <w:tcPr>
            <w:tcW w:w="1417" w:type="dxa"/>
          </w:tcPr>
          <w:p w14:paraId="3817FE51" w14:textId="77777777" w:rsidR="00BF2E57" w:rsidRPr="00716A4B" w:rsidRDefault="00BF2E57" w:rsidP="00C831FF">
            <w:pPr>
              <w:pStyle w:val="Akapitzlist"/>
              <w:numPr>
                <w:ilvl w:val="0"/>
                <w:numId w:val="67"/>
              </w:numPr>
              <w:jc w:val="center"/>
              <w:rPr>
                <w:sz w:val="20"/>
                <w:szCs w:val="20"/>
              </w:rPr>
            </w:pPr>
          </w:p>
        </w:tc>
        <w:tc>
          <w:tcPr>
            <w:tcW w:w="1276" w:type="dxa"/>
          </w:tcPr>
          <w:p w14:paraId="0B8444EB" w14:textId="77777777" w:rsidR="00BF2E57" w:rsidRPr="00716A4B" w:rsidRDefault="00BF2E57" w:rsidP="00E15FF1">
            <w:pPr>
              <w:ind w:left="360"/>
              <w:jc w:val="right"/>
              <w:rPr>
                <w:sz w:val="20"/>
                <w:szCs w:val="20"/>
              </w:rPr>
            </w:pPr>
            <w:r w:rsidRPr="00716A4B">
              <w:rPr>
                <w:sz w:val="20"/>
                <w:szCs w:val="20"/>
              </w:rPr>
              <w:t>24,00</w:t>
            </w:r>
            <w:r>
              <w:rPr>
                <w:sz w:val="20"/>
                <w:szCs w:val="20"/>
              </w:rPr>
              <w:t xml:space="preserve"> zł</w:t>
            </w:r>
          </w:p>
        </w:tc>
      </w:tr>
      <w:tr w:rsidR="00BF2E57" w14:paraId="440074B9" w14:textId="77777777" w:rsidTr="00E15FF1">
        <w:tc>
          <w:tcPr>
            <w:tcW w:w="2547" w:type="dxa"/>
          </w:tcPr>
          <w:p w14:paraId="041FAADD" w14:textId="77777777" w:rsidR="00BF2E57" w:rsidRPr="00716A4B" w:rsidRDefault="00BF2E57" w:rsidP="00E15FF1">
            <w:pPr>
              <w:pStyle w:val="Akapitzlist"/>
              <w:ind w:left="0"/>
              <w:rPr>
                <w:sz w:val="20"/>
                <w:szCs w:val="20"/>
              </w:rPr>
            </w:pPr>
            <w:r w:rsidRPr="00716A4B">
              <w:rPr>
                <w:sz w:val="20"/>
                <w:szCs w:val="20"/>
              </w:rPr>
              <w:t>- prolaktyna/laktotropina (PRL)</w:t>
            </w:r>
          </w:p>
        </w:tc>
        <w:tc>
          <w:tcPr>
            <w:tcW w:w="1417" w:type="dxa"/>
          </w:tcPr>
          <w:p w14:paraId="4DEA9077"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3AB4F734" w14:textId="77777777" w:rsidR="00BF2E57" w:rsidRPr="00716A4B" w:rsidRDefault="00BF2E57" w:rsidP="00E15FF1">
            <w:pPr>
              <w:pStyle w:val="Akapitzlist"/>
              <w:ind w:left="0"/>
              <w:jc w:val="center"/>
              <w:rPr>
                <w:sz w:val="20"/>
                <w:szCs w:val="20"/>
              </w:rPr>
            </w:pPr>
            <w:r w:rsidRPr="00716A4B">
              <w:rPr>
                <w:sz w:val="20"/>
                <w:szCs w:val="20"/>
              </w:rPr>
              <w:t>-</w:t>
            </w:r>
          </w:p>
        </w:tc>
        <w:tc>
          <w:tcPr>
            <w:tcW w:w="1418" w:type="dxa"/>
          </w:tcPr>
          <w:p w14:paraId="4B7C54CA" w14:textId="77777777" w:rsidR="00BF2E57" w:rsidRPr="00716A4B" w:rsidRDefault="00BF2E57" w:rsidP="00C831FF">
            <w:pPr>
              <w:pStyle w:val="Akapitzlist"/>
              <w:numPr>
                <w:ilvl w:val="0"/>
                <w:numId w:val="67"/>
              </w:numPr>
              <w:jc w:val="center"/>
              <w:rPr>
                <w:sz w:val="20"/>
                <w:szCs w:val="20"/>
              </w:rPr>
            </w:pPr>
          </w:p>
        </w:tc>
        <w:tc>
          <w:tcPr>
            <w:tcW w:w="1417" w:type="dxa"/>
          </w:tcPr>
          <w:p w14:paraId="7BCDAD7C" w14:textId="77777777" w:rsidR="00BF2E57" w:rsidRPr="00716A4B" w:rsidRDefault="00BF2E57" w:rsidP="00C831FF">
            <w:pPr>
              <w:pStyle w:val="Akapitzlist"/>
              <w:numPr>
                <w:ilvl w:val="0"/>
                <w:numId w:val="67"/>
              </w:numPr>
              <w:jc w:val="center"/>
              <w:rPr>
                <w:sz w:val="20"/>
                <w:szCs w:val="20"/>
              </w:rPr>
            </w:pPr>
          </w:p>
        </w:tc>
        <w:tc>
          <w:tcPr>
            <w:tcW w:w="1276" w:type="dxa"/>
          </w:tcPr>
          <w:p w14:paraId="1C8561AA" w14:textId="77777777" w:rsidR="00BF2E57" w:rsidRPr="00844042" w:rsidRDefault="00BF2E57" w:rsidP="00E15FF1">
            <w:pPr>
              <w:ind w:left="360"/>
              <w:jc w:val="right"/>
              <w:rPr>
                <w:b/>
                <w:bCs/>
                <w:sz w:val="20"/>
                <w:szCs w:val="20"/>
              </w:rPr>
            </w:pPr>
            <w:r w:rsidRPr="00716A4B">
              <w:rPr>
                <w:sz w:val="20"/>
                <w:szCs w:val="20"/>
              </w:rPr>
              <w:t>24,00</w:t>
            </w:r>
          </w:p>
        </w:tc>
      </w:tr>
      <w:tr w:rsidR="00BF2E57" w14:paraId="5553F990" w14:textId="77777777" w:rsidTr="00E15FF1">
        <w:tc>
          <w:tcPr>
            <w:tcW w:w="2547" w:type="dxa"/>
          </w:tcPr>
          <w:p w14:paraId="608ABF5D" w14:textId="77777777" w:rsidR="00BF2E57" w:rsidRPr="00716A4B" w:rsidRDefault="00BF2E57" w:rsidP="00E15FF1">
            <w:pPr>
              <w:pStyle w:val="Akapitzlist"/>
              <w:ind w:left="0"/>
              <w:rPr>
                <w:sz w:val="20"/>
                <w:szCs w:val="20"/>
              </w:rPr>
            </w:pPr>
            <w:r w:rsidRPr="00716A4B">
              <w:rPr>
                <w:sz w:val="20"/>
                <w:szCs w:val="20"/>
              </w:rPr>
              <w:t>- progesteron</w:t>
            </w:r>
          </w:p>
        </w:tc>
        <w:tc>
          <w:tcPr>
            <w:tcW w:w="1417" w:type="dxa"/>
          </w:tcPr>
          <w:p w14:paraId="45DC2AAD"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2A5E0B29" w14:textId="77777777" w:rsidR="00BF2E57" w:rsidRPr="00716A4B" w:rsidRDefault="00BF2E57" w:rsidP="00E15FF1">
            <w:pPr>
              <w:pStyle w:val="Akapitzlist"/>
              <w:ind w:left="0"/>
              <w:jc w:val="center"/>
              <w:rPr>
                <w:sz w:val="20"/>
                <w:szCs w:val="20"/>
              </w:rPr>
            </w:pPr>
            <w:r w:rsidRPr="00716A4B">
              <w:rPr>
                <w:sz w:val="20"/>
                <w:szCs w:val="20"/>
              </w:rPr>
              <w:t>-</w:t>
            </w:r>
          </w:p>
        </w:tc>
        <w:tc>
          <w:tcPr>
            <w:tcW w:w="1418" w:type="dxa"/>
          </w:tcPr>
          <w:p w14:paraId="74DEF557" w14:textId="77777777" w:rsidR="00BF2E57" w:rsidRPr="00716A4B" w:rsidRDefault="00BF2E57" w:rsidP="00C831FF">
            <w:pPr>
              <w:pStyle w:val="Akapitzlist"/>
              <w:numPr>
                <w:ilvl w:val="0"/>
                <w:numId w:val="67"/>
              </w:numPr>
              <w:jc w:val="center"/>
              <w:rPr>
                <w:sz w:val="20"/>
                <w:szCs w:val="20"/>
              </w:rPr>
            </w:pPr>
          </w:p>
        </w:tc>
        <w:tc>
          <w:tcPr>
            <w:tcW w:w="1417" w:type="dxa"/>
          </w:tcPr>
          <w:p w14:paraId="2876F574" w14:textId="77777777" w:rsidR="00BF2E57" w:rsidRPr="00716A4B" w:rsidRDefault="00BF2E57" w:rsidP="00C831FF">
            <w:pPr>
              <w:pStyle w:val="Akapitzlist"/>
              <w:numPr>
                <w:ilvl w:val="0"/>
                <w:numId w:val="67"/>
              </w:numPr>
              <w:jc w:val="center"/>
              <w:rPr>
                <w:sz w:val="20"/>
                <w:szCs w:val="20"/>
              </w:rPr>
            </w:pPr>
          </w:p>
        </w:tc>
        <w:tc>
          <w:tcPr>
            <w:tcW w:w="1276" w:type="dxa"/>
          </w:tcPr>
          <w:p w14:paraId="76B33DBA" w14:textId="77777777" w:rsidR="00BF2E57" w:rsidRPr="00716A4B" w:rsidRDefault="00BF2E57" w:rsidP="00E15FF1">
            <w:pPr>
              <w:ind w:left="360"/>
              <w:jc w:val="right"/>
              <w:rPr>
                <w:sz w:val="20"/>
                <w:szCs w:val="20"/>
              </w:rPr>
            </w:pPr>
            <w:r w:rsidRPr="00716A4B">
              <w:rPr>
                <w:sz w:val="20"/>
                <w:szCs w:val="20"/>
              </w:rPr>
              <w:t>24,00</w:t>
            </w:r>
            <w:r>
              <w:rPr>
                <w:sz w:val="20"/>
                <w:szCs w:val="20"/>
              </w:rPr>
              <w:t xml:space="preserve"> zł</w:t>
            </w:r>
          </w:p>
        </w:tc>
      </w:tr>
      <w:tr w:rsidR="00BF2E57" w14:paraId="5C1BE042" w14:textId="77777777" w:rsidTr="00E15FF1">
        <w:tc>
          <w:tcPr>
            <w:tcW w:w="2547" w:type="dxa"/>
          </w:tcPr>
          <w:p w14:paraId="1199DFDC" w14:textId="77777777" w:rsidR="00BF2E57" w:rsidRPr="00716A4B" w:rsidRDefault="00BF2E57" w:rsidP="00E15FF1">
            <w:pPr>
              <w:pStyle w:val="Akapitzlist"/>
              <w:ind w:left="0"/>
              <w:rPr>
                <w:sz w:val="20"/>
                <w:szCs w:val="20"/>
              </w:rPr>
            </w:pPr>
            <w:r w:rsidRPr="00716A4B">
              <w:rPr>
                <w:sz w:val="20"/>
                <w:szCs w:val="20"/>
              </w:rPr>
              <w:t xml:space="preserve">- </w:t>
            </w:r>
            <w:proofErr w:type="spellStart"/>
            <w:r w:rsidRPr="00716A4B">
              <w:rPr>
                <w:sz w:val="20"/>
                <w:szCs w:val="20"/>
              </w:rPr>
              <w:t>parathomon</w:t>
            </w:r>
            <w:proofErr w:type="spellEnd"/>
            <w:r w:rsidRPr="00716A4B">
              <w:rPr>
                <w:sz w:val="20"/>
                <w:szCs w:val="20"/>
              </w:rPr>
              <w:t xml:space="preserve"> (PTH)</w:t>
            </w:r>
          </w:p>
        </w:tc>
        <w:tc>
          <w:tcPr>
            <w:tcW w:w="1417" w:type="dxa"/>
          </w:tcPr>
          <w:p w14:paraId="572DA687"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0D5A7E4F" w14:textId="77777777" w:rsidR="00BF2E57" w:rsidRPr="00716A4B" w:rsidRDefault="00BF2E57" w:rsidP="00E15FF1">
            <w:pPr>
              <w:pStyle w:val="Akapitzlist"/>
              <w:ind w:left="0"/>
              <w:jc w:val="center"/>
              <w:rPr>
                <w:sz w:val="20"/>
                <w:szCs w:val="20"/>
              </w:rPr>
            </w:pPr>
            <w:r w:rsidRPr="00716A4B">
              <w:rPr>
                <w:sz w:val="20"/>
                <w:szCs w:val="20"/>
              </w:rPr>
              <w:t>-</w:t>
            </w:r>
          </w:p>
        </w:tc>
        <w:tc>
          <w:tcPr>
            <w:tcW w:w="1418" w:type="dxa"/>
          </w:tcPr>
          <w:p w14:paraId="63AC5A70" w14:textId="77777777" w:rsidR="00BF2E57" w:rsidRPr="00716A4B" w:rsidRDefault="00BF2E57" w:rsidP="00C831FF">
            <w:pPr>
              <w:pStyle w:val="Akapitzlist"/>
              <w:numPr>
                <w:ilvl w:val="0"/>
                <w:numId w:val="67"/>
              </w:numPr>
              <w:jc w:val="center"/>
              <w:rPr>
                <w:sz w:val="20"/>
                <w:szCs w:val="20"/>
              </w:rPr>
            </w:pPr>
          </w:p>
        </w:tc>
        <w:tc>
          <w:tcPr>
            <w:tcW w:w="1417" w:type="dxa"/>
          </w:tcPr>
          <w:p w14:paraId="66166E4D" w14:textId="77777777" w:rsidR="00BF2E57" w:rsidRPr="00716A4B" w:rsidRDefault="00BF2E57" w:rsidP="00C831FF">
            <w:pPr>
              <w:pStyle w:val="Akapitzlist"/>
              <w:numPr>
                <w:ilvl w:val="0"/>
                <w:numId w:val="67"/>
              </w:numPr>
              <w:jc w:val="center"/>
              <w:rPr>
                <w:sz w:val="20"/>
                <w:szCs w:val="20"/>
              </w:rPr>
            </w:pPr>
          </w:p>
        </w:tc>
        <w:tc>
          <w:tcPr>
            <w:tcW w:w="1276" w:type="dxa"/>
          </w:tcPr>
          <w:p w14:paraId="0592643B" w14:textId="77777777" w:rsidR="00BF2E57" w:rsidRPr="00716A4B" w:rsidRDefault="00BF2E57" w:rsidP="00E15FF1">
            <w:pPr>
              <w:ind w:left="360"/>
              <w:jc w:val="right"/>
              <w:rPr>
                <w:sz w:val="20"/>
                <w:szCs w:val="20"/>
              </w:rPr>
            </w:pPr>
            <w:r w:rsidRPr="00716A4B">
              <w:rPr>
                <w:sz w:val="20"/>
                <w:szCs w:val="20"/>
              </w:rPr>
              <w:t>35,00</w:t>
            </w:r>
            <w:r>
              <w:rPr>
                <w:sz w:val="20"/>
                <w:szCs w:val="20"/>
              </w:rPr>
              <w:t xml:space="preserve"> zł</w:t>
            </w:r>
          </w:p>
        </w:tc>
      </w:tr>
      <w:tr w:rsidR="00BF2E57" w14:paraId="0E9D8623" w14:textId="77777777" w:rsidTr="00E15FF1">
        <w:tc>
          <w:tcPr>
            <w:tcW w:w="2547" w:type="dxa"/>
          </w:tcPr>
          <w:p w14:paraId="34771FFD" w14:textId="77777777" w:rsidR="00BF2E57" w:rsidRPr="00716A4B" w:rsidRDefault="00BF2E57" w:rsidP="00E15FF1">
            <w:pPr>
              <w:pStyle w:val="Akapitzlist"/>
              <w:ind w:left="0"/>
              <w:rPr>
                <w:sz w:val="20"/>
                <w:szCs w:val="20"/>
              </w:rPr>
            </w:pPr>
            <w:r>
              <w:rPr>
                <w:sz w:val="20"/>
                <w:szCs w:val="20"/>
              </w:rPr>
              <w:t xml:space="preserve">- </w:t>
            </w:r>
            <w:r w:rsidRPr="00716A4B">
              <w:rPr>
                <w:sz w:val="20"/>
                <w:szCs w:val="20"/>
              </w:rPr>
              <w:t>kortyzol/</w:t>
            </w:r>
            <w:proofErr w:type="spellStart"/>
            <w:r w:rsidRPr="00716A4B">
              <w:rPr>
                <w:sz w:val="20"/>
                <w:szCs w:val="20"/>
              </w:rPr>
              <w:t>glikokortykosteroid</w:t>
            </w:r>
            <w:proofErr w:type="spellEnd"/>
          </w:p>
        </w:tc>
        <w:tc>
          <w:tcPr>
            <w:tcW w:w="1417" w:type="dxa"/>
          </w:tcPr>
          <w:p w14:paraId="591308D9"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4A4741CD" w14:textId="77777777" w:rsidR="00BF2E57" w:rsidRPr="00716A4B" w:rsidRDefault="00BF2E57" w:rsidP="00E15FF1">
            <w:pPr>
              <w:pStyle w:val="Akapitzlist"/>
              <w:ind w:left="0"/>
              <w:jc w:val="center"/>
              <w:rPr>
                <w:sz w:val="20"/>
                <w:szCs w:val="20"/>
              </w:rPr>
            </w:pPr>
            <w:r w:rsidRPr="00716A4B">
              <w:rPr>
                <w:sz w:val="20"/>
                <w:szCs w:val="20"/>
              </w:rPr>
              <w:t>-</w:t>
            </w:r>
          </w:p>
        </w:tc>
        <w:tc>
          <w:tcPr>
            <w:tcW w:w="1418" w:type="dxa"/>
          </w:tcPr>
          <w:p w14:paraId="2AB42E90" w14:textId="77777777" w:rsidR="00BF2E57" w:rsidRPr="00716A4B" w:rsidRDefault="00BF2E57" w:rsidP="00C831FF">
            <w:pPr>
              <w:pStyle w:val="Akapitzlist"/>
              <w:numPr>
                <w:ilvl w:val="0"/>
                <w:numId w:val="67"/>
              </w:numPr>
              <w:jc w:val="center"/>
              <w:rPr>
                <w:sz w:val="20"/>
                <w:szCs w:val="20"/>
              </w:rPr>
            </w:pPr>
          </w:p>
        </w:tc>
        <w:tc>
          <w:tcPr>
            <w:tcW w:w="1417" w:type="dxa"/>
          </w:tcPr>
          <w:p w14:paraId="5D6B2307" w14:textId="77777777" w:rsidR="00BF2E57" w:rsidRPr="00716A4B" w:rsidRDefault="00BF2E57" w:rsidP="00C831FF">
            <w:pPr>
              <w:pStyle w:val="Akapitzlist"/>
              <w:numPr>
                <w:ilvl w:val="0"/>
                <w:numId w:val="67"/>
              </w:numPr>
              <w:jc w:val="center"/>
              <w:rPr>
                <w:sz w:val="20"/>
                <w:szCs w:val="20"/>
              </w:rPr>
            </w:pPr>
          </w:p>
        </w:tc>
        <w:tc>
          <w:tcPr>
            <w:tcW w:w="1276" w:type="dxa"/>
          </w:tcPr>
          <w:p w14:paraId="722B9FC7" w14:textId="77777777" w:rsidR="00BF2E57" w:rsidRPr="00716A4B" w:rsidRDefault="00BF2E57" w:rsidP="00E15FF1">
            <w:pPr>
              <w:ind w:left="360"/>
              <w:jc w:val="right"/>
              <w:rPr>
                <w:sz w:val="20"/>
                <w:szCs w:val="20"/>
              </w:rPr>
            </w:pPr>
            <w:r w:rsidRPr="00716A4B">
              <w:rPr>
                <w:sz w:val="20"/>
                <w:szCs w:val="20"/>
              </w:rPr>
              <w:t>24,00</w:t>
            </w:r>
            <w:r>
              <w:rPr>
                <w:sz w:val="20"/>
                <w:szCs w:val="20"/>
              </w:rPr>
              <w:t xml:space="preserve"> zł</w:t>
            </w:r>
          </w:p>
        </w:tc>
      </w:tr>
      <w:tr w:rsidR="00BF2E57" w14:paraId="28F50876" w14:textId="77777777" w:rsidTr="00E15FF1">
        <w:tc>
          <w:tcPr>
            <w:tcW w:w="2547" w:type="dxa"/>
          </w:tcPr>
          <w:p w14:paraId="4C2FB552" w14:textId="77777777" w:rsidR="00BF2E57" w:rsidRPr="00716A4B" w:rsidRDefault="00BF2E57" w:rsidP="00E15FF1">
            <w:pPr>
              <w:pStyle w:val="Akapitzlist"/>
              <w:ind w:left="0"/>
              <w:rPr>
                <w:sz w:val="20"/>
                <w:szCs w:val="20"/>
              </w:rPr>
            </w:pPr>
            <w:r w:rsidRPr="00716A4B">
              <w:rPr>
                <w:sz w:val="20"/>
                <w:szCs w:val="20"/>
              </w:rPr>
              <w:t xml:space="preserve">- hormon </w:t>
            </w:r>
            <w:proofErr w:type="spellStart"/>
            <w:r w:rsidRPr="00716A4B">
              <w:rPr>
                <w:sz w:val="20"/>
                <w:szCs w:val="20"/>
              </w:rPr>
              <w:t>luteizujący</w:t>
            </w:r>
            <w:proofErr w:type="spellEnd"/>
            <w:r w:rsidRPr="00716A4B">
              <w:rPr>
                <w:sz w:val="20"/>
                <w:szCs w:val="20"/>
              </w:rPr>
              <w:t>/luteotropowy (LH)</w:t>
            </w:r>
          </w:p>
        </w:tc>
        <w:tc>
          <w:tcPr>
            <w:tcW w:w="1417" w:type="dxa"/>
          </w:tcPr>
          <w:p w14:paraId="5D4BE500"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439D2583" w14:textId="77777777" w:rsidR="00BF2E57" w:rsidRPr="00716A4B" w:rsidRDefault="00BF2E57" w:rsidP="00E15FF1">
            <w:pPr>
              <w:pStyle w:val="Akapitzlist"/>
              <w:ind w:left="0"/>
              <w:jc w:val="center"/>
              <w:rPr>
                <w:sz w:val="20"/>
                <w:szCs w:val="20"/>
              </w:rPr>
            </w:pPr>
            <w:r w:rsidRPr="00716A4B">
              <w:rPr>
                <w:sz w:val="20"/>
                <w:szCs w:val="20"/>
              </w:rPr>
              <w:t>-</w:t>
            </w:r>
          </w:p>
        </w:tc>
        <w:tc>
          <w:tcPr>
            <w:tcW w:w="1418" w:type="dxa"/>
          </w:tcPr>
          <w:p w14:paraId="7EB4FDBC" w14:textId="77777777" w:rsidR="00BF2E57" w:rsidRPr="00716A4B" w:rsidRDefault="00BF2E57" w:rsidP="00C831FF">
            <w:pPr>
              <w:pStyle w:val="Akapitzlist"/>
              <w:numPr>
                <w:ilvl w:val="0"/>
                <w:numId w:val="67"/>
              </w:numPr>
              <w:jc w:val="center"/>
              <w:rPr>
                <w:sz w:val="20"/>
                <w:szCs w:val="20"/>
              </w:rPr>
            </w:pPr>
          </w:p>
        </w:tc>
        <w:tc>
          <w:tcPr>
            <w:tcW w:w="1417" w:type="dxa"/>
          </w:tcPr>
          <w:p w14:paraId="00770BC3" w14:textId="77777777" w:rsidR="00BF2E57" w:rsidRPr="00716A4B" w:rsidRDefault="00BF2E57" w:rsidP="00C831FF">
            <w:pPr>
              <w:pStyle w:val="Akapitzlist"/>
              <w:numPr>
                <w:ilvl w:val="0"/>
                <w:numId w:val="67"/>
              </w:numPr>
              <w:jc w:val="center"/>
              <w:rPr>
                <w:sz w:val="20"/>
                <w:szCs w:val="20"/>
              </w:rPr>
            </w:pPr>
          </w:p>
        </w:tc>
        <w:tc>
          <w:tcPr>
            <w:tcW w:w="1276" w:type="dxa"/>
          </w:tcPr>
          <w:p w14:paraId="720AF20E" w14:textId="77777777" w:rsidR="00BF2E57" w:rsidRPr="00716A4B" w:rsidRDefault="00BF2E57" w:rsidP="00E15FF1">
            <w:pPr>
              <w:ind w:left="360"/>
              <w:jc w:val="right"/>
              <w:rPr>
                <w:sz w:val="20"/>
                <w:szCs w:val="20"/>
              </w:rPr>
            </w:pPr>
            <w:r w:rsidRPr="00716A4B">
              <w:rPr>
                <w:sz w:val="20"/>
                <w:szCs w:val="20"/>
              </w:rPr>
              <w:t>24,00</w:t>
            </w:r>
            <w:r>
              <w:rPr>
                <w:sz w:val="20"/>
                <w:szCs w:val="20"/>
              </w:rPr>
              <w:t xml:space="preserve"> zł</w:t>
            </w:r>
          </w:p>
        </w:tc>
      </w:tr>
      <w:tr w:rsidR="00BF2E57" w14:paraId="66ED0E7F" w14:textId="77777777" w:rsidTr="00E15FF1">
        <w:tc>
          <w:tcPr>
            <w:tcW w:w="2547" w:type="dxa"/>
          </w:tcPr>
          <w:p w14:paraId="5B52622B" w14:textId="77777777" w:rsidR="00BF2E57" w:rsidRPr="00716A4B" w:rsidRDefault="00BF2E57" w:rsidP="00E15FF1">
            <w:pPr>
              <w:pStyle w:val="Akapitzlist"/>
              <w:ind w:left="0"/>
              <w:rPr>
                <w:sz w:val="20"/>
                <w:szCs w:val="20"/>
              </w:rPr>
            </w:pPr>
            <w:r w:rsidRPr="00716A4B">
              <w:rPr>
                <w:sz w:val="20"/>
                <w:szCs w:val="20"/>
              </w:rPr>
              <w:t xml:space="preserve">- hormon </w:t>
            </w:r>
            <w:proofErr w:type="spellStart"/>
            <w:r w:rsidRPr="00716A4B">
              <w:rPr>
                <w:sz w:val="20"/>
                <w:szCs w:val="20"/>
              </w:rPr>
              <w:t>folikulotropowy</w:t>
            </w:r>
            <w:proofErr w:type="spellEnd"/>
            <w:r w:rsidRPr="00716A4B">
              <w:rPr>
                <w:sz w:val="20"/>
                <w:szCs w:val="20"/>
              </w:rPr>
              <w:t xml:space="preserve"> (FSH)</w:t>
            </w:r>
          </w:p>
        </w:tc>
        <w:tc>
          <w:tcPr>
            <w:tcW w:w="1417" w:type="dxa"/>
          </w:tcPr>
          <w:p w14:paraId="028CFA85"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75736D32" w14:textId="77777777" w:rsidR="00BF2E57" w:rsidRPr="00716A4B" w:rsidRDefault="00BF2E57" w:rsidP="00E15FF1">
            <w:pPr>
              <w:pStyle w:val="Akapitzlist"/>
              <w:ind w:left="0"/>
              <w:jc w:val="center"/>
              <w:rPr>
                <w:sz w:val="20"/>
                <w:szCs w:val="20"/>
              </w:rPr>
            </w:pPr>
            <w:r w:rsidRPr="00716A4B">
              <w:rPr>
                <w:sz w:val="20"/>
                <w:szCs w:val="20"/>
              </w:rPr>
              <w:t>-</w:t>
            </w:r>
          </w:p>
        </w:tc>
        <w:tc>
          <w:tcPr>
            <w:tcW w:w="1418" w:type="dxa"/>
          </w:tcPr>
          <w:p w14:paraId="68310FCC" w14:textId="77777777" w:rsidR="00BF2E57" w:rsidRPr="00716A4B" w:rsidRDefault="00BF2E57" w:rsidP="00C831FF">
            <w:pPr>
              <w:pStyle w:val="Akapitzlist"/>
              <w:numPr>
                <w:ilvl w:val="0"/>
                <w:numId w:val="67"/>
              </w:numPr>
              <w:jc w:val="center"/>
              <w:rPr>
                <w:sz w:val="20"/>
                <w:szCs w:val="20"/>
              </w:rPr>
            </w:pPr>
          </w:p>
        </w:tc>
        <w:tc>
          <w:tcPr>
            <w:tcW w:w="1417" w:type="dxa"/>
          </w:tcPr>
          <w:p w14:paraId="3D3806D0" w14:textId="77777777" w:rsidR="00BF2E57" w:rsidRPr="00716A4B" w:rsidRDefault="00BF2E57" w:rsidP="00C831FF">
            <w:pPr>
              <w:pStyle w:val="Akapitzlist"/>
              <w:numPr>
                <w:ilvl w:val="0"/>
                <w:numId w:val="67"/>
              </w:numPr>
              <w:jc w:val="center"/>
              <w:rPr>
                <w:sz w:val="20"/>
                <w:szCs w:val="20"/>
              </w:rPr>
            </w:pPr>
          </w:p>
        </w:tc>
        <w:tc>
          <w:tcPr>
            <w:tcW w:w="1276" w:type="dxa"/>
          </w:tcPr>
          <w:p w14:paraId="296A1D26" w14:textId="77777777" w:rsidR="00BF2E57" w:rsidRPr="00716A4B" w:rsidRDefault="00BF2E57" w:rsidP="00E15FF1">
            <w:pPr>
              <w:ind w:left="360"/>
              <w:jc w:val="right"/>
              <w:rPr>
                <w:sz w:val="20"/>
                <w:szCs w:val="20"/>
              </w:rPr>
            </w:pPr>
            <w:r w:rsidRPr="00716A4B">
              <w:rPr>
                <w:sz w:val="20"/>
                <w:szCs w:val="20"/>
              </w:rPr>
              <w:t>24,00</w:t>
            </w:r>
            <w:r>
              <w:rPr>
                <w:sz w:val="20"/>
                <w:szCs w:val="20"/>
              </w:rPr>
              <w:t xml:space="preserve"> zł</w:t>
            </w:r>
          </w:p>
        </w:tc>
      </w:tr>
      <w:tr w:rsidR="00BF2E57" w14:paraId="293C6653" w14:textId="77777777" w:rsidTr="00E15FF1">
        <w:tc>
          <w:tcPr>
            <w:tcW w:w="2547" w:type="dxa"/>
          </w:tcPr>
          <w:p w14:paraId="2F521A38" w14:textId="77777777" w:rsidR="00BF2E57" w:rsidRPr="00716A4B" w:rsidRDefault="00BF2E57" w:rsidP="00E15FF1">
            <w:pPr>
              <w:pStyle w:val="Akapitzlist"/>
              <w:ind w:left="0"/>
              <w:rPr>
                <w:sz w:val="20"/>
                <w:szCs w:val="20"/>
              </w:rPr>
            </w:pPr>
            <w:r w:rsidRPr="00716A4B">
              <w:rPr>
                <w:sz w:val="20"/>
                <w:szCs w:val="20"/>
              </w:rPr>
              <w:t>- estriol</w:t>
            </w:r>
          </w:p>
        </w:tc>
        <w:tc>
          <w:tcPr>
            <w:tcW w:w="1417" w:type="dxa"/>
          </w:tcPr>
          <w:p w14:paraId="7BC4A863"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427CDA32" w14:textId="77777777" w:rsidR="00BF2E57" w:rsidRPr="00716A4B" w:rsidRDefault="00BF2E57" w:rsidP="00E15FF1">
            <w:pPr>
              <w:pStyle w:val="Akapitzlist"/>
              <w:ind w:left="0"/>
              <w:jc w:val="center"/>
              <w:rPr>
                <w:sz w:val="20"/>
                <w:szCs w:val="20"/>
              </w:rPr>
            </w:pPr>
            <w:r w:rsidRPr="00716A4B">
              <w:rPr>
                <w:sz w:val="20"/>
                <w:szCs w:val="20"/>
              </w:rPr>
              <w:t>-</w:t>
            </w:r>
          </w:p>
        </w:tc>
        <w:tc>
          <w:tcPr>
            <w:tcW w:w="1418" w:type="dxa"/>
          </w:tcPr>
          <w:p w14:paraId="4ACB9026" w14:textId="77777777" w:rsidR="00BF2E57" w:rsidRPr="00716A4B" w:rsidRDefault="00BF2E57" w:rsidP="00C831FF">
            <w:pPr>
              <w:pStyle w:val="Akapitzlist"/>
              <w:numPr>
                <w:ilvl w:val="0"/>
                <w:numId w:val="67"/>
              </w:numPr>
              <w:jc w:val="center"/>
              <w:rPr>
                <w:sz w:val="20"/>
                <w:szCs w:val="20"/>
              </w:rPr>
            </w:pPr>
          </w:p>
        </w:tc>
        <w:tc>
          <w:tcPr>
            <w:tcW w:w="1417" w:type="dxa"/>
          </w:tcPr>
          <w:p w14:paraId="7E65CF6D" w14:textId="77777777" w:rsidR="00BF2E57" w:rsidRPr="00716A4B" w:rsidRDefault="00BF2E57" w:rsidP="00C831FF">
            <w:pPr>
              <w:pStyle w:val="Akapitzlist"/>
              <w:numPr>
                <w:ilvl w:val="0"/>
                <w:numId w:val="67"/>
              </w:numPr>
              <w:jc w:val="center"/>
              <w:rPr>
                <w:sz w:val="20"/>
                <w:szCs w:val="20"/>
              </w:rPr>
            </w:pPr>
          </w:p>
        </w:tc>
        <w:tc>
          <w:tcPr>
            <w:tcW w:w="1276" w:type="dxa"/>
          </w:tcPr>
          <w:p w14:paraId="22D38FB2" w14:textId="77777777" w:rsidR="00BF2E57" w:rsidRPr="00716A4B" w:rsidRDefault="00BF2E57" w:rsidP="00E15FF1">
            <w:pPr>
              <w:ind w:left="360"/>
              <w:jc w:val="right"/>
              <w:rPr>
                <w:sz w:val="20"/>
                <w:szCs w:val="20"/>
              </w:rPr>
            </w:pPr>
            <w:r w:rsidRPr="00716A4B">
              <w:rPr>
                <w:sz w:val="20"/>
                <w:szCs w:val="20"/>
              </w:rPr>
              <w:t>35,00</w:t>
            </w:r>
            <w:r>
              <w:rPr>
                <w:sz w:val="20"/>
                <w:szCs w:val="20"/>
              </w:rPr>
              <w:t xml:space="preserve"> zł</w:t>
            </w:r>
          </w:p>
        </w:tc>
      </w:tr>
      <w:tr w:rsidR="00BF2E57" w14:paraId="3F3807AC" w14:textId="77777777" w:rsidTr="00E15FF1">
        <w:tc>
          <w:tcPr>
            <w:tcW w:w="2547" w:type="dxa"/>
          </w:tcPr>
          <w:p w14:paraId="0D2E3CA5" w14:textId="77777777" w:rsidR="00BF2E57" w:rsidRPr="00716A4B" w:rsidRDefault="00BF2E57" w:rsidP="00E15FF1">
            <w:pPr>
              <w:pStyle w:val="Akapitzlist"/>
              <w:ind w:left="0"/>
              <w:rPr>
                <w:sz w:val="20"/>
                <w:szCs w:val="20"/>
              </w:rPr>
            </w:pPr>
            <w:r w:rsidRPr="00716A4B">
              <w:rPr>
                <w:sz w:val="20"/>
                <w:szCs w:val="20"/>
              </w:rPr>
              <w:t>- estradiol</w:t>
            </w:r>
          </w:p>
        </w:tc>
        <w:tc>
          <w:tcPr>
            <w:tcW w:w="1417" w:type="dxa"/>
          </w:tcPr>
          <w:p w14:paraId="41D94C26"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484B2F36" w14:textId="77777777" w:rsidR="00BF2E57" w:rsidRPr="00716A4B" w:rsidRDefault="00BF2E57" w:rsidP="00E15FF1">
            <w:pPr>
              <w:pStyle w:val="Akapitzlist"/>
              <w:ind w:left="0"/>
              <w:jc w:val="center"/>
              <w:rPr>
                <w:sz w:val="20"/>
                <w:szCs w:val="20"/>
              </w:rPr>
            </w:pPr>
            <w:r w:rsidRPr="00716A4B">
              <w:rPr>
                <w:sz w:val="20"/>
                <w:szCs w:val="20"/>
              </w:rPr>
              <w:t>-</w:t>
            </w:r>
          </w:p>
        </w:tc>
        <w:tc>
          <w:tcPr>
            <w:tcW w:w="1418" w:type="dxa"/>
          </w:tcPr>
          <w:p w14:paraId="075F098E" w14:textId="77777777" w:rsidR="00BF2E57" w:rsidRPr="00716A4B" w:rsidRDefault="00BF2E57" w:rsidP="00C831FF">
            <w:pPr>
              <w:pStyle w:val="Akapitzlist"/>
              <w:numPr>
                <w:ilvl w:val="0"/>
                <w:numId w:val="67"/>
              </w:numPr>
              <w:jc w:val="center"/>
              <w:rPr>
                <w:sz w:val="20"/>
                <w:szCs w:val="20"/>
              </w:rPr>
            </w:pPr>
          </w:p>
        </w:tc>
        <w:tc>
          <w:tcPr>
            <w:tcW w:w="1417" w:type="dxa"/>
          </w:tcPr>
          <w:p w14:paraId="63FE4561" w14:textId="77777777" w:rsidR="00BF2E57" w:rsidRPr="00716A4B" w:rsidRDefault="00BF2E57" w:rsidP="00C831FF">
            <w:pPr>
              <w:pStyle w:val="Akapitzlist"/>
              <w:numPr>
                <w:ilvl w:val="0"/>
                <w:numId w:val="67"/>
              </w:numPr>
              <w:jc w:val="center"/>
              <w:rPr>
                <w:sz w:val="20"/>
                <w:szCs w:val="20"/>
              </w:rPr>
            </w:pPr>
          </w:p>
        </w:tc>
        <w:tc>
          <w:tcPr>
            <w:tcW w:w="1276" w:type="dxa"/>
          </w:tcPr>
          <w:p w14:paraId="2CB88E4E" w14:textId="77777777" w:rsidR="00BF2E57" w:rsidRPr="00716A4B" w:rsidRDefault="00BF2E57" w:rsidP="00E15FF1">
            <w:pPr>
              <w:ind w:left="360"/>
              <w:jc w:val="right"/>
              <w:rPr>
                <w:sz w:val="20"/>
                <w:szCs w:val="20"/>
              </w:rPr>
            </w:pPr>
            <w:r w:rsidRPr="00716A4B">
              <w:rPr>
                <w:sz w:val="20"/>
                <w:szCs w:val="20"/>
              </w:rPr>
              <w:t>24,00</w:t>
            </w:r>
            <w:r>
              <w:rPr>
                <w:sz w:val="20"/>
                <w:szCs w:val="20"/>
              </w:rPr>
              <w:t xml:space="preserve"> zł</w:t>
            </w:r>
          </w:p>
        </w:tc>
      </w:tr>
      <w:tr w:rsidR="00BF2E57" w14:paraId="493F2285" w14:textId="77777777" w:rsidTr="00E15FF1">
        <w:tc>
          <w:tcPr>
            <w:tcW w:w="2547" w:type="dxa"/>
          </w:tcPr>
          <w:p w14:paraId="638B3A4F" w14:textId="77777777" w:rsidR="00BF2E57" w:rsidRPr="00716A4B" w:rsidRDefault="00BF2E57" w:rsidP="00E15FF1">
            <w:pPr>
              <w:pStyle w:val="Akapitzlist"/>
              <w:ind w:left="0"/>
              <w:rPr>
                <w:sz w:val="20"/>
                <w:szCs w:val="20"/>
              </w:rPr>
            </w:pPr>
            <w:r w:rsidRPr="00716A4B">
              <w:rPr>
                <w:sz w:val="20"/>
                <w:szCs w:val="20"/>
              </w:rPr>
              <w:t>- aldosteron</w:t>
            </w:r>
          </w:p>
        </w:tc>
        <w:tc>
          <w:tcPr>
            <w:tcW w:w="1417" w:type="dxa"/>
          </w:tcPr>
          <w:p w14:paraId="6F48C6F5"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5605922C" w14:textId="77777777" w:rsidR="00BF2E57" w:rsidRPr="00716A4B" w:rsidRDefault="00BF2E57" w:rsidP="00E15FF1">
            <w:pPr>
              <w:pStyle w:val="Akapitzlist"/>
              <w:ind w:left="0"/>
              <w:jc w:val="center"/>
              <w:rPr>
                <w:sz w:val="20"/>
                <w:szCs w:val="20"/>
              </w:rPr>
            </w:pPr>
            <w:r w:rsidRPr="00716A4B">
              <w:rPr>
                <w:sz w:val="20"/>
                <w:szCs w:val="20"/>
              </w:rPr>
              <w:t>-</w:t>
            </w:r>
          </w:p>
        </w:tc>
        <w:tc>
          <w:tcPr>
            <w:tcW w:w="1418" w:type="dxa"/>
          </w:tcPr>
          <w:p w14:paraId="2EC594DA" w14:textId="77777777" w:rsidR="00BF2E57" w:rsidRPr="00716A4B" w:rsidRDefault="00BF2E57" w:rsidP="00C831FF">
            <w:pPr>
              <w:pStyle w:val="Akapitzlist"/>
              <w:numPr>
                <w:ilvl w:val="0"/>
                <w:numId w:val="67"/>
              </w:numPr>
              <w:jc w:val="center"/>
              <w:rPr>
                <w:sz w:val="20"/>
                <w:szCs w:val="20"/>
              </w:rPr>
            </w:pPr>
          </w:p>
        </w:tc>
        <w:tc>
          <w:tcPr>
            <w:tcW w:w="1417" w:type="dxa"/>
          </w:tcPr>
          <w:p w14:paraId="6CEC3420" w14:textId="77777777" w:rsidR="00BF2E57" w:rsidRPr="00716A4B" w:rsidRDefault="00BF2E57" w:rsidP="00C831FF">
            <w:pPr>
              <w:pStyle w:val="Akapitzlist"/>
              <w:numPr>
                <w:ilvl w:val="0"/>
                <w:numId w:val="67"/>
              </w:numPr>
              <w:jc w:val="center"/>
              <w:rPr>
                <w:sz w:val="20"/>
                <w:szCs w:val="20"/>
              </w:rPr>
            </w:pPr>
          </w:p>
        </w:tc>
        <w:tc>
          <w:tcPr>
            <w:tcW w:w="1276" w:type="dxa"/>
          </w:tcPr>
          <w:p w14:paraId="3C98B406" w14:textId="77777777" w:rsidR="00BF2E57" w:rsidRPr="00716A4B" w:rsidRDefault="00BF2E57" w:rsidP="00E15FF1">
            <w:pPr>
              <w:ind w:left="360"/>
              <w:jc w:val="right"/>
              <w:rPr>
                <w:sz w:val="20"/>
                <w:szCs w:val="20"/>
              </w:rPr>
            </w:pPr>
            <w:r w:rsidRPr="00716A4B">
              <w:rPr>
                <w:sz w:val="20"/>
                <w:szCs w:val="20"/>
              </w:rPr>
              <w:t>35,00</w:t>
            </w:r>
            <w:r>
              <w:rPr>
                <w:sz w:val="20"/>
                <w:szCs w:val="20"/>
              </w:rPr>
              <w:t xml:space="preserve"> zł</w:t>
            </w:r>
          </w:p>
        </w:tc>
      </w:tr>
      <w:tr w:rsidR="00BF2E57" w14:paraId="513A3FFC" w14:textId="77777777" w:rsidTr="00E15FF1">
        <w:tc>
          <w:tcPr>
            <w:tcW w:w="9351" w:type="dxa"/>
            <w:gridSpan w:val="6"/>
            <w:shd w:val="clear" w:color="auto" w:fill="B6DDE8" w:themeFill="accent5" w:themeFillTint="66"/>
          </w:tcPr>
          <w:p w14:paraId="161C2814" w14:textId="77777777" w:rsidR="00BF2E57" w:rsidRPr="00716A4B" w:rsidRDefault="00BF2E57" w:rsidP="00E15FF1">
            <w:pPr>
              <w:pStyle w:val="Akapitzlist"/>
              <w:ind w:left="0"/>
              <w:rPr>
                <w:sz w:val="20"/>
                <w:szCs w:val="20"/>
              </w:rPr>
            </w:pPr>
            <w:r w:rsidRPr="00716A4B">
              <w:rPr>
                <w:sz w:val="20"/>
                <w:szCs w:val="20"/>
              </w:rPr>
              <w:t>Markery nowotworowe</w:t>
            </w:r>
          </w:p>
        </w:tc>
      </w:tr>
      <w:tr w:rsidR="00BF2E57" w14:paraId="4F20E99C" w14:textId="77777777" w:rsidTr="00E15FF1">
        <w:tc>
          <w:tcPr>
            <w:tcW w:w="2547" w:type="dxa"/>
          </w:tcPr>
          <w:p w14:paraId="42B593A5" w14:textId="77777777" w:rsidR="00BF2E57" w:rsidRPr="00716A4B" w:rsidRDefault="00BF2E57" w:rsidP="00E15FF1">
            <w:pPr>
              <w:pStyle w:val="Akapitzlist"/>
              <w:ind w:left="0"/>
              <w:rPr>
                <w:sz w:val="20"/>
                <w:szCs w:val="20"/>
              </w:rPr>
            </w:pPr>
            <w:r w:rsidRPr="00716A4B">
              <w:rPr>
                <w:sz w:val="20"/>
                <w:szCs w:val="20"/>
              </w:rPr>
              <w:t>- alfa-</w:t>
            </w:r>
            <w:proofErr w:type="spellStart"/>
            <w:r w:rsidRPr="00716A4B">
              <w:rPr>
                <w:sz w:val="20"/>
                <w:szCs w:val="20"/>
              </w:rPr>
              <w:t>feloproteina</w:t>
            </w:r>
            <w:proofErr w:type="spellEnd"/>
            <w:r w:rsidRPr="00716A4B">
              <w:rPr>
                <w:sz w:val="20"/>
                <w:szCs w:val="20"/>
              </w:rPr>
              <w:t xml:space="preserve"> (AFP)</w:t>
            </w:r>
          </w:p>
        </w:tc>
        <w:tc>
          <w:tcPr>
            <w:tcW w:w="1417" w:type="dxa"/>
          </w:tcPr>
          <w:p w14:paraId="4AEDE666"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23ACBF82" w14:textId="77777777" w:rsidR="00BF2E57" w:rsidRPr="00716A4B" w:rsidRDefault="00BF2E57" w:rsidP="00C831FF">
            <w:pPr>
              <w:pStyle w:val="Akapitzlist"/>
              <w:numPr>
                <w:ilvl w:val="0"/>
                <w:numId w:val="67"/>
              </w:numPr>
              <w:jc w:val="center"/>
              <w:rPr>
                <w:sz w:val="20"/>
                <w:szCs w:val="20"/>
              </w:rPr>
            </w:pPr>
          </w:p>
        </w:tc>
        <w:tc>
          <w:tcPr>
            <w:tcW w:w="1418" w:type="dxa"/>
          </w:tcPr>
          <w:p w14:paraId="353B99A5" w14:textId="77777777" w:rsidR="00BF2E57" w:rsidRPr="00716A4B" w:rsidRDefault="00BF2E57" w:rsidP="00C831FF">
            <w:pPr>
              <w:pStyle w:val="Akapitzlist"/>
              <w:numPr>
                <w:ilvl w:val="0"/>
                <w:numId w:val="67"/>
              </w:numPr>
              <w:jc w:val="center"/>
              <w:rPr>
                <w:sz w:val="20"/>
                <w:szCs w:val="20"/>
              </w:rPr>
            </w:pPr>
          </w:p>
        </w:tc>
        <w:tc>
          <w:tcPr>
            <w:tcW w:w="1417" w:type="dxa"/>
          </w:tcPr>
          <w:p w14:paraId="4A822A5B" w14:textId="77777777" w:rsidR="00BF2E57" w:rsidRPr="00716A4B" w:rsidRDefault="00BF2E57" w:rsidP="00C831FF">
            <w:pPr>
              <w:pStyle w:val="Akapitzlist"/>
              <w:numPr>
                <w:ilvl w:val="0"/>
                <w:numId w:val="67"/>
              </w:numPr>
              <w:jc w:val="center"/>
              <w:rPr>
                <w:sz w:val="20"/>
                <w:szCs w:val="20"/>
              </w:rPr>
            </w:pPr>
          </w:p>
        </w:tc>
        <w:tc>
          <w:tcPr>
            <w:tcW w:w="1276" w:type="dxa"/>
          </w:tcPr>
          <w:p w14:paraId="7E9FAF9C" w14:textId="77777777" w:rsidR="00BF2E57" w:rsidRPr="00716A4B" w:rsidRDefault="00BF2E57" w:rsidP="00E15FF1">
            <w:pPr>
              <w:pStyle w:val="Akapitzlist"/>
              <w:ind w:left="0"/>
              <w:jc w:val="right"/>
              <w:rPr>
                <w:sz w:val="20"/>
                <w:szCs w:val="20"/>
              </w:rPr>
            </w:pPr>
            <w:r w:rsidRPr="00716A4B">
              <w:rPr>
                <w:sz w:val="20"/>
                <w:szCs w:val="20"/>
              </w:rPr>
              <w:t>35,00</w:t>
            </w:r>
            <w:r>
              <w:rPr>
                <w:sz w:val="20"/>
                <w:szCs w:val="20"/>
              </w:rPr>
              <w:t xml:space="preserve"> zł</w:t>
            </w:r>
          </w:p>
        </w:tc>
      </w:tr>
      <w:tr w:rsidR="00BF2E57" w14:paraId="2782C451" w14:textId="77777777" w:rsidTr="00E15FF1">
        <w:tc>
          <w:tcPr>
            <w:tcW w:w="2547" w:type="dxa"/>
          </w:tcPr>
          <w:p w14:paraId="3CAEDBC4" w14:textId="77777777" w:rsidR="00BF2E57" w:rsidRPr="00716A4B" w:rsidRDefault="00BF2E57" w:rsidP="00E15FF1">
            <w:pPr>
              <w:pStyle w:val="Akapitzlist"/>
              <w:ind w:left="0"/>
              <w:rPr>
                <w:sz w:val="20"/>
                <w:szCs w:val="20"/>
              </w:rPr>
            </w:pPr>
            <w:r w:rsidRPr="00716A4B">
              <w:rPr>
                <w:sz w:val="20"/>
                <w:szCs w:val="20"/>
              </w:rPr>
              <w:t>- antygen CA 125</w:t>
            </w:r>
          </w:p>
        </w:tc>
        <w:tc>
          <w:tcPr>
            <w:tcW w:w="1417" w:type="dxa"/>
          </w:tcPr>
          <w:p w14:paraId="1B31BCBB"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5E221332" w14:textId="77777777" w:rsidR="00BF2E57" w:rsidRPr="00716A4B" w:rsidRDefault="00BF2E57" w:rsidP="00E15FF1">
            <w:pPr>
              <w:pStyle w:val="Akapitzlist"/>
              <w:ind w:left="0"/>
              <w:jc w:val="center"/>
              <w:rPr>
                <w:sz w:val="20"/>
                <w:szCs w:val="20"/>
              </w:rPr>
            </w:pPr>
            <w:r w:rsidRPr="00716A4B">
              <w:rPr>
                <w:sz w:val="20"/>
                <w:szCs w:val="20"/>
              </w:rPr>
              <w:t>-</w:t>
            </w:r>
          </w:p>
        </w:tc>
        <w:tc>
          <w:tcPr>
            <w:tcW w:w="1418" w:type="dxa"/>
          </w:tcPr>
          <w:p w14:paraId="5C474705" w14:textId="77777777" w:rsidR="00BF2E57" w:rsidRPr="00716A4B" w:rsidRDefault="00BF2E57" w:rsidP="00C831FF">
            <w:pPr>
              <w:pStyle w:val="Akapitzlist"/>
              <w:numPr>
                <w:ilvl w:val="0"/>
                <w:numId w:val="67"/>
              </w:numPr>
              <w:jc w:val="center"/>
              <w:rPr>
                <w:sz w:val="20"/>
                <w:szCs w:val="20"/>
              </w:rPr>
            </w:pPr>
          </w:p>
        </w:tc>
        <w:tc>
          <w:tcPr>
            <w:tcW w:w="1417" w:type="dxa"/>
          </w:tcPr>
          <w:p w14:paraId="357C6D33" w14:textId="77777777" w:rsidR="00BF2E57" w:rsidRPr="00716A4B" w:rsidRDefault="00BF2E57" w:rsidP="00C831FF">
            <w:pPr>
              <w:pStyle w:val="Akapitzlist"/>
              <w:numPr>
                <w:ilvl w:val="0"/>
                <w:numId w:val="67"/>
              </w:numPr>
              <w:jc w:val="center"/>
              <w:rPr>
                <w:sz w:val="20"/>
                <w:szCs w:val="20"/>
              </w:rPr>
            </w:pPr>
          </w:p>
        </w:tc>
        <w:tc>
          <w:tcPr>
            <w:tcW w:w="1276" w:type="dxa"/>
          </w:tcPr>
          <w:p w14:paraId="017603F7" w14:textId="77777777" w:rsidR="00BF2E57" w:rsidRPr="00716A4B" w:rsidRDefault="00BF2E57" w:rsidP="00E15FF1">
            <w:pPr>
              <w:pStyle w:val="Akapitzlist"/>
              <w:ind w:left="0"/>
              <w:jc w:val="right"/>
              <w:rPr>
                <w:sz w:val="20"/>
                <w:szCs w:val="20"/>
              </w:rPr>
            </w:pPr>
            <w:r w:rsidRPr="00716A4B">
              <w:rPr>
                <w:sz w:val="20"/>
                <w:szCs w:val="20"/>
              </w:rPr>
              <w:t>35,00</w:t>
            </w:r>
            <w:r>
              <w:rPr>
                <w:sz w:val="20"/>
                <w:szCs w:val="20"/>
              </w:rPr>
              <w:t xml:space="preserve"> zł</w:t>
            </w:r>
          </w:p>
        </w:tc>
      </w:tr>
      <w:tr w:rsidR="00BF2E57" w14:paraId="4559D2BA" w14:textId="77777777" w:rsidTr="00E15FF1">
        <w:tc>
          <w:tcPr>
            <w:tcW w:w="2547" w:type="dxa"/>
          </w:tcPr>
          <w:p w14:paraId="5EB229FF" w14:textId="77777777" w:rsidR="00BF2E57" w:rsidRPr="00716A4B" w:rsidRDefault="00BF2E57" w:rsidP="00E15FF1">
            <w:pPr>
              <w:pStyle w:val="Akapitzlist"/>
              <w:ind w:left="0"/>
              <w:rPr>
                <w:sz w:val="20"/>
                <w:szCs w:val="20"/>
              </w:rPr>
            </w:pPr>
            <w:r w:rsidRPr="00716A4B">
              <w:rPr>
                <w:sz w:val="20"/>
                <w:szCs w:val="20"/>
              </w:rPr>
              <w:t>- antygen CA 15-3</w:t>
            </w:r>
          </w:p>
        </w:tc>
        <w:tc>
          <w:tcPr>
            <w:tcW w:w="1417" w:type="dxa"/>
          </w:tcPr>
          <w:p w14:paraId="7402076B"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0CE38C0F" w14:textId="77777777" w:rsidR="00BF2E57" w:rsidRPr="00716A4B" w:rsidRDefault="00BF2E57" w:rsidP="00E15FF1">
            <w:pPr>
              <w:pStyle w:val="Akapitzlist"/>
              <w:ind w:left="0"/>
              <w:jc w:val="center"/>
              <w:rPr>
                <w:sz w:val="20"/>
                <w:szCs w:val="20"/>
              </w:rPr>
            </w:pPr>
            <w:r w:rsidRPr="00716A4B">
              <w:rPr>
                <w:sz w:val="20"/>
                <w:szCs w:val="20"/>
              </w:rPr>
              <w:t>-</w:t>
            </w:r>
          </w:p>
        </w:tc>
        <w:tc>
          <w:tcPr>
            <w:tcW w:w="1418" w:type="dxa"/>
          </w:tcPr>
          <w:p w14:paraId="1080DC6A" w14:textId="77777777" w:rsidR="00BF2E57" w:rsidRPr="00716A4B" w:rsidRDefault="00BF2E57" w:rsidP="00C831FF">
            <w:pPr>
              <w:pStyle w:val="Akapitzlist"/>
              <w:numPr>
                <w:ilvl w:val="0"/>
                <w:numId w:val="67"/>
              </w:numPr>
              <w:jc w:val="center"/>
              <w:rPr>
                <w:sz w:val="20"/>
                <w:szCs w:val="20"/>
              </w:rPr>
            </w:pPr>
          </w:p>
        </w:tc>
        <w:tc>
          <w:tcPr>
            <w:tcW w:w="1417" w:type="dxa"/>
          </w:tcPr>
          <w:p w14:paraId="3A94947E" w14:textId="77777777" w:rsidR="00BF2E57" w:rsidRPr="00716A4B" w:rsidRDefault="00BF2E57" w:rsidP="00C831FF">
            <w:pPr>
              <w:pStyle w:val="Akapitzlist"/>
              <w:numPr>
                <w:ilvl w:val="0"/>
                <w:numId w:val="67"/>
              </w:numPr>
              <w:jc w:val="center"/>
              <w:rPr>
                <w:sz w:val="20"/>
                <w:szCs w:val="20"/>
              </w:rPr>
            </w:pPr>
          </w:p>
        </w:tc>
        <w:tc>
          <w:tcPr>
            <w:tcW w:w="1276" w:type="dxa"/>
          </w:tcPr>
          <w:p w14:paraId="71117246" w14:textId="77777777" w:rsidR="00BF2E57" w:rsidRPr="00716A4B" w:rsidRDefault="00BF2E57" w:rsidP="00E15FF1">
            <w:pPr>
              <w:pStyle w:val="Akapitzlist"/>
              <w:ind w:left="0"/>
              <w:jc w:val="right"/>
              <w:rPr>
                <w:sz w:val="20"/>
                <w:szCs w:val="20"/>
              </w:rPr>
            </w:pPr>
            <w:r w:rsidRPr="00716A4B">
              <w:rPr>
                <w:sz w:val="20"/>
                <w:szCs w:val="20"/>
              </w:rPr>
              <w:t>35,00</w:t>
            </w:r>
            <w:r>
              <w:rPr>
                <w:sz w:val="20"/>
                <w:szCs w:val="20"/>
              </w:rPr>
              <w:t xml:space="preserve"> zł</w:t>
            </w:r>
          </w:p>
        </w:tc>
      </w:tr>
      <w:tr w:rsidR="00BF2E57" w14:paraId="4102065A" w14:textId="77777777" w:rsidTr="00E15FF1">
        <w:tc>
          <w:tcPr>
            <w:tcW w:w="2547" w:type="dxa"/>
          </w:tcPr>
          <w:p w14:paraId="21F6079C" w14:textId="77777777" w:rsidR="00BF2E57" w:rsidRPr="00716A4B" w:rsidRDefault="00BF2E57" w:rsidP="00E15FF1">
            <w:pPr>
              <w:pStyle w:val="Akapitzlist"/>
              <w:ind w:left="0"/>
              <w:jc w:val="both"/>
              <w:rPr>
                <w:sz w:val="20"/>
                <w:szCs w:val="20"/>
              </w:rPr>
            </w:pPr>
            <w:r w:rsidRPr="00716A4B">
              <w:rPr>
                <w:sz w:val="20"/>
                <w:szCs w:val="20"/>
              </w:rPr>
              <w:t>- antygen CA 19-9</w:t>
            </w:r>
          </w:p>
        </w:tc>
        <w:tc>
          <w:tcPr>
            <w:tcW w:w="1417" w:type="dxa"/>
          </w:tcPr>
          <w:p w14:paraId="768E9D92"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583FE931" w14:textId="77777777" w:rsidR="00BF2E57" w:rsidRPr="00716A4B" w:rsidRDefault="00BF2E57" w:rsidP="00E15FF1">
            <w:pPr>
              <w:pStyle w:val="Akapitzlist"/>
              <w:ind w:left="0"/>
              <w:jc w:val="center"/>
              <w:rPr>
                <w:sz w:val="20"/>
                <w:szCs w:val="20"/>
              </w:rPr>
            </w:pPr>
            <w:r w:rsidRPr="00716A4B">
              <w:rPr>
                <w:sz w:val="20"/>
                <w:szCs w:val="20"/>
              </w:rPr>
              <w:t>-</w:t>
            </w:r>
          </w:p>
        </w:tc>
        <w:tc>
          <w:tcPr>
            <w:tcW w:w="1418" w:type="dxa"/>
          </w:tcPr>
          <w:p w14:paraId="26E1E015" w14:textId="77777777" w:rsidR="00BF2E57" w:rsidRPr="00716A4B" w:rsidRDefault="00BF2E57" w:rsidP="00C831FF">
            <w:pPr>
              <w:pStyle w:val="Akapitzlist"/>
              <w:numPr>
                <w:ilvl w:val="0"/>
                <w:numId w:val="67"/>
              </w:numPr>
              <w:jc w:val="center"/>
              <w:rPr>
                <w:sz w:val="20"/>
                <w:szCs w:val="20"/>
              </w:rPr>
            </w:pPr>
          </w:p>
        </w:tc>
        <w:tc>
          <w:tcPr>
            <w:tcW w:w="1417" w:type="dxa"/>
          </w:tcPr>
          <w:p w14:paraId="425E52F5" w14:textId="77777777" w:rsidR="00BF2E57" w:rsidRPr="00716A4B" w:rsidRDefault="00BF2E57" w:rsidP="00C831FF">
            <w:pPr>
              <w:pStyle w:val="Akapitzlist"/>
              <w:numPr>
                <w:ilvl w:val="0"/>
                <w:numId w:val="67"/>
              </w:numPr>
              <w:jc w:val="center"/>
              <w:rPr>
                <w:sz w:val="20"/>
                <w:szCs w:val="20"/>
              </w:rPr>
            </w:pPr>
          </w:p>
        </w:tc>
        <w:tc>
          <w:tcPr>
            <w:tcW w:w="1276" w:type="dxa"/>
          </w:tcPr>
          <w:p w14:paraId="37A145DD" w14:textId="77777777" w:rsidR="00BF2E57" w:rsidRPr="00716A4B" w:rsidRDefault="00BF2E57" w:rsidP="00E15FF1">
            <w:pPr>
              <w:pStyle w:val="Akapitzlist"/>
              <w:ind w:left="0"/>
              <w:jc w:val="right"/>
              <w:rPr>
                <w:sz w:val="20"/>
                <w:szCs w:val="20"/>
              </w:rPr>
            </w:pPr>
            <w:r w:rsidRPr="00716A4B">
              <w:rPr>
                <w:sz w:val="20"/>
                <w:szCs w:val="20"/>
              </w:rPr>
              <w:t>35,00</w:t>
            </w:r>
            <w:r>
              <w:rPr>
                <w:sz w:val="20"/>
                <w:szCs w:val="20"/>
              </w:rPr>
              <w:t xml:space="preserve"> zł</w:t>
            </w:r>
          </w:p>
        </w:tc>
      </w:tr>
      <w:tr w:rsidR="00BF2E57" w14:paraId="26A7CEE1" w14:textId="77777777" w:rsidTr="00E15FF1">
        <w:tc>
          <w:tcPr>
            <w:tcW w:w="2547" w:type="dxa"/>
          </w:tcPr>
          <w:p w14:paraId="05BA8716" w14:textId="77777777" w:rsidR="00BF2E57" w:rsidRPr="00716A4B" w:rsidRDefault="00BF2E57" w:rsidP="00E15FF1">
            <w:pPr>
              <w:pStyle w:val="Akapitzlist"/>
              <w:ind w:left="0"/>
              <w:rPr>
                <w:sz w:val="20"/>
                <w:szCs w:val="20"/>
              </w:rPr>
            </w:pPr>
            <w:r w:rsidRPr="00716A4B">
              <w:rPr>
                <w:sz w:val="20"/>
                <w:szCs w:val="20"/>
              </w:rPr>
              <w:t>- antygen karcynoembrionalny/</w:t>
            </w:r>
            <w:proofErr w:type="spellStart"/>
            <w:r w:rsidRPr="00716A4B">
              <w:rPr>
                <w:sz w:val="20"/>
                <w:szCs w:val="20"/>
              </w:rPr>
              <w:t>rakowozarodkowy</w:t>
            </w:r>
            <w:proofErr w:type="spellEnd"/>
            <w:r w:rsidRPr="00716A4B">
              <w:rPr>
                <w:sz w:val="20"/>
                <w:szCs w:val="20"/>
              </w:rPr>
              <w:t xml:space="preserve"> (CEA)</w:t>
            </w:r>
          </w:p>
        </w:tc>
        <w:tc>
          <w:tcPr>
            <w:tcW w:w="1417" w:type="dxa"/>
          </w:tcPr>
          <w:p w14:paraId="5FDD090B"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3DB0D1B9" w14:textId="77777777" w:rsidR="00BF2E57" w:rsidRPr="00716A4B" w:rsidRDefault="00BF2E57" w:rsidP="00E15FF1">
            <w:pPr>
              <w:pStyle w:val="Akapitzlist"/>
              <w:ind w:left="0"/>
              <w:jc w:val="center"/>
              <w:rPr>
                <w:sz w:val="20"/>
                <w:szCs w:val="20"/>
              </w:rPr>
            </w:pPr>
            <w:r w:rsidRPr="00716A4B">
              <w:rPr>
                <w:sz w:val="20"/>
                <w:szCs w:val="20"/>
              </w:rPr>
              <w:t>-</w:t>
            </w:r>
          </w:p>
        </w:tc>
        <w:tc>
          <w:tcPr>
            <w:tcW w:w="1418" w:type="dxa"/>
          </w:tcPr>
          <w:p w14:paraId="436A812C" w14:textId="77777777" w:rsidR="00BF2E57" w:rsidRPr="00716A4B" w:rsidRDefault="00BF2E57" w:rsidP="00C831FF">
            <w:pPr>
              <w:pStyle w:val="Akapitzlist"/>
              <w:numPr>
                <w:ilvl w:val="0"/>
                <w:numId w:val="67"/>
              </w:numPr>
              <w:jc w:val="center"/>
              <w:rPr>
                <w:sz w:val="20"/>
                <w:szCs w:val="20"/>
              </w:rPr>
            </w:pPr>
          </w:p>
        </w:tc>
        <w:tc>
          <w:tcPr>
            <w:tcW w:w="1417" w:type="dxa"/>
          </w:tcPr>
          <w:p w14:paraId="67EA3C17" w14:textId="77777777" w:rsidR="00BF2E57" w:rsidRPr="00716A4B" w:rsidRDefault="00BF2E57" w:rsidP="00C831FF">
            <w:pPr>
              <w:pStyle w:val="Akapitzlist"/>
              <w:numPr>
                <w:ilvl w:val="0"/>
                <w:numId w:val="67"/>
              </w:numPr>
              <w:jc w:val="center"/>
              <w:rPr>
                <w:sz w:val="20"/>
                <w:szCs w:val="20"/>
              </w:rPr>
            </w:pPr>
          </w:p>
        </w:tc>
        <w:tc>
          <w:tcPr>
            <w:tcW w:w="1276" w:type="dxa"/>
          </w:tcPr>
          <w:p w14:paraId="201026A8" w14:textId="77777777" w:rsidR="00BF2E57" w:rsidRPr="00716A4B" w:rsidRDefault="00BF2E57" w:rsidP="00E15FF1">
            <w:pPr>
              <w:pStyle w:val="Akapitzlist"/>
              <w:ind w:left="0"/>
              <w:jc w:val="right"/>
              <w:rPr>
                <w:sz w:val="20"/>
                <w:szCs w:val="20"/>
              </w:rPr>
            </w:pPr>
            <w:r w:rsidRPr="00716A4B">
              <w:rPr>
                <w:sz w:val="20"/>
                <w:szCs w:val="20"/>
              </w:rPr>
              <w:t>35,00</w:t>
            </w:r>
            <w:r>
              <w:rPr>
                <w:sz w:val="20"/>
                <w:szCs w:val="20"/>
              </w:rPr>
              <w:t xml:space="preserve"> zł</w:t>
            </w:r>
          </w:p>
        </w:tc>
      </w:tr>
      <w:tr w:rsidR="00BF2E57" w14:paraId="01FF6ADB" w14:textId="77777777" w:rsidTr="00E15FF1">
        <w:tc>
          <w:tcPr>
            <w:tcW w:w="2547" w:type="dxa"/>
          </w:tcPr>
          <w:p w14:paraId="0EB84B08" w14:textId="77777777" w:rsidR="00BF2E57" w:rsidRPr="00716A4B" w:rsidRDefault="00BF2E57" w:rsidP="00E15FF1">
            <w:pPr>
              <w:pStyle w:val="Akapitzlist"/>
              <w:ind w:left="0"/>
              <w:rPr>
                <w:sz w:val="20"/>
                <w:szCs w:val="20"/>
              </w:rPr>
            </w:pPr>
            <w:r w:rsidRPr="00716A4B">
              <w:rPr>
                <w:sz w:val="20"/>
                <w:szCs w:val="20"/>
              </w:rPr>
              <w:t xml:space="preserve">- antygen swoisty dla stercza (PSA </w:t>
            </w:r>
            <w:proofErr w:type="spellStart"/>
            <w:r w:rsidRPr="00716A4B">
              <w:rPr>
                <w:sz w:val="20"/>
                <w:szCs w:val="20"/>
              </w:rPr>
              <w:t>całkoity</w:t>
            </w:r>
            <w:proofErr w:type="spellEnd"/>
            <w:r w:rsidRPr="00716A4B">
              <w:rPr>
                <w:sz w:val="20"/>
                <w:szCs w:val="20"/>
              </w:rPr>
              <w:t>)</w:t>
            </w:r>
          </w:p>
        </w:tc>
        <w:tc>
          <w:tcPr>
            <w:tcW w:w="1417" w:type="dxa"/>
          </w:tcPr>
          <w:p w14:paraId="4F233BB6"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15B68BBD" w14:textId="77777777" w:rsidR="00BF2E57" w:rsidRPr="00716A4B" w:rsidRDefault="00BF2E57" w:rsidP="00E15FF1">
            <w:pPr>
              <w:pStyle w:val="Akapitzlist"/>
              <w:ind w:left="0"/>
              <w:jc w:val="center"/>
              <w:rPr>
                <w:sz w:val="20"/>
                <w:szCs w:val="20"/>
              </w:rPr>
            </w:pPr>
            <w:r w:rsidRPr="00716A4B">
              <w:rPr>
                <w:sz w:val="20"/>
                <w:szCs w:val="20"/>
              </w:rPr>
              <w:t>-</w:t>
            </w:r>
          </w:p>
        </w:tc>
        <w:tc>
          <w:tcPr>
            <w:tcW w:w="1418" w:type="dxa"/>
          </w:tcPr>
          <w:p w14:paraId="171B843D" w14:textId="77777777" w:rsidR="00BF2E57" w:rsidRPr="00716A4B" w:rsidRDefault="00BF2E57" w:rsidP="00C831FF">
            <w:pPr>
              <w:pStyle w:val="Akapitzlist"/>
              <w:numPr>
                <w:ilvl w:val="0"/>
                <w:numId w:val="67"/>
              </w:numPr>
              <w:jc w:val="center"/>
              <w:rPr>
                <w:sz w:val="20"/>
                <w:szCs w:val="20"/>
              </w:rPr>
            </w:pPr>
          </w:p>
        </w:tc>
        <w:tc>
          <w:tcPr>
            <w:tcW w:w="1417" w:type="dxa"/>
          </w:tcPr>
          <w:p w14:paraId="15ACE2F1" w14:textId="77777777" w:rsidR="00BF2E57" w:rsidRPr="00716A4B" w:rsidRDefault="00BF2E57" w:rsidP="00C831FF">
            <w:pPr>
              <w:pStyle w:val="Akapitzlist"/>
              <w:numPr>
                <w:ilvl w:val="0"/>
                <w:numId w:val="67"/>
              </w:numPr>
              <w:jc w:val="center"/>
              <w:rPr>
                <w:sz w:val="20"/>
                <w:szCs w:val="20"/>
              </w:rPr>
            </w:pPr>
          </w:p>
        </w:tc>
        <w:tc>
          <w:tcPr>
            <w:tcW w:w="1276" w:type="dxa"/>
          </w:tcPr>
          <w:p w14:paraId="248AF5AB" w14:textId="77777777" w:rsidR="00BF2E57" w:rsidRPr="00716A4B" w:rsidRDefault="00BF2E57" w:rsidP="00E15FF1">
            <w:pPr>
              <w:pStyle w:val="Akapitzlist"/>
              <w:ind w:left="0"/>
              <w:jc w:val="right"/>
              <w:rPr>
                <w:sz w:val="20"/>
                <w:szCs w:val="20"/>
              </w:rPr>
            </w:pPr>
            <w:r w:rsidRPr="00716A4B">
              <w:rPr>
                <w:sz w:val="20"/>
                <w:szCs w:val="20"/>
              </w:rPr>
              <w:t>35,00</w:t>
            </w:r>
            <w:r>
              <w:rPr>
                <w:sz w:val="20"/>
                <w:szCs w:val="20"/>
              </w:rPr>
              <w:t xml:space="preserve"> zł</w:t>
            </w:r>
          </w:p>
        </w:tc>
      </w:tr>
      <w:tr w:rsidR="00BF2E57" w14:paraId="248F3967" w14:textId="77777777" w:rsidTr="00E15FF1">
        <w:tc>
          <w:tcPr>
            <w:tcW w:w="2547" w:type="dxa"/>
          </w:tcPr>
          <w:p w14:paraId="3EB2FCD8" w14:textId="77777777" w:rsidR="00BF2E57" w:rsidRPr="00716A4B" w:rsidRDefault="00BF2E57" w:rsidP="00E15FF1">
            <w:pPr>
              <w:pStyle w:val="Akapitzlist"/>
              <w:ind w:left="0"/>
              <w:rPr>
                <w:sz w:val="20"/>
                <w:szCs w:val="20"/>
              </w:rPr>
            </w:pPr>
            <w:r w:rsidRPr="00716A4B">
              <w:rPr>
                <w:sz w:val="20"/>
                <w:szCs w:val="20"/>
              </w:rPr>
              <w:t>- antygen swoisty dla stercza (PSA wolny)</w:t>
            </w:r>
          </w:p>
        </w:tc>
        <w:tc>
          <w:tcPr>
            <w:tcW w:w="1417" w:type="dxa"/>
          </w:tcPr>
          <w:p w14:paraId="739AC787"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13E58DD1" w14:textId="77777777" w:rsidR="00BF2E57" w:rsidRPr="00716A4B" w:rsidRDefault="00BF2E57" w:rsidP="00E15FF1">
            <w:pPr>
              <w:pStyle w:val="Akapitzlist"/>
              <w:ind w:left="0"/>
              <w:jc w:val="center"/>
              <w:rPr>
                <w:sz w:val="20"/>
                <w:szCs w:val="20"/>
              </w:rPr>
            </w:pPr>
            <w:r w:rsidRPr="00716A4B">
              <w:rPr>
                <w:sz w:val="20"/>
                <w:szCs w:val="20"/>
              </w:rPr>
              <w:t>-</w:t>
            </w:r>
          </w:p>
        </w:tc>
        <w:tc>
          <w:tcPr>
            <w:tcW w:w="1418" w:type="dxa"/>
          </w:tcPr>
          <w:p w14:paraId="687E437F" w14:textId="77777777" w:rsidR="00BF2E57" w:rsidRPr="00716A4B" w:rsidRDefault="00BF2E57" w:rsidP="00C831FF">
            <w:pPr>
              <w:pStyle w:val="Akapitzlist"/>
              <w:numPr>
                <w:ilvl w:val="0"/>
                <w:numId w:val="67"/>
              </w:numPr>
              <w:jc w:val="center"/>
              <w:rPr>
                <w:sz w:val="20"/>
                <w:szCs w:val="20"/>
              </w:rPr>
            </w:pPr>
          </w:p>
        </w:tc>
        <w:tc>
          <w:tcPr>
            <w:tcW w:w="1417" w:type="dxa"/>
          </w:tcPr>
          <w:p w14:paraId="4EF03E4C" w14:textId="77777777" w:rsidR="00BF2E57" w:rsidRPr="00716A4B" w:rsidRDefault="00BF2E57" w:rsidP="00C831FF">
            <w:pPr>
              <w:pStyle w:val="Akapitzlist"/>
              <w:numPr>
                <w:ilvl w:val="0"/>
                <w:numId w:val="67"/>
              </w:numPr>
              <w:jc w:val="center"/>
              <w:rPr>
                <w:sz w:val="20"/>
                <w:szCs w:val="20"/>
              </w:rPr>
            </w:pPr>
          </w:p>
        </w:tc>
        <w:tc>
          <w:tcPr>
            <w:tcW w:w="1276" w:type="dxa"/>
          </w:tcPr>
          <w:p w14:paraId="7192B74F" w14:textId="77777777" w:rsidR="00BF2E57" w:rsidRPr="00716A4B" w:rsidRDefault="00BF2E57" w:rsidP="00E15FF1">
            <w:pPr>
              <w:pStyle w:val="Akapitzlist"/>
              <w:ind w:left="0"/>
              <w:jc w:val="right"/>
              <w:rPr>
                <w:sz w:val="20"/>
                <w:szCs w:val="20"/>
              </w:rPr>
            </w:pPr>
            <w:r w:rsidRPr="00716A4B">
              <w:rPr>
                <w:sz w:val="20"/>
                <w:szCs w:val="20"/>
              </w:rPr>
              <w:t>35,00</w:t>
            </w:r>
            <w:r>
              <w:rPr>
                <w:sz w:val="20"/>
                <w:szCs w:val="20"/>
              </w:rPr>
              <w:t xml:space="preserve"> zł</w:t>
            </w:r>
          </w:p>
        </w:tc>
      </w:tr>
      <w:tr w:rsidR="00BF2E57" w14:paraId="1C3B2400" w14:textId="77777777" w:rsidTr="00E15FF1">
        <w:tc>
          <w:tcPr>
            <w:tcW w:w="9351" w:type="dxa"/>
            <w:gridSpan w:val="6"/>
            <w:shd w:val="clear" w:color="auto" w:fill="D9E2F3"/>
          </w:tcPr>
          <w:p w14:paraId="2599E6E2" w14:textId="77777777" w:rsidR="00BF2E57" w:rsidRPr="00716A4B" w:rsidRDefault="00BF2E57" w:rsidP="00E15FF1">
            <w:pPr>
              <w:pStyle w:val="Akapitzlist"/>
              <w:ind w:left="0"/>
              <w:jc w:val="center"/>
              <w:rPr>
                <w:b/>
                <w:bCs/>
              </w:rPr>
            </w:pPr>
            <w:r w:rsidRPr="00716A4B">
              <w:rPr>
                <w:b/>
                <w:bCs/>
              </w:rPr>
              <w:t>Badania immunologiczne</w:t>
            </w:r>
          </w:p>
        </w:tc>
      </w:tr>
      <w:tr w:rsidR="00BF2E57" w14:paraId="34254B03" w14:textId="77777777" w:rsidTr="00E15FF1">
        <w:tc>
          <w:tcPr>
            <w:tcW w:w="2547" w:type="dxa"/>
          </w:tcPr>
          <w:p w14:paraId="23E0DACF" w14:textId="77777777" w:rsidR="00BF2E57" w:rsidRPr="00716A4B" w:rsidRDefault="00BF2E57" w:rsidP="00E15FF1">
            <w:pPr>
              <w:pStyle w:val="Akapitzlist"/>
              <w:ind w:left="0"/>
              <w:rPr>
                <w:sz w:val="20"/>
                <w:szCs w:val="20"/>
              </w:rPr>
            </w:pPr>
            <w:r w:rsidRPr="00716A4B">
              <w:rPr>
                <w:sz w:val="20"/>
                <w:szCs w:val="20"/>
              </w:rPr>
              <w:lastRenderedPageBreak/>
              <w:t>- immunoglobuliny A całkowite/nieswoiste (</w:t>
            </w:r>
            <w:proofErr w:type="spellStart"/>
            <w:r w:rsidRPr="00716A4B">
              <w:rPr>
                <w:sz w:val="20"/>
                <w:szCs w:val="20"/>
              </w:rPr>
              <w:t>IgA</w:t>
            </w:r>
            <w:proofErr w:type="spellEnd"/>
            <w:r w:rsidRPr="00716A4B">
              <w:rPr>
                <w:sz w:val="20"/>
                <w:szCs w:val="20"/>
              </w:rPr>
              <w:t>)</w:t>
            </w:r>
          </w:p>
        </w:tc>
        <w:tc>
          <w:tcPr>
            <w:tcW w:w="1417" w:type="dxa"/>
          </w:tcPr>
          <w:p w14:paraId="043703A1"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4D92F574" w14:textId="77777777" w:rsidR="00BF2E57" w:rsidRPr="00716A4B" w:rsidRDefault="00BF2E57" w:rsidP="00C831FF">
            <w:pPr>
              <w:pStyle w:val="Akapitzlist"/>
              <w:numPr>
                <w:ilvl w:val="0"/>
                <w:numId w:val="67"/>
              </w:numPr>
              <w:jc w:val="center"/>
              <w:rPr>
                <w:sz w:val="20"/>
                <w:szCs w:val="20"/>
              </w:rPr>
            </w:pPr>
          </w:p>
        </w:tc>
        <w:tc>
          <w:tcPr>
            <w:tcW w:w="1418" w:type="dxa"/>
          </w:tcPr>
          <w:p w14:paraId="19DF454D" w14:textId="77777777" w:rsidR="00BF2E57" w:rsidRPr="00716A4B" w:rsidRDefault="00BF2E57" w:rsidP="00C831FF">
            <w:pPr>
              <w:pStyle w:val="Akapitzlist"/>
              <w:numPr>
                <w:ilvl w:val="0"/>
                <w:numId w:val="67"/>
              </w:numPr>
              <w:jc w:val="center"/>
              <w:rPr>
                <w:sz w:val="20"/>
                <w:szCs w:val="20"/>
              </w:rPr>
            </w:pPr>
          </w:p>
        </w:tc>
        <w:tc>
          <w:tcPr>
            <w:tcW w:w="1417" w:type="dxa"/>
          </w:tcPr>
          <w:p w14:paraId="25724C81" w14:textId="77777777" w:rsidR="00BF2E57" w:rsidRPr="00716A4B" w:rsidRDefault="00BF2E57" w:rsidP="00C831FF">
            <w:pPr>
              <w:pStyle w:val="Akapitzlist"/>
              <w:numPr>
                <w:ilvl w:val="0"/>
                <w:numId w:val="67"/>
              </w:numPr>
              <w:jc w:val="center"/>
              <w:rPr>
                <w:sz w:val="20"/>
                <w:szCs w:val="20"/>
              </w:rPr>
            </w:pPr>
          </w:p>
        </w:tc>
        <w:tc>
          <w:tcPr>
            <w:tcW w:w="1276" w:type="dxa"/>
          </w:tcPr>
          <w:p w14:paraId="2CEDA6D0" w14:textId="77777777" w:rsidR="00BF2E57" w:rsidRPr="00716A4B" w:rsidRDefault="00BF2E57" w:rsidP="00E15FF1">
            <w:pPr>
              <w:pStyle w:val="Akapitzlist"/>
              <w:ind w:left="0"/>
              <w:jc w:val="right"/>
              <w:rPr>
                <w:sz w:val="20"/>
                <w:szCs w:val="20"/>
              </w:rPr>
            </w:pPr>
            <w:r w:rsidRPr="00716A4B">
              <w:rPr>
                <w:sz w:val="20"/>
                <w:szCs w:val="20"/>
              </w:rPr>
              <w:t>25,00</w:t>
            </w:r>
            <w:r>
              <w:rPr>
                <w:sz w:val="20"/>
                <w:szCs w:val="20"/>
              </w:rPr>
              <w:t xml:space="preserve"> zł</w:t>
            </w:r>
          </w:p>
        </w:tc>
      </w:tr>
      <w:tr w:rsidR="00BF2E57" w14:paraId="01612679" w14:textId="77777777" w:rsidTr="00E15FF1">
        <w:tc>
          <w:tcPr>
            <w:tcW w:w="2547" w:type="dxa"/>
          </w:tcPr>
          <w:p w14:paraId="15BB7694" w14:textId="77777777" w:rsidR="00BF2E57" w:rsidRPr="00716A4B" w:rsidRDefault="00BF2E57" w:rsidP="00E15FF1">
            <w:pPr>
              <w:pStyle w:val="Akapitzlist"/>
              <w:ind w:left="0"/>
              <w:rPr>
                <w:sz w:val="20"/>
                <w:szCs w:val="20"/>
              </w:rPr>
            </w:pPr>
            <w:r w:rsidRPr="00716A4B">
              <w:rPr>
                <w:sz w:val="20"/>
                <w:szCs w:val="20"/>
              </w:rPr>
              <w:t>- immunoglobuliny G całkowite/nieswoiste (</w:t>
            </w:r>
            <w:proofErr w:type="spellStart"/>
            <w:r w:rsidRPr="00716A4B">
              <w:rPr>
                <w:sz w:val="20"/>
                <w:szCs w:val="20"/>
              </w:rPr>
              <w:t>IgG</w:t>
            </w:r>
            <w:proofErr w:type="spellEnd"/>
            <w:r w:rsidRPr="00716A4B">
              <w:rPr>
                <w:sz w:val="20"/>
                <w:szCs w:val="20"/>
              </w:rPr>
              <w:t>)</w:t>
            </w:r>
          </w:p>
        </w:tc>
        <w:tc>
          <w:tcPr>
            <w:tcW w:w="1417" w:type="dxa"/>
          </w:tcPr>
          <w:p w14:paraId="53C0BFFD"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24923DE7" w14:textId="77777777" w:rsidR="00BF2E57" w:rsidRPr="00716A4B" w:rsidRDefault="00BF2E57" w:rsidP="00C831FF">
            <w:pPr>
              <w:pStyle w:val="Akapitzlist"/>
              <w:numPr>
                <w:ilvl w:val="0"/>
                <w:numId w:val="67"/>
              </w:numPr>
              <w:jc w:val="center"/>
              <w:rPr>
                <w:sz w:val="20"/>
                <w:szCs w:val="20"/>
              </w:rPr>
            </w:pPr>
          </w:p>
        </w:tc>
        <w:tc>
          <w:tcPr>
            <w:tcW w:w="1418" w:type="dxa"/>
          </w:tcPr>
          <w:p w14:paraId="195D9D76" w14:textId="77777777" w:rsidR="00BF2E57" w:rsidRPr="00716A4B" w:rsidRDefault="00BF2E57" w:rsidP="00C831FF">
            <w:pPr>
              <w:pStyle w:val="Akapitzlist"/>
              <w:numPr>
                <w:ilvl w:val="0"/>
                <w:numId w:val="67"/>
              </w:numPr>
              <w:jc w:val="center"/>
              <w:rPr>
                <w:sz w:val="20"/>
                <w:szCs w:val="20"/>
              </w:rPr>
            </w:pPr>
          </w:p>
        </w:tc>
        <w:tc>
          <w:tcPr>
            <w:tcW w:w="1417" w:type="dxa"/>
          </w:tcPr>
          <w:p w14:paraId="376E89D7" w14:textId="77777777" w:rsidR="00BF2E57" w:rsidRPr="00716A4B" w:rsidRDefault="00BF2E57" w:rsidP="00C831FF">
            <w:pPr>
              <w:pStyle w:val="Akapitzlist"/>
              <w:numPr>
                <w:ilvl w:val="0"/>
                <w:numId w:val="67"/>
              </w:numPr>
              <w:jc w:val="center"/>
              <w:rPr>
                <w:sz w:val="20"/>
                <w:szCs w:val="20"/>
              </w:rPr>
            </w:pPr>
          </w:p>
        </w:tc>
        <w:tc>
          <w:tcPr>
            <w:tcW w:w="1276" w:type="dxa"/>
          </w:tcPr>
          <w:p w14:paraId="26AACC02" w14:textId="77777777" w:rsidR="00BF2E57" w:rsidRPr="00716A4B" w:rsidRDefault="00BF2E57" w:rsidP="00E15FF1">
            <w:pPr>
              <w:pStyle w:val="Akapitzlist"/>
              <w:ind w:left="0"/>
              <w:jc w:val="right"/>
              <w:rPr>
                <w:sz w:val="20"/>
                <w:szCs w:val="20"/>
              </w:rPr>
            </w:pPr>
            <w:r w:rsidRPr="00716A4B">
              <w:rPr>
                <w:sz w:val="20"/>
                <w:szCs w:val="20"/>
              </w:rPr>
              <w:t>25,00</w:t>
            </w:r>
            <w:r>
              <w:rPr>
                <w:sz w:val="20"/>
                <w:szCs w:val="20"/>
              </w:rPr>
              <w:t xml:space="preserve"> zł</w:t>
            </w:r>
          </w:p>
        </w:tc>
      </w:tr>
      <w:tr w:rsidR="00BF2E57" w14:paraId="0171A738" w14:textId="77777777" w:rsidTr="00E15FF1">
        <w:tc>
          <w:tcPr>
            <w:tcW w:w="2547" w:type="dxa"/>
          </w:tcPr>
          <w:p w14:paraId="070D96D9" w14:textId="77777777" w:rsidR="00BF2E57" w:rsidRPr="00716A4B" w:rsidRDefault="00BF2E57" w:rsidP="00E15FF1">
            <w:pPr>
              <w:pStyle w:val="Akapitzlist"/>
              <w:ind w:left="0"/>
              <w:rPr>
                <w:sz w:val="20"/>
                <w:szCs w:val="20"/>
              </w:rPr>
            </w:pPr>
            <w:r w:rsidRPr="00716A4B">
              <w:rPr>
                <w:sz w:val="20"/>
                <w:szCs w:val="20"/>
              </w:rPr>
              <w:t>- immunoglobuliny M całkowite/nieswoiste (</w:t>
            </w:r>
            <w:proofErr w:type="spellStart"/>
            <w:r w:rsidRPr="00716A4B">
              <w:rPr>
                <w:sz w:val="20"/>
                <w:szCs w:val="20"/>
              </w:rPr>
              <w:t>IgM</w:t>
            </w:r>
            <w:proofErr w:type="spellEnd"/>
            <w:r w:rsidRPr="00716A4B">
              <w:rPr>
                <w:sz w:val="20"/>
                <w:szCs w:val="20"/>
              </w:rPr>
              <w:t>)</w:t>
            </w:r>
          </w:p>
        </w:tc>
        <w:tc>
          <w:tcPr>
            <w:tcW w:w="1417" w:type="dxa"/>
          </w:tcPr>
          <w:p w14:paraId="2F60C0BA"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2DCE5FE6" w14:textId="77777777" w:rsidR="00BF2E57" w:rsidRPr="00716A4B" w:rsidRDefault="00BF2E57" w:rsidP="00C831FF">
            <w:pPr>
              <w:pStyle w:val="Akapitzlist"/>
              <w:numPr>
                <w:ilvl w:val="0"/>
                <w:numId w:val="67"/>
              </w:numPr>
              <w:jc w:val="center"/>
              <w:rPr>
                <w:sz w:val="20"/>
                <w:szCs w:val="20"/>
              </w:rPr>
            </w:pPr>
          </w:p>
        </w:tc>
        <w:tc>
          <w:tcPr>
            <w:tcW w:w="1418" w:type="dxa"/>
          </w:tcPr>
          <w:p w14:paraId="6141BEDA" w14:textId="77777777" w:rsidR="00BF2E57" w:rsidRPr="00716A4B" w:rsidRDefault="00BF2E57" w:rsidP="00C831FF">
            <w:pPr>
              <w:pStyle w:val="Akapitzlist"/>
              <w:numPr>
                <w:ilvl w:val="0"/>
                <w:numId w:val="67"/>
              </w:numPr>
              <w:jc w:val="center"/>
              <w:rPr>
                <w:sz w:val="20"/>
                <w:szCs w:val="20"/>
              </w:rPr>
            </w:pPr>
          </w:p>
        </w:tc>
        <w:tc>
          <w:tcPr>
            <w:tcW w:w="1417" w:type="dxa"/>
          </w:tcPr>
          <w:p w14:paraId="32438D8C" w14:textId="77777777" w:rsidR="00BF2E57" w:rsidRPr="00716A4B" w:rsidRDefault="00BF2E57" w:rsidP="00C831FF">
            <w:pPr>
              <w:pStyle w:val="Akapitzlist"/>
              <w:numPr>
                <w:ilvl w:val="0"/>
                <w:numId w:val="67"/>
              </w:numPr>
              <w:jc w:val="center"/>
              <w:rPr>
                <w:sz w:val="20"/>
                <w:szCs w:val="20"/>
              </w:rPr>
            </w:pPr>
          </w:p>
        </w:tc>
        <w:tc>
          <w:tcPr>
            <w:tcW w:w="1276" w:type="dxa"/>
          </w:tcPr>
          <w:p w14:paraId="6499F5A5" w14:textId="77777777" w:rsidR="00BF2E57" w:rsidRPr="00716A4B" w:rsidRDefault="00BF2E57" w:rsidP="00E15FF1">
            <w:pPr>
              <w:pStyle w:val="Akapitzlist"/>
              <w:ind w:left="0"/>
              <w:jc w:val="right"/>
              <w:rPr>
                <w:sz w:val="20"/>
                <w:szCs w:val="20"/>
              </w:rPr>
            </w:pPr>
            <w:r w:rsidRPr="00716A4B">
              <w:rPr>
                <w:sz w:val="20"/>
                <w:szCs w:val="20"/>
              </w:rPr>
              <w:t>25,00</w:t>
            </w:r>
            <w:r>
              <w:rPr>
                <w:sz w:val="20"/>
                <w:szCs w:val="20"/>
              </w:rPr>
              <w:t xml:space="preserve"> zł</w:t>
            </w:r>
          </w:p>
        </w:tc>
      </w:tr>
      <w:tr w:rsidR="00BF2E57" w14:paraId="56224998" w14:textId="77777777" w:rsidTr="00E15FF1">
        <w:tc>
          <w:tcPr>
            <w:tcW w:w="2547" w:type="dxa"/>
          </w:tcPr>
          <w:p w14:paraId="0028AE85" w14:textId="77777777" w:rsidR="00BF2E57" w:rsidRPr="00716A4B" w:rsidRDefault="00BF2E57" w:rsidP="00E15FF1">
            <w:pPr>
              <w:pStyle w:val="Akapitzlist"/>
              <w:ind w:left="0"/>
              <w:rPr>
                <w:sz w:val="20"/>
                <w:szCs w:val="20"/>
              </w:rPr>
            </w:pPr>
            <w:r w:rsidRPr="00716A4B">
              <w:rPr>
                <w:sz w:val="20"/>
                <w:szCs w:val="20"/>
              </w:rPr>
              <w:t>- immunoglobuliny E całkowite/nieswoiste (</w:t>
            </w:r>
            <w:proofErr w:type="spellStart"/>
            <w:r w:rsidRPr="00716A4B">
              <w:rPr>
                <w:sz w:val="20"/>
                <w:szCs w:val="20"/>
              </w:rPr>
              <w:t>IgE</w:t>
            </w:r>
            <w:proofErr w:type="spellEnd"/>
            <w:r w:rsidRPr="00716A4B">
              <w:rPr>
                <w:sz w:val="20"/>
                <w:szCs w:val="20"/>
              </w:rPr>
              <w:t>)</w:t>
            </w:r>
          </w:p>
        </w:tc>
        <w:tc>
          <w:tcPr>
            <w:tcW w:w="1417" w:type="dxa"/>
          </w:tcPr>
          <w:p w14:paraId="33BBC703" w14:textId="77777777" w:rsidR="00BF2E57" w:rsidRPr="00716A4B" w:rsidRDefault="00BF2E57" w:rsidP="00E15FF1">
            <w:pPr>
              <w:pStyle w:val="Akapitzlist"/>
              <w:ind w:left="0"/>
              <w:jc w:val="center"/>
              <w:rPr>
                <w:sz w:val="20"/>
                <w:szCs w:val="20"/>
              </w:rPr>
            </w:pPr>
            <w:r w:rsidRPr="00716A4B">
              <w:rPr>
                <w:sz w:val="20"/>
                <w:szCs w:val="20"/>
              </w:rPr>
              <w:t>-</w:t>
            </w:r>
          </w:p>
        </w:tc>
        <w:tc>
          <w:tcPr>
            <w:tcW w:w="1276" w:type="dxa"/>
          </w:tcPr>
          <w:p w14:paraId="45CE80E3" w14:textId="77777777" w:rsidR="00BF2E57" w:rsidRPr="00716A4B" w:rsidRDefault="00BF2E57" w:rsidP="00C831FF">
            <w:pPr>
              <w:pStyle w:val="Akapitzlist"/>
              <w:numPr>
                <w:ilvl w:val="0"/>
                <w:numId w:val="67"/>
              </w:numPr>
              <w:jc w:val="center"/>
              <w:rPr>
                <w:sz w:val="20"/>
                <w:szCs w:val="20"/>
              </w:rPr>
            </w:pPr>
          </w:p>
        </w:tc>
        <w:tc>
          <w:tcPr>
            <w:tcW w:w="1418" w:type="dxa"/>
          </w:tcPr>
          <w:p w14:paraId="1E335AC9" w14:textId="77777777" w:rsidR="00BF2E57" w:rsidRPr="00716A4B" w:rsidRDefault="00BF2E57" w:rsidP="00C831FF">
            <w:pPr>
              <w:pStyle w:val="Akapitzlist"/>
              <w:numPr>
                <w:ilvl w:val="0"/>
                <w:numId w:val="67"/>
              </w:numPr>
              <w:jc w:val="center"/>
              <w:rPr>
                <w:sz w:val="20"/>
                <w:szCs w:val="20"/>
              </w:rPr>
            </w:pPr>
          </w:p>
        </w:tc>
        <w:tc>
          <w:tcPr>
            <w:tcW w:w="1417" w:type="dxa"/>
          </w:tcPr>
          <w:p w14:paraId="332E8E16" w14:textId="77777777" w:rsidR="00BF2E57" w:rsidRPr="00716A4B" w:rsidRDefault="00BF2E57" w:rsidP="00C831FF">
            <w:pPr>
              <w:pStyle w:val="Akapitzlist"/>
              <w:numPr>
                <w:ilvl w:val="0"/>
                <w:numId w:val="67"/>
              </w:numPr>
              <w:jc w:val="center"/>
              <w:rPr>
                <w:sz w:val="20"/>
                <w:szCs w:val="20"/>
              </w:rPr>
            </w:pPr>
          </w:p>
        </w:tc>
        <w:tc>
          <w:tcPr>
            <w:tcW w:w="1276" w:type="dxa"/>
          </w:tcPr>
          <w:p w14:paraId="1C0DBD42" w14:textId="77777777" w:rsidR="00BF2E57" w:rsidRPr="00716A4B" w:rsidRDefault="00BF2E57" w:rsidP="00E15FF1">
            <w:pPr>
              <w:pStyle w:val="Akapitzlist"/>
              <w:ind w:left="0"/>
              <w:jc w:val="right"/>
              <w:rPr>
                <w:sz w:val="20"/>
                <w:szCs w:val="20"/>
              </w:rPr>
            </w:pPr>
            <w:r w:rsidRPr="00716A4B">
              <w:rPr>
                <w:sz w:val="20"/>
                <w:szCs w:val="20"/>
              </w:rPr>
              <w:t>25,00</w:t>
            </w:r>
            <w:r>
              <w:rPr>
                <w:sz w:val="20"/>
                <w:szCs w:val="20"/>
              </w:rPr>
              <w:t xml:space="preserve"> zł</w:t>
            </w:r>
          </w:p>
        </w:tc>
      </w:tr>
      <w:tr w:rsidR="00BF2E57" w14:paraId="2869429D" w14:textId="77777777" w:rsidTr="00E15FF1">
        <w:tc>
          <w:tcPr>
            <w:tcW w:w="9351" w:type="dxa"/>
            <w:gridSpan w:val="6"/>
            <w:shd w:val="clear" w:color="auto" w:fill="B6DDE8" w:themeFill="accent5" w:themeFillTint="66"/>
          </w:tcPr>
          <w:p w14:paraId="7C6E2408" w14:textId="77777777" w:rsidR="00BF2E57" w:rsidRPr="00716A4B" w:rsidRDefault="00BF2E57" w:rsidP="00E15FF1">
            <w:pPr>
              <w:pStyle w:val="Akapitzlist"/>
              <w:ind w:left="0"/>
              <w:jc w:val="center"/>
              <w:rPr>
                <w:b/>
                <w:bCs/>
              </w:rPr>
            </w:pPr>
            <w:r w:rsidRPr="00716A4B">
              <w:rPr>
                <w:b/>
                <w:bCs/>
              </w:rPr>
              <w:t>Badania serologiczne</w:t>
            </w:r>
          </w:p>
        </w:tc>
      </w:tr>
      <w:tr w:rsidR="00BF2E57" w14:paraId="14ECEAFA" w14:textId="77777777" w:rsidTr="00E15FF1">
        <w:tc>
          <w:tcPr>
            <w:tcW w:w="2547" w:type="dxa"/>
          </w:tcPr>
          <w:p w14:paraId="692D56AD" w14:textId="77777777" w:rsidR="00BF2E57" w:rsidRPr="00716A4B" w:rsidRDefault="00BF2E57" w:rsidP="00E15FF1">
            <w:pPr>
              <w:pStyle w:val="Akapitzlist"/>
              <w:ind w:left="0"/>
              <w:rPr>
                <w:sz w:val="20"/>
                <w:szCs w:val="20"/>
              </w:rPr>
            </w:pPr>
            <w:r w:rsidRPr="00716A4B">
              <w:rPr>
                <w:sz w:val="20"/>
                <w:szCs w:val="20"/>
              </w:rPr>
              <w:t xml:space="preserve">- </w:t>
            </w:r>
            <w:proofErr w:type="spellStart"/>
            <w:r w:rsidRPr="00716A4B">
              <w:rPr>
                <w:sz w:val="20"/>
                <w:szCs w:val="20"/>
              </w:rPr>
              <w:t>alloprzeciwciała</w:t>
            </w:r>
            <w:proofErr w:type="spellEnd"/>
            <w:r w:rsidRPr="00716A4B">
              <w:rPr>
                <w:sz w:val="20"/>
                <w:szCs w:val="20"/>
              </w:rPr>
              <w:t xml:space="preserve"> odpornościowe</w:t>
            </w:r>
          </w:p>
        </w:tc>
        <w:tc>
          <w:tcPr>
            <w:tcW w:w="1417" w:type="dxa"/>
          </w:tcPr>
          <w:p w14:paraId="0B631C4B" w14:textId="77777777" w:rsidR="00BF2E57" w:rsidRPr="00716A4B" w:rsidRDefault="00BF2E57" w:rsidP="00C831FF">
            <w:pPr>
              <w:pStyle w:val="Akapitzlist"/>
              <w:numPr>
                <w:ilvl w:val="0"/>
                <w:numId w:val="67"/>
              </w:numPr>
              <w:jc w:val="center"/>
              <w:rPr>
                <w:sz w:val="20"/>
                <w:szCs w:val="20"/>
              </w:rPr>
            </w:pPr>
          </w:p>
        </w:tc>
        <w:tc>
          <w:tcPr>
            <w:tcW w:w="1276" w:type="dxa"/>
          </w:tcPr>
          <w:p w14:paraId="74411CDE" w14:textId="77777777" w:rsidR="00BF2E57" w:rsidRPr="00716A4B" w:rsidRDefault="00BF2E57" w:rsidP="00C831FF">
            <w:pPr>
              <w:pStyle w:val="Akapitzlist"/>
              <w:numPr>
                <w:ilvl w:val="0"/>
                <w:numId w:val="67"/>
              </w:numPr>
              <w:jc w:val="center"/>
              <w:rPr>
                <w:sz w:val="20"/>
                <w:szCs w:val="20"/>
              </w:rPr>
            </w:pPr>
          </w:p>
        </w:tc>
        <w:tc>
          <w:tcPr>
            <w:tcW w:w="1418" w:type="dxa"/>
          </w:tcPr>
          <w:p w14:paraId="00FD76A0" w14:textId="77777777" w:rsidR="00BF2E57" w:rsidRPr="00716A4B" w:rsidRDefault="00BF2E57" w:rsidP="00C831FF">
            <w:pPr>
              <w:pStyle w:val="Akapitzlist"/>
              <w:numPr>
                <w:ilvl w:val="0"/>
                <w:numId w:val="67"/>
              </w:numPr>
              <w:jc w:val="center"/>
              <w:rPr>
                <w:sz w:val="20"/>
                <w:szCs w:val="20"/>
              </w:rPr>
            </w:pPr>
          </w:p>
        </w:tc>
        <w:tc>
          <w:tcPr>
            <w:tcW w:w="1417" w:type="dxa"/>
          </w:tcPr>
          <w:p w14:paraId="16BC82E9" w14:textId="77777777" w:rsidR="00BF2E57" w:rsidRPr="00716A4B" w:rsidRDefault="00BF2E57" w:rsidP="00C831FF">
            <w:pPr>
              <w:pStyle w:val="Akapitzlist"/>
              <w:numPr>
                <w:ilvl w:val="0"/>
                <w:numId w:val="67"/>
              </w:numPr>
              <w:jc w:val="center"/>
              <w:rPr>
                <w:sz w:val="20"/>
                <w:szCs w:val="20"/>
              </w:rPr>
            </w:pPr>
          </w:p>
        </w:tc>
        <w:tc>
          <w:tcPr>
            <w:tcW w:w="1276" w:type="dxa"/>
          </w:tcPr>
          <w:p w14:paraId="58F6F39E" w14:textId="77777777" w:rsidR="00BF2E57" w:rsidRPr="00716A4B" w:rsidRDefault="00BF2E57" w:rsidP="00E15FF1">
            <w:pPr>
              <w:pStyle w:val="Akapitzlist"/>
              <w:ind w:left="0"/>
              <w:jc w:val="right"/>
              <w:rPr>
                <w:sz w:val="20"/>
                <w:szCs w:val="20"/>
              </w:rPr>
            </w:pPr>
            <w:r>
              <w:rPr>
                <w:sz w:val="20"/>
                <w:szCs w:val="20"/>
              </w:rPr>
              <w:t>25,00 zł</w:t>
            </w:r>
          </w:p>
        </w:tc>
      </w:tr>
      <w:tr w:rsidR="00BF2E57" w14:paraId="7A2FBEAA" w14:textId="77777777" w:rsidTr="00E15FF1">
        <w:tc>
          <w:tcPr>
            <w:tcW w:w="2547" w:type="dxa"/>
          </w:tcPr>
          <w:p w14:paraId="5FFF2A45" w14:textId="77777777" w:rsidR="00BF2E57" w:rsidRPr="00716A4B" w:rsidRDefault="00BF2E57" w:rsidP="00E15FF1">
            <w:pPr>
              <w:pStyle w:val="Akapitzlist"/>
              <w:ind w:left="0"/>
              <w:rPr>
                <w:sz w:val="20"/>
                <w:szCs w:val="20"/>
              </w:rPr>
            </w:pPr>
            <w:r w:rsidRPr="00716A4B">
              <w:rPr>
                <w:sz w:val="20"/>
                <w:szCs w:val="20"/>
              </w:rPr>
              <w:t xml:space="preserve">- antygen </w:t>
            </w:r>
            <w:proofErr w:type="spellStart"/>
            <w:r w:rsidRPr="00716A4B">
              <w:rPr>
                <w:sz w:val="20"/>
                <w:szCs w:val="20"/>
              </w:rPr>
              <w:t>HBs</w:t>
            </w:r>
            <w:proofErr w:type="spellEnd"/>
            <w:r w:rsidRPr="00716A4B">
              <w:rPr>
                <w:sz w:val="20"/>
                <w:szCs w:val="20"/>
              </w:rPr>
              <w:t xml:space="preserve"> (</w:t>
            </w:r>
            <w:proofErr w:type="spellStart"/>
            <w:r w:rsidRPr="00716A4B">
              <w:rPr>
                <w:sz w:val="20"/>
                <w:szCs w:val="20"/>
              </w:rPr>
              <w:t>HBsAg</w:t>
            </w:r>
            <w:proofErr w:type="spellEnd"/>
            <w:r w:rsidRPr="00716A4B">
              <w:rPr>
                <w:sz w:val="20"/>
                <w:szCs w:val="20"/>
              </w:rPr>
              <w:t>/</w:t>
            </w:r>
            <w:proofErr w:type="spellStart"/>
            <w:r w:rsidRPr="00716A4B">
              <w:rPr>
                <w:sz w:val="20"/>
                <w:szCs w:val="20"/>
              </w:rPr>
              <w:t>HBs</w:t>
            </w:r>
            <w:proofErr w:type="spellEnd"/>
            <w:r w:rsidRPr="00716A4B">
              <w:rPr>
                <w:sz w:val="20"/>
                <w:szCs w:val="20"/>
              </w:rPr>
              <w:t>)</w:t>
            </w:r>
          </w:p>
        </w:tc>
        <w:tc>
          <w:tcPr>
            <w:tcW w:w="1417" w:type="dxa"/>
          </w:tcPr>
          <w:p w14:paraId="5B0594C6" w14:textId="77777777" w:rsidR="00BF2E57" w:rsidRPr="00716A4B" w:rsidRDefault="00BF2E57" w:rsidP="00C831FF">
            <w:pPr>
              <w:pStyle w:val="Akapitzlist"/>
              <w:numPr>
                <w:ilvl w:val="0"/>
                <w:numId w:val="67"/>
              </w:numPr>
              <w:jc w:val="center"/>
              <w:rPr>
                <w:sz w:val="20"/>
                <w:szCs w:val="20"/>
              </w:rPr>
            </w:pPr>
          </w:p>
        </w:tc>
        <w:tc>
          <w:tcPr>
            <w:tcW w:w="1276" w:type="dxa"/>
          </w:tcPr>
          <w:p w14:paraId="00294581" w14:textId="77777777" w:rsidR="00BF2E57" w:rsidRPr="00716A4B" w:rsidRDefault="00BF2E57" w:rsidP="00C831FF">
            <w:pPr>
              <w:pStyle w:val="Akapitzlist"/>
              <w:numPr>
                <w:ilvl w:val="0"/>
                <w:numId w:val="67"/>
              </w:numPr>
              <w:jc w:val="center"/>
              <w:rPr>
                <w:sz w:val="20"/>
                <w:szCs w:val="20"/>
              </w:rPr>
            </w:pPr>
          </w:p>
        </w:tc>
        <w:tc>
          <w:tcPr>
            <w:tcW w:w="1418" w:type="dxa"/>
          </w:tcPr>
          <w:p w14:paraId="4A5C039C" w14:textId="77777777" w:rsidR="00BF2E57" w:rsidRPr="00716A4B" w:rsidRDefault="00BF2E57" w:rsidP="00C831FF">
            <w:pPr>
              <w:pStyle w:val="Akapitzlist"/>
              <w:numPr>
                <w:ilvl w:val="0"/>
                <w:numId w:val="67"/>
              </w:numPr>
              <w:jc w:val="center"/>
              <w:rPr>
                <w:sz w:val="20"/>
                <w:szCs w:val="20"/>
              </w:rPr>
            </w:pPr>
          </w:p>
        </w:tc>
        <w:tc>
          <w:tcPr>
            <w:tcW w:w="1417" w:type="dxa"/>
          </w:tcPr>
          <w:p w14:paraId="470355C8" w14:textId="77777777" w:rsidR="00BF2E57" w:rsidRPr="00716A4B" w:rsidRDefault="00BF2E57" w:rsidP="00C831FF">
            <w:pPr>
              <w:pStyle w:val="Akapitzlist"/>
              <w:numPr>
                <w:ilvl w:val="0"/>
                <w:numId w:val="67"/>
              </w:numPr>
              <w:jc w:val="center"/>
              <w:rPr>
                <w:sz w:val="20"/>
                <w:szCs w:val="20"/>
              </w:rPr>
            </w:pPr>
          </w:p>
        </w:tc>
        <w:tc>
          <w:tcPr>
            <w:tcW w:w="1276" w:type="dxa"/>
          </w:tcPr>
          <w:p w14:paraId="65FEC746" w14:textId="77777777" w:rsidR="00BF2E57" w:rsidRPr="00716A4B" w:rsidRDefault="00BF2E57" w:rsidP="00E15FF1">
            <w:pPr>
              <w:pStyle w:val="Akapitzlist"/>
              <w:ind w:left="0"/>
              <w:jc w:val="right"/>
              <w:rPr>
                <w:sz w:val="20"/>
                <w:szCs w:val="20"/>
              </w:rPr>
            </w:pPr>
            <w:r>
              <w:rPr>
                <w:sz w:val="20"/>
                <w:szCs w:val="20"/>
              </w:rPr>
              <w:t>21,00 zł</w:t>
            </w:r>
          </w:p>
        </w:tc>
      </w:tr>
      <w:tr w:rsidR="00BF2E57" w14:paraId="2B070CE8" w14:textId="77777777" w:rsidTr="00E15FF1">
        <w:tc>
          <w:tcPr>
            <w:tcW w:w="2547" w:type="dxa"/>
          </w:tcPr>
          <w:p w14:paraId="14B271BA" w14:textId="77777777" w:rsidR="00BF2E57" w:rsidRPr="00716A4B" w:rsidRDefault="00BF2E57" w:rsidP="00E15FF1">
            <w:pPr>
              <w:pStyle w:val="Akapitzlist"/>
              <w:ind w:left="0"/>
              <w:rPr>
                <w:sz w:val="20"/>
                <w:szCs w:val="20"/>
              </w:rPr>
            </w:pPr>
            <w:r w:rsidRPr="00716A4B">
              <w:rPr>
                <w:sz w:val="20"/>
                <w:szCs w:val="20"/>
              </w:rPr>
              <w:t xml:space="preserve">- przeciwciała </w:t>
            </w:r>
            <w:proofErr w:type="spellStart"/>
            <w:r w:rsidRPr="00716A4B">
              <w:rPr>
                <w:sz w:val="20"/>
                <w:szCs w:val="20"/>
              </w:rPr>
              <w:t>p.HCV</w:t>
            </w:r>
            <w:proofErr w:type="spellEnd"/>
            <w:r w:rsidRPr="00716A4B">
              <w:rPr>
                <w:sz w:val="20"/>
                <w:szCs w:val="20"/>
              </w:rPr>
              <w:t xml:space="preserve"> (anty-HCV)</w:t>
            </w:r>
          </w:p>
        </w:tc>
        <w:tc>
          <w:tcPr>
            <w:tcW w:w="1417" w:type="dxa"/>
          </w:tcPr>
          <w:p w14:paraId="1CC1AAB0" w14:textId="77777777" w:rsidR="00BF2E57" w:rsidRPr="00031D62" w:rsidRDefault="00BF2E57" w:rsidP="00C831FF">
            <w:pPr>
              <w:pStyle w:val="Akapitzlist"/>
              <w:numPr>
                <w:ilvl w:val="0"/>
                <w:numId w:val="67"/>
              </w:numPr>
              <w:jc w:val="center"/>
              <w:rPr>
                <w:sz w:val="20"/>
                <w:szCs w:val="20"/>
              </w:rPr>
            </w:pPr>
          </w:p>
        </w:tc>
        <w:tc>
          <w:tcPr>
            <w:tcW w:w="1276" w:type="dxa"/>
          </w:tcPr>
          <w:p w14:paraId="4CBDEBAB" w14:textId="77777777" w:rsidR="00BF2E57" w:rsidRPr="00716A4B" w:rsidRDefault="00BF2E57" w:rsidP="00C831FF">
            <w:pPr>
              <w:pStyle w:val="Akapitzlist"/>
              <w:numPr>
                <w:ilvl w:val="0"/>
                <w:numId w:val="67"/>
              </w:numPr>
              <w:jc w:val="center"/>
              <w:rPr>
                <w:sz w:val="20"/>
                <w:szCs w:val="20"/>
              </w:rPr>
            </w:pPr>
          </w:p>
        </w:tc>
        <w:tc>
          <w:tcPr>
            <w:tcW w:w="1418" w:type="dxa"/>
          </w:tcPr>
          <w:p w14:paraId="2D06CEC5" w14:textId="77777777" w:rsidR="00BF2E57" w:rsidRPr="00716A4B" w:rsidRDefault="00BF2E57" w:rsidP="00C831FF">
            <w:pPr>
              <w:pStyle w:val="Akapitzlist"/>
              <w:numPr>
                <w:ilvl w:val="0"/>
                <w:numId w:val="67"/>
              </w:numPr>
              <w:jc w:val="center"/>
              <w:rPr>
                <w:sz w:val="20"/>
                <w:szCs w:val="20"/>
              </w:rPr>
            </w:pPr>
          </w:p>
        </w:tc>
        <w:tc>
          <w:tcPr>
            <w:tcW w:w="1417" w:type="dxa"/>
          </w:tcPr>
          <w:p w14:paraId="793738A0" w14:textId="77777777" w:rsidR="00BF2E57" w:rsidRPr="00716A4B" w:rsidRDefault="00BF2E57" w:rsidP="00C831FF">
            <w:pPr>
              <w:pStyle w:val="Akapitzlist"/>
              <w:numPr>
                <w:ilvl w:val="0"/>
                <w:numId w:val="67"/>
              </w:numPr>
              <w:jc w:val="center"/>
              <w:rPr>
                <w:sz w:val="20"/>
                <w:szCs w:val="20"/>
              </w:rPr>
            </w:pPr>
          </w:p>
        </w:tc>
        <w:tc>
          <w:tcPr>
            <w:tcW w:w="1276" w:type="dxa"/>
          </w:tcPr>
          <w:p w14:paraId="568442E4" w14:textId="77777777" w:rsidR="00BF2E57" w:rsidRPr="00716A4B" w:rsidRDefault="00BF2E57" w:rsidP="00E15FF1">
            <w:pPr>
              <w:pStyle w:val="Akapitzlist"/>
              <w:ind w:left="0"/>
              <w:jc w:val="right"/>
              <w:rPr>
                <w:sz w:val="20"/>
                <w:szCs w:val="20"/>
              </w:rPr>
            </w:pPr>
            <w:r>
              <w:rPr>
                <w:sz w:val="20"/>
                <w:szCs w:val="20"/>
              </w:rPr>
              <w:t>35,00 zł</w:t>
            </w:r>
          </w:p>
        </w:tc>
      </w:tr>
      <w:tr w:rsidR="00BF2E57" w14:paraId="7BAEA61E" w14:textId="77777777" w:rsidTr="00E15FF1">
        <w:tc>
          <w:tcPr>
            <w:tcW w:w="2547" w:type="dxa"/>
          </w:tcPr>
          <w:p w14:paraId="4886DF39" w14:textId="77777777" w:rsidR="00BF2E57" w:rsidRPr="00716A4B" w:rsidRDefault="00BF2E57" w:rsidP="00E15FF1">
            <w:pPr>
              <w:pStyle w:val="Akapitzlist"/>
              <w:ind w:left="0"/>
              <w:rPr>
                <w:sz w:val="20"/>
                <w:szCs w:val="20"/>
              </w:rPr>
            </w:pPr>
            <w:r w:rsidRPr="00716A4B">
              <w:rPr>
                <w:sz w:val="20"/>
                <w:szCs w:val="20"/>
              </w:rPr>
              <w:t>- antystreptolizyna (AS0)</w:t>
            </w:r>
          </w:p>
        </w:tc>
        <w:tc>
          <w:tcPr>
            <w:tcW w:w="1417" w:type="dxa"/>
          </w:tcPr>
          <w:p w14:paraId="792E575C" w14:textId="77777777" w:rsidR="00BF2E57" w:rsidRPr="00716A4B" w:rsidRDefault="00BF2E57" w:rsidP="00E15FF1">
            <w:pPr>
              <w:pStyle w:val="Akapitzlist"/>
              <w:ind w:left="0"/>
              <w:jc w:val="center"/>
              <w:rPr>
                <w:sz w:val="20"/>
                <w:szCs w:val="20"/>
              </w:rPr>
            </w:pPr>
            <w:r>
              <w:rPr>
                <w:sz w:val="20"/>
                <w:szCs w:val="20"/>
              </w:rPr>
              <w:t>-</w:t>
            </w:r>
          </w:p>
        </w:tc>
        <w:tc>
          <w:tcPr>
            <w:tcW w:w="1276" w:type="dxa"/>
          </w:tcPr>
          <w:p w14:paraId="01DA5378" w14:textId="77777777" w:rsidR="00BF2E57" w:rsidRPr="00716A4B" w:rsidRDefault="00BF2E57" w:rsidP="00C831FF">
            <w:pPr>
              <w:pStyle w:val="Akapitzlist"/>
              <w:numPr>
                <w:ilvl w:val="0"/>
                <w:numId w:val="67"/>
              </w:numPr>
              <w:jc w:val="center"/>
              <w:rPr>
                <w:sz w:val="20"/>
                <w:szCs w:val="20"/>
              </w:rPr>
            </w:pPr>
          </w:p>
        </w:tc>
        <w:tc>
          <w:tcPr>
            <w:tcW w:w="1418" w:type="dxa"/>
          </w:tcPr>
          <w:p w14:paraId="2FC0DD6A" w14:textId="77777777" w:rsidR="00BF2E57" w:rsidRPr="00716A4B" w:rsidRDefault="00BF2E57" w:rsidP="00C831FF">
            <w:pPr>
              <w:pStyle w:val="Akapitzlist"/>
              <w:numPr>
                <w:ilvl w:val="0"/>
                <w:numId w:val="67"/>
              </w:numPr>
              <w:jc w:val="center"/>
              <w:rPr>
                <w:sz w:val="20"/>
                <w:szCs w:val="20"/>
              </w:rPr>
            </w:pPr>
          </w:p>
        </w:tc>
        <w:tc>
          <w:tcPr>
            <w:tcW w:w="1417" w:type="dxa"/>
          </w:tcPr>
          <w:p w14:paraId="14FAF58B" w14:textId="77777777" w:rsidR="00BF2E57" w:rsidRPr="00716A4B" w:rsidRDefault="00BF2E57" w:rsidP="00C831FF">
            <w:pPr>
              <w:pStyle w:val="Akapitzlist"/>
              <w:numPr>
                <w:ilvl w:val="0"/>
                <w:numId w:val="67"/>
              </w:numPr>
              <w:jc w:val="center"/>
              <w:rPr>
                <w:sz w:val="20"/>
                <w:szCs w:val="20"/>
              </w:rPr>
            </w:pPr>
          </w:p>
        </w:tc>
        <w:tc>
          <w:tcPr>
            <w:tcW w:w="1276" w:type="dxa"/>
          </w:tcPr>
          <w:p w14:paraId="7AAA8B4B" w14:textId="77777777" w:rsidR="00BF2E57" w:rsidRPr="00716A4B" w:rsidRDefault="00BF2E57" w:rsidP="00E15FF1">
            <w:pPr>
              <w:pStyle w:val="Akapitzlist"/>
              <w:ind w:left="0"/>
              <w:jc w:val="right"/>
              <w:rPr>
                <w:sz w:val="20"/>
                <w:szCs w:val="20"/>
              </w:rPr>
            </w:pPr>
            <w:r>
              <w:rPr>
                <w:sz w:val="20"/>
                <w:szCs w:val="20"/>
              </w:rPr>
              <w:t>12,00 zł</w:t>
            </w:r>
          </w:p>
        </w:tc>
      </w:tr>
      <w:tr w:rsidR="00BF2E57" w14:paraId="7D15FF62" w14:textId="77777777" w:rsidTr="00E15FF1">
        <w:tc>
          <w:tcPr>
            <w:tcW w:w="2547" w:type="dxa"/>
          </w:tcPr>
          <w:p w14:paraId="7627C00F" w14:textId="77777777" w:rsidR="00BF2E57" w:rsidRPr="00716A4B" w:rsidRDefault="00BF2E57" w:rsidP="00E15FF1">
            <w:pPr>
              <w:pStyle w:val="Akapitzlist"/>
              <w:ind w:left="0"/>
              <w:rPr>
                <w:sz w:val="20"/>
                <w:szCs w:val="20"/>
              </w:rPr>
            </w:pPr>
            <w:r w:rsidRPr="00716A4B">
              <w:rPr>
                <w:sz w:val="20"/>
                <w:szCs w:val="20"/>
              </w:rPr>
              <w:t>- odczyn Wassermanna (WR) USR, VDRL</w:t>
            </w:r>
          </w:p>
        </w:tc>
        <w:tc>
          <w:tcPr>
            <w:tcW w:w="1417" w:type="dxa"/>
          </w:tcPr>
          <w:p w14:paraId="6E0006B1" w14:textId="77777777" w:rsidR="00BF2E57" w:rsidRPr="00716A4B" w:rsidRDefault="00BF2E57" w:rsidP="00E15FF1">
            <w:pPr>
              <w:pStyle w:val="Akapitzlist"/>
              <w:ind w:left="0"/>
              <w:jc w:val="center"/>
              <w:rPr>
                <w:sz w:val="20"/>
                <w:szCs w:val="20"/>
              </w:rPr>
            </w:pPr>
            <w:r>
              <w:rPr>
                <w:sz w:val="20"/>
                <w:szCs w:val="20"/>
              </w:rPr>
              <w:t>-</w:t>
            </w:r>
          </w:p>
        </w:tc>
        <w:tc>
          <w:tcPr>
            <w:tcW w:w="1276" w:type="dxa"/>
          </w:tcPr>
          <w:p w14:paraId="120DAF43" w14:textId="77777777" w:rsidR="00BF2E57" w:rsidRPr="00716A4B" w:rsidRDefault="00BF2E57" w:rsidP="00C831FF">
            <w:pPr>
              <w:pStyle w:val="Akapitzlist"/>
              <w:numPr>
                <w:ilvl w:val="0"/>
                <w:numId w:val="67"/>
              </w:numPr>
              <w:jc w:val="center"/>
              <w:rPr>
                <w:sz w:val="20"/>
                <w:szCs w:val="20"/>
              </w:rPr>
            </w:pPr>
          </w:p>
        </w:tc>
        <w:tc>
          <w:tcPr>
            <w:tcW w:w="1418" w:type="dxa"/>
          </w:tcPr>
          <w:p w14:paraId="320953AA" w14:textId="77777777" w:rsidR="00BF2E57" w:rsidRPr="00716A4B" w:rsidRDefault="00BF2E57" w:rsidP="00C831FF">
            <w:pPr>
              <w:pStyle w:val="Akapitzlist"/>
              <w:numPr>
                <w:ilvl w:val="0"/>
                <w:numId w:val="67"/>
              </w:numPr>
              <w:jc w:val="center"/>
              <w:rPr>
                <w:sz w:val="20"/>
                <w:szCs w:val="20"/>
              </w:rPr>
            </w:pPr>
          </w:p>
        </w:tc>
        <w:tc>
          <w:tcPr>
            <w:tcW w:w="1417" w:type="dxa"/>
          </w:tcPr>
          <w:p w14:paraId="2ADB6EAF" w14:textId="77777777" w:rsidR="00BF2E57" w:rsidRPr="00716A4B" w:rsidRDefault="00BF2E57" w:rsidP="00C831FF">
            <w:pPr>
              <w:pStyle w:val="Akapitzlist"/>
              <w:numPr>
                <w:ilvl w:val="0"/>
                <w:numId w:val="67"/>
              </w:numPr>
              <w:jc w:val="center"/>
              <w:rPr>
                <w:sz w:val="20"/>
                <w:szCs w:val="20"/>
              </w:rPr>
            </w:pPr>
          </w:p>
        </w:tc>
        <w:tc>
          <w:tcPr>
            <w:tcW w:w="1276" w:type="dxa"/>
          </w:tcPr>
          <w:p w14:paraId="3F3205D1" w14:textId="77777777" w:rsidR="00BF2E57" w:rsidRPr="00716A4B" w:rsidRDefault="00BF2E57" w:rsidP="00E15FF1">
            <w:pPr>
              <w:pStyle w:val="Akapitzlist"/>
              <w:ind w:left="0"/>
              <w:jc w:val="right"/>
              <w:rPr>
                <w:sz w:val="20"/>
                <w:szCs w:val="20"/>
              </w:rPr>
            </w:pPr>
            <w:r>
              <w:rPr>
                <w:sz w:val="20"/>
                <w:szCs w:val="20"/>
              </w:rPr>
              <w:t>11,00 zł</w:t>
            </w:r>
          </w:p>
        </w:tc>
      </w:tr>
      <w:tr w:rsidR="00BF2E57" w14:paraId="258FB697" w14:textId="77777777" w:rsidTr="00E15FF1">
        <w:tc>
          <w:tcPr>
            <w:tcW w:w="2547" w:type="dxa"/>
          </w:tcPr>
          <w:p w14:paraId="4FF35859" w14:textId="77777777" w:rsidR="00BF2E57" w:rsidRPr="00716A4B" w:rsidRDefault="00BF2E57" w:rsidP="00E15FF1">
            <w:pPr>
              <w:pStyle w:val="Akapitzlist"/>
              <w:ind w:left="0"/>
              <w:rPr>
                <w:sz w:val="20"/>
                <w:szCs w:val="20"/>
              </w:rPr>
            </w:pPr>
            <w:r w:rsidRPr="00716A4B">
              <w:rPr>
                <w:sz w:val="20"/>
                <w:szCs w:val="20"/>
              </w:rPr>
              <w:t xml:space="preserve">- odczyn </w:t>
            </w:r>
            <w:proofErr w:type="spellStart"/>
            <w:r w:rsidRPr="00716A4B">
              <w:rPr>
                <w:sz w:val="20"/>
                <w:szCs w:val="20"/>
              </w:rPr>
              <w:t>Waalera-Rosego</w:t>
            </w:r>
            <w:proofErr w:type="spellEnd"/>
          </w:p>
        </w:tc>
        <w:tc>
          <w:tcPr>
            <w:tcW w:w="1417" w:type="dxa"/>
          </w:tcPr>
          <w:p w14:paraId="45913103" w14:textId="77777777" w:rsidR="00BF2E57" w:rsidRPr="00716A4B" w:rsidRDefault="00BF2E57" w:rsidP="00E15FF1">
            <w:pPr>
              <w:pStyle w:val="Akapitzlist"/>
              <w:ind w:left="0"/>
              <w:jc w:val="center"/>
              <w:rPr>
                <w:sz w:val="20"/>
                <w:szCs w:val="20"/>
              </w:rPr>
            </w:pPr>
            <w:r>
              <w:rPr>
                <w:sz w:val="20"/>
                <w:szCs w:val="20"/>
              </w:rPr>
              <w:t>-</w:t>
            </w:r>
          </w:p>
        </w:tc>
        <w:tc>
          <w:tcPr>
            <w:tcW w:w="1276" w:type="dxa"/>
          </w:tcPr>
          <w:p w14:paraId="6E122265" w14:textId="77777777" w:rsidR="00BF2E57" w:rsidRPr="00716A4B" w:rsidRDefault="00BF2E57" w:rsidP="00C831FF">
            <w:pPr>
              <w:pStyle w:val="Akapitzlist"/>
              <w:numPr>
                <w:ilvl w:val="0"/>
                <w:numId w:val="67"/>
              </w:numPr>
              <w:jc w:val="center"/>
              <w:rPr>
                <w:sz w:val="20"/>
                <w:szCs w:val="20"/>
              </w:rPr>
            </w:pPr>
          </w:p>
        </w:tc>
        <w:tc>
          <w:tcPr>
            <w:tcW w:w="1418" w:type="dxa"/>
          </w:tcPr>
          <w:p w14:paraId="48BE6285" w14:textId="77777777" w:rsidR="00BF2E57" w:rsidRPr="00716A4B" w:rsidRDefault="00BF2E57" w:rsidP="00C831FF">
            <w:pPr>
              <w:pStyle w:val="Akapitzlist"/>
              <w:numPr>
                <w:ilvl w:val="0"/>
                <w:numId w:val="67"/>
              </w:numPr>
              <w:jc w:val="center"/>
              <w:rPr>
                <w:sz w:val="20"/>
                <w:szCs w:val="20"/>
              </w:rPr>
            </w:pPr>
          </w:p>
        </w:tc>
        <w:tc>
          <w:tcPr>
            <w:tcW w:w="1417" w:type="dxa"/>
          </w:tcPr>
          <w:p w14:paraId="4AD65C76" w14:textId="77777777" w:rsidR="00BF2E57" w:rsidRPr="00716A4B" w:rsidRDefault="00BF2E57" w:rsidP="00C831FF">
            <w:pPr>
              <w:pStyle w:val="Akapitzlist"/>
              <w:numPr>
                <w:ilvl w:val="0"/>
                <w:numId w:val="67"/>
              </w:numPr>
              <w:jc w:val="center"/>
              <w:rPr>
                <w:sz w:val="20"/>
                <w:szCs w:val="20"/>
              </w:rPr>
            </w:pPr>
          </w:p>
        </w:tc>
        <w:tc>
          <w:tcPr>
            <w:tcW w:w="1276" w:type="dxa"/>
          </w:tcPr>
          <w:p w14:paraId="1CA5F409" w14:textId="77777777" w:rsidR="00BF2E57" w:rsidRPr="00716A4B" w:rsidRDefault="00BF2E57" w:rsidP="00E15FF1">
            <w:pPr>
              <w:pStyle w:val="Akapitzlist"/>
              <w:ind w:left="0"/>
              <w:jc w:val="right"/>
              <w:rPr>
                <w:sz w:val="20"/>
                <w:szCs w:val="20"/>
              </w:rPr>
            </w:pPr>
            <w:r>
              <w:rPr>
                <w:sz w:val="20"/>
                <w:szCs w:val="20"/>
              </w:rPr>
              <w:t>14,00 zł</w:t>
            </w:r>
          </w:p>
        </w:tc>
      </w:tr>
      <w:tr w:rsidR="00BF2E57" w14:paraId="09D497D7" w14:textId="77777777" w:rsidTr="00E15FF1">
        <w:tc>
          <w:tcPr>
            <w:tcW w:w="2547" w:type="dxa"/>
          </w:tcPr>
          <w:p w14:paraId="155C96F9" w14:textId="77777777" w:rsidR="00BF2E57" w:rsidRPr="00716A4B" w:rsidRDefault="00BF2E57" w:rsidP="00E15FF1">
            <w:pPr>
              <w:pStyle w:val="Akapitzlist"/>
              <w:ind w:left="0"/>
              <w:rPr>
                <w:sz w:val="20"/>
                <w:szCs w:val="20"/>
              </w:rPr>
            </w:pPr>
            <w:r w:rsidRPr="00716A4B">
              <w:rPr>
                <w:sz w:val="20"/>
                <w:szCs w:val="20"/>
              </w:rPr>
              <w:t>- czynnik reumatoidalny (RF)</w:t>
            </w:r>
          </w:p>
        </w:tc>
        <w:tc>
          <w:tcPr>
            <w:tcW w:w="1417" w:type="dxa"/>
          </w:tcPr>
          <w:p w14:paraId="1C189950" w14:textId="77777777" w:rsidR="00BF2E57" w:rsidRPr="00716A4B" w:rsidRDefault="00BF2E57" w:rsidP="00E15FF1">
            <w:pPr>
              <w:pStyle w:val="Akapitzlist"/>
              <w:ind w:left="0"/>
              <w:jc w:val="center"/>
              <w:rPr>
                <w:sz w:val="20"/>
                <w:szCs w:val="20"/>
              </w:rPr>
            </w:pPr>
            <w:r>
              <w:rPr>
                <w:sz w:val="20"/>
                <w:szCs w:val="20"/>
              </w:rPr>
              <w:t>-</w:t>
            </w:r>
          </w:p>
        </w:tc>
        <w:tc>
          <w:tcPr>
            <w:tcW w:w="1276" w:type="dxa"/>
          </w:tcPr>
          <w:p w14:paraId="76BE5725" w14:textId="77777777" w:rsidR="00BF2E57" w:rsidRPr="00716A4B" w:rsidRDefault="00BF2E57" w:rsidP="00C831FF">
            <w:pPr>
              <w:pStyle w:val="Akapitzlist"/>
              <w:numPr>
                <w:ilvl w:val="0"/>
                <w:numId w:val="67"/>
              </w:numPr>
              <w:jc w:val="center"/>
              <w:rPr>
                <w:sz w:val="20"/>
                <w:szCs w:val="20"/>
              </w:rPr>
            </w:pPr>
          </w:p>
        </w:tc>
        <w:tc>
          <w:tcPr>
            <w:tcW w:w="1418" w:type="dxa"/>
          </w:tcPr>
          <w:p w14:paraId="7F221269" w14:textId="77777777" w:rsidR="00BF2E57" w:rsidRPr="00716A4B" w:rsidRDefault="00BF2E57" w:rsidP="00C831FF">
            <w:pPr>
              <w:pStyle w:val="Akapitzlist"/>
              <w:numPr>
                <w:ilvl w:val="0"/>
                <w:numId w:val="67"/>
              </w:numPr>
              <w:jc w:val="center"/>
              <w:rPr>
                <w:sz w:val="20"/>
                <w:szCs w:val="20"/>
              </w:rPr>
            </w:pPr>
          </w:p>
        </w:tc>
        <w:tc>
          <w:tcPr>
            <w:tcW w:w="1417" w:type="dxa"/>
          </w:tcPr>
          <w:p w14:paraId="59293C9B" w14:textId="77777777" w:rsidR="00BF2E57" w:rsidRPr="00716A4B" w:rsidRDefault="00BF2E57" w:rsidP="00C831FF">
            <w:pPr>
              <w:pStyle w:val="Akapitzlist"/>
              <w:numPr>
                <w:ilvl w:val="0"/>
                <w:numId w:val="67"/>
              </w:numPr>
              <w:jc w:val="center"/>
              <w:rPr>
                <w:sz w:val="20"/>
                <w:szCs w:val="20"/>
              </w:rPr>
            </w:pPr>
          </w:p>
        </w:tc>
        <w:tc>
          <w:tcPr>
            <w:tcW w:w="1276" w:type="dxa"/>
          </w:tcPr>
          <w:p w14:paraId="1E06E6E5" w14:textId="77777777" w:rsidR="00BF2E57" w:rsidRPr="00716A4B" w:rsidRDefault="00BF2E57" w:rsidP="00E15FF1">
            <w:pPr>
              <w:pStyle w:val="Akapitzlist"/>
              <w:ind w:left="0"/>
              <w:jc w:val="right"/>
              <w:rPr>
                <w:sz w:val="20"/>
                <w:szCs w:val="20"/>
              </w:rPr>
            </w:pPr>
            <w:r>
              <w:rPr>
                <w:sz w:val="20"/>
                <w:szCs w:val="20"/>
              </w:rPr>
              <w:t>11,00 zł</w:t>
            </w:r>
          </w:p>
        </w:tc>
      </w:tr>
      <w:tr w:rsidR="00BF2E57" w14:paraId="38A8E655" w14:textId="77777777" w:rsidTr="00E15FF1">
        <w:tc>
          <w:tcPr>
            <w:tcW w:w="2547" w:type="dxa"/>
          </w:tcPr>
          <w:p w14:paraId="3BD1D2DF" w14:textId="77777777" w:rsidR="00BF2E57" w:rsidRPr="00716A4B" w:rsidRDefault="00BF2E57" w:rsidP="00E15FF1">
            <w:pPr>
              <w:pStyle w:val="Akapitzlist"/>
              <w:ind w:left="0"/>
              <w:rPr>
                <w:sz w:val="20"/>
                <w:szCs w:val="20"/>
              </w:rPr>
            </w:pPr>
            <w:r w:rsidRPr="00716A4B">
              <w:rPr>
                <w:sz w:val="20"/>
                <w:szCs w:val="20"/>
              </w:rPr>
              <w:t xml:space="preserve">- przeciwciała p. </w:t>
            </w:r>
            <w:proofErr w:type="spellStart"/>
            <w:r w:rsidRPr="00716A4B">
              <w:rPr>
                <w:sz w:val="20"/>
                <w:szCs w:val="20"/>
              </w:rPr>
              <w:t>cytoplaźmie</w:t>
            </w:r>
            <w:proofErr w:type="spellEnd"/>
            <w:r w:rsidRPr="00716A4B">
              <w:rPr>
                <w:sz w:val="20"/>
                <w:szCs w:val="20"/>
              </w:rPr>
              <w:t xml:space="preserve"> ANCA (</w:t>
            </w:r>
            <w:proofErr w:type="spellStart"/>
            <w:r w:rsidRPr="00716A4B">
              <w:rPr>
                <w:sz w:val="20"/>
                <w:szCs w:val="20"/>
              </w:rPr>
              <w:t>pANCA</w:t>
            </w:r>
            <w:proofErr w:type="spellEnd"/>
            <w:r w:rsidRPr="00716A4B">
              <w:rPr>
                <w:sz w:val="20"/>
                <w:szCs w:val="20"/>
              </w:rPr>
              <w:t xml:space="preserve">, </w:t>
            </w:r>
            <w:proofErr w:type="spellStart"/>
            <w:r w:rsidRPr="00716A4B">
              <w:rPr>
                <w:sz w:val="20"/>
                <w:szCs w:val="20"/>
              </w:rPr>
              <w:t>cANCA</w:t>
            </w:r>
            <w:proofErr w:type="spellEnd"/>
            <w:r w:rsidRPr="00716A4B">
              <w:rPr>
                <w:sz w:val="20"/>
                <w:szCs w:val="20"/>
              </w:rPr>
              <w:t xml:space="preserve">, </w:t>
            </w:r>
            <w:proofErr w:type="spellStart"/>
            <w:r w:rsidRPr="00716A4B">
              <w:rPr>
                <w:sz w:val="20"/>
                <w:szCs w:val="20"/>
              </w:rPr>
              <w:t>aANCA</w:t>
            </w:r>
            <w:proofErr w:type="spellEnd"/>
          </w:p>
        </w:tc>
        <w:tc>
          <w:tcPr>
            <w:tcW w:w="1417" w:type="dxa"/>
          </w:tcPr>
          <w:p w14:paraId="7B937E97" w14:textId="77777777" w:rsidR="00BF2E57" w:rsidRPr="00716A4B" w:rsidRDefault="00BF2E57" w:rsidP="00E15FF1">
            <w:pPr>
              <w:pStyle w:val="Akapitzlist"/>
              <w:ind w:left="0"/>
              <w:jc w:val="center"/>
              <w:rPr>
                <w:sz w:val="20"/>
                <w:szCs w:val="20"/>
              </w:rPr>
            </w:pPr>
            <w:r>
              <w:rPr>
                <w:sz w:val="20"/>
                <w:szCs w:val="20"/>
              </w:rPr>
              <w:t>-</w:t>
            </w:r>
          </w:p>
        </w:tc>
        <w:tc>
          <w:tcPr>
            <w:tcW w:w="1276" w:type="dxa"/>
          </w:tcPr>
          <w:p w14:paraId="646C4EEE" w14:textId="77777777" w:rsidR="00BF2E57" w:rsidRPr="00716A4B" w:rsidRDefault="00BF2E57" w:rsidP="00E15FF1">
            <w:pPr>
              <w:pStyle w:val="Akapitzlist"/>
              <w:ind w:left="0"/>
              <w:jc w:val="center"/>
              <w:rPr>
                <w:sz w:val="20"/>
                <w:szCs w:val="20"/>
              </w:rPr>
            </w:pPr>
            <w:r>
              <w:rPr>
                <w:sz w:val="20"/>
                <w:szCs w:val="20"/>
              </w:rPr>
              <w:t>-</w:t>
            </w:r>
          </w:p>
        </w:tc>
        <w:tc>
          <w:tcPr>
            <w:tcW w:w="1418" w:type="dxa"/>
          </w:tcPr>
          <w:p w14:paraId="2A1CE5D7" w14:textId="77777777" w:rsidR="00BF2E57" w:rsidRPr="00716A4B" w:rsidRDefault="00BF2E57" w:rsidP="00C831FF">
            <w:pPr>
              <w:pStyle w:val="Akapitzlist"/>
              <w:numPr>
                <w:ilvl w:val="0"/>
                <w:numId w:val="67"/>
              </w:numPr>
              <w:jc w:val="center"/>
              <w:rPr>
                <w:sz w:val="20"/>
                <w:szCs w:val="20"/>
              </w:rPr>
            </w:pPr>
          </w:p>
        </w:tc>
        <w:tc>
          <w:tcPr>
            <w:tcW w:w="1417" w:type="dxa"/>
          </w:tcPr>
          <w:p w14:paraId="31AA39BB" w14:textId="77777777" w:rsidR="00BF2E57" w:rsidRPr="00716A4B" w:rsidRDefault="00BF2E57" w:rsidP="00C831FF">
            <w:pPr>
              <w:pStyle w:val="Akapitzlist"/>
              <w:numPr>
                <w:ilvl w:val="0"/>
                <w:numId w:val="67"/>
              </w:numPr>
              <w:jc w:val="center"/>
              <w:rPr>
                <w:sz w:val="20"/>
                <w:szCs w:val="20"/>
              </w:rPr>
            </w:pPr>
          </w:p>
        </w:tc>
        <w:tc>
          <w:tcPr>
            <w:tcW w:w="1276" w:type="dxa"/>
          </w:tcPr>
          <w:p w14:paraId="6A757F7E" w14:textId="77777777" w:rsidR="00BF2E57" w:rsidRPr="00716A4B" w:rsidRDefault="00BF2E57" w:rsidP="00E15FF1">
            <w:pPr>
              <w:pStyle w:val="Akapitzlist"/>
              <w:ind w:left="0"/>
              <w:jc w:val="right"/>
              <w:rPr>
                <w:sz w:val="20"/>
                <w:szCs w:val="20"/>
              </w:rPr>
            </w:pPr>
            <w:r>
              <w:rPr>
                <w:sz w:val="20"/>
                <w:szCs w:val="20"/>
              </w:rPr>
              <w:t>45,00 zł</w:t>
            </w:r>
          </w:p>
        </w:tc>
      </w:tr>
      <w:tr w:rsidR="00BF2E57" w14:paraId="434B765D" w14:textId="77777777" w:rsidTr="00E15FF1">
        <w:tc>
          <w:tcPr>
            <w:tcW w:w="2547" w:type="dxa"/>
          </w:tcPr>
          <w:p w14:paraId="42991163" w14:textId="77777777" w:rsidR="00BF2E57" w:rsidRPr="00716A4B" w:rsidRDefault="00BF2E57" w:rsidP="00E15FF1">
            <w:pPr>
              <w:pStyle w:val="Akapitzlist"/>
              <w:ind w:left="0"/>
              <w:rPr>
                <w:sz w:val="20"/>
                <w:szCs w:val="20"/>
              </w:rPr>
            </w:pPr>
            <w:r w:rsidRPr="00716A4B">
              <w:rPr>
                <w:sz w:val="20"/>
                <w:szCs w:val="20"/>
              </w:rPr>
              <w:t>- przeciwciała przeciwjądrowe (ANA)</w:t>
            </w:r>
          </w:p>
        </w:tc>
        <w:tc>
          <w:tcPr>
            <w:tcW w:w="1417" w:type="dxa"/>
          </w:tcPr>
          <w:p w14:paraId="053CD9E3" w14:textId="77777777" w:rsidR="00BF2E57" w:rsidRPr="00716A4B" w:rsidRDefault="00BF2E57" w:rsidP="00E15FF1">
            <w:pPr>
              <w:pStyle w:val="Akapitzlist"/>
              <w:ind w:left="0"/>
              <w:jc w:val="center"/>
              <w:rPr>
                <w:sz w:val="20"/>
                <w:szCs w:val="20"/>
              </w:rPr>
            </w:pPr>
            <w:r>
              <w:rPr>
                <w:sz w:val="20"/>
                <w:szCs w:val="20"/>
              </w:rPr>
              <w:t>-</w:t>
            </w:r>
          </w:p>
        </w:tc>
        <w:tc>
          <w:tcPr>
            <w:tcW w:w="1276" w:type="dxa"/>
          </w:tcPr>
          <w:p w14:paraId="0A7F818E" w14:textId="77777777" w:rsidR="00BF2E57" w:rsidRPr="00716A4B" w:rsidRDefault="00BF2E57" w:rsidP="00E15FF1">
            <w:pPr>
              <w:pStyle w:val="Akapitzlist"/>
              <w:ind w:left="0"/>
              <w:jc w:val="center"/>
              <w:rPr>
                <w:sz w:val="20"/>
                <w:szCs w:val="20"/>
              </w:rPr>
            </w:pPr>
            <w:r>
              <w:rPr>
                <w:sz w:val="20"/>
                <w:szCs w:val="20"/>
              </w:rPr>
              <w:t>-</w:t>
            </w:r>
          </w:p>
        </w:tc>
        <w:tc>
          <w:tcPr>
            <w:tcW w:w="1418" w:type="dxa"/>
          </w:tcPr>
          <w:p w14:paraId="5899DEE1" w14:textId="77777777" w:rsidR="00BF2E57" w:rsidRPr="00716A4B" w:rsidRDefault="00BF2E57" w:rsidP="00C831FF">
            <w:pPr>
              <w:pStyle w:val="Akapitzlist"/>
              <w:numPr>
                <w:ilvl w:val="0"/>
                <w:numId w:val="67"/>
              </w:numPr>
              <w:jc w:val="center"/>
              <w:rPr>
                <w:sz w:val="20"/>
                <w:szCs w:val="20"/>
              </w:rPr>
            </w:pPr>
          </w:p>
        </w:tc>
        <w:tc>
          <w:tcPr>
            <w:tcW w:w="1417" w:type="dxa"/>
          </w:tcPr>
          <w:p w14:paraId="220843B8" w14:textId="77777777" w:rsidR="00BF2E57" w:rsidRPr="00716A4B" w:rsidRDefault="00BF2E57" w:rsidP="00C831FF">
            <w:pPr>
              <w:pStyle w:val="Akapitzlist"/>
              <w:numPr>
                <w:ilvl w:val="0"/>
                <w:numId w:val="67"/>
              </w:numPr>
              <w:jc w:val="center"/>
              <w:rPr>
                <w:sz w:val="20"/>
                <w:szCs w:val="20"/>
              </w:rPr>
            </w:pPr>
          </w:p>
        </w:tc>
        <w:tc>
          <w:tcPr>
            <w:tcW w:w="1276" w:type="dxa"/>
          </w:tcPr>
          <w:p w14:paraId="321AA57D" w14:textId="77777777" w:rsidR="00BF2E57" w:rsidRPr="00716A4B" w:rsidRDefault="00BF2E57" w:rsidP="00E15FF1">
            <w:pPr>
              <w:pStyle w:val="Akapitzlist"/>
              <w:ind w:left="0"/>
              <w:jc w:val="right"/>
              <w:rPr>
                <w:sz w:val="20"/>
                <w:szCs w:val="20"/>
              </w:rPr>
            </w:pPr>
            <w:r>
              <w:rPr>
                <w:sz w:val="20"/>
                <w:szCs w:val="20"/>
              </w:rPr>
              <w:t>50,00 zł</w:t>
            </w:r>
          </w:p>
        </w:tc>
      </w:tr>
      <w:tr w:rsidR="00BF2E57" w14:paraId="6494BCF5" w14:textId="77777777" w:rsidTr="00E15FF1">
        <w:tc>
          <w:tcPr>
            <w:tcW w:w="2547" w:type="dxa"/>
          </w:tcPr>
          <w:p w14:paraId="4108B257" w14:textId="77777777" w:rsidR="00BF2E57" w:rsidRPr="00716A4B" w:rsidRDefault="00BF2E57" w:rsidP="00E15FF1">
            <w:pPr>
              <w:pStyle w:val="Akapitzlist"/>
              <w:ind w:left="0"/>
              <w:rPr>
                <w:sz w:val="20"/>
                <w:szCs w:val="20"/>
              </w:rPr>
            </w:pPr>
            <w:r w:rsidRPr="00716A4B">
              <w:rPr>
                <w:sz w:val="20"/>
                <w:szCs w:val="20"/>
              </w:rPr>
              <w:t>- mioglobina</w:t>
            </w:r>
          </w:p>
        </w:tc>
        <w:tc>
          <w:tcPr>
            <w:tcW w:w="1417" w:type="dxa"/>
          </w:tcPr>
          <w:p w14:paraId="05AE844F" w14:textId="77777777" w:rsidR="00BF2E57" w:rsidRPr="00716A4B" w:rsidRDefault="00BF2E57" w:rsidP="00E15FF1">
            <w:pPr>
              <w:pStyle w:val="Akapitzlist"/>
              <w:ind w:left="0"/>
              <w:jc w:val="center"/>
              <w:rPr>
                <w:sz w:val="20"/>
                <w:szCs w:val="20"/>
              </w:rPr>
            </w:pPr>
            <w:r>
              <w:rPr>
                <w:sz w:val="20"/>
                <w:szCs w:val="20"/>
              </w:rPr>
              <w:t>-</w:t>
            </w:r>
          </w:p>
        </w:tc>
        <w:tc>
          <w:tcPr>
            <w:tcW w:w="1276" w:type="dxa"/>
          </w:tcPr>
          <w:p w14:paraId="13166FDE" w14:textId="77777777" w:rsidR="00BF2E57" w:rsidRPr="00716A4B" w:rsidRDefault="00BF2E57" w:rsidP="00E15FF1">
            <w:pPr>
              <w:pStyle w:val="Akapitzlist"/>
              <w:ind w:left="0"/>
              <w:jc w:val="center"/>
              <w:rPr>
                <w:sz w:val="20"/>
                <w:szCs w:val="20"/>
              </w:rPr>
            </w:pPr>
            <w:r>
              <w:rPr>
                <w:sz w:val="20"/>
                <w:szCs w:val="20"/>
              </w:rPr>
              <w:t>-</w:t>
            </w:r>
          </w:p>
        </w:tc>
        <w:tc>
          <w:tcPr>
            <w:tcW w:w="1418" w:type="dxa"/>
          </w:tcPr>
          <w:p w14:paraId="5ECE4EB8" w14:textId="77777777" w:rsidR="00BF2E57" w:rsidRPr="00716A4B" w:rsidRDefault="00BF2E57" w:rsidP="00C831FF">
            <w:pPr>
              <w:pStyle w:val="Akapitzlist"/>
              <w:numPr>
                <w:ilvl w:val="0"/>
                <w:numId w:val="67"/>
              </w:numPr>
              <w:jc w:val="center"/>
              <w:rPr>
                <w:sz w:val="20"/>
                <w:szCs w:val="20"/>
              </w:rPr>
            </w:pPr>
          </w:p>
        </w:tc>
        <w:tc>
          <w:tcPr>
            <w:tcW w:w="1417" w:type="dxa"/>
          </w:tcPr>
          <w:p w14:paraId="2BAED617" w14:textId="77777777" w:rsidR="00BF2E57" w:rsidRPr="00031D62" w:rsidRDefault="00BF2E57" w:rsidP="00C831FF">
            <w:pPr>
              <w:pStyle w:val="Akapitzlist"/>
              <w:numPr>
                <w:ilvl w:val="0"/>
                <w:numId w:val="67"/>
              </w:numPr>
              <w:jc w:val="center"/>
              <w:rPr>
                <w:sz w:val="20"/>
                <w:szCs w:val="20"/>
              </w:rPr>
            </w:pPr>
          </w:p>
        </w:tc>
        <w:tc>
          <w:tcPr>
            <w:tcW w:w="1276" w:type="dxa"/>
          </w:tcPr>
          <w:p w14:paraId="6D5803C0" w14:textId="77777777" w:rsidR="00BF2E57" w:rsidRPr="00716A4B" w:rsidRDefault="00BF2E57" w:rsidP="00E15FF1">
            <w:pPr>
              <w:pStyle w:val="Akapitzlist"/>
              <w:ind w:left="0"/>
              <w:jc w:val="right"/>
              <w:rPr>
                <w:sz w:val="20"/>
                <w:szCs w:val="20"/>
              </w:rPr>
            </w:pPr>
            <w:r>
              <w:rPr>
                <w:sz w:val="20"/>
                <w:szCs w:val="20"/>
              </w:rPr>
              <w:t>35,00 zł</w:t>
            </w:r>
          </w:p>
        </w:tc>
      </w:tr>
      <w:tr w:rsidR="00BF2E57" w14:paraId="65302B41" w14:textId="77777777" w:rsidTr="00E15FF1">
        <w:tc>
          <w:tcPr>
            <w:tcW w:w="2547" w:type="dxa"/>
          </w:tcPr>
          <w:p w14:paraId="3921E589" w14:textId="77777777" w:rsidR="00BF2E57" w:rsidRPr="00716A4B" w:rsidRDefault="00BF2E57" w:rsidP="00E15FF1">
            <w:pPr>
              <w:pStyle w:val="Akapitzlist"/>
              <w:ind w:left="0"/>
              <w:rPr>
                <w:sz w:val="20"/>
                <w:szCs w:val="20"/>
              </w:rPr>
            </w:pPr>
            <w:r w:rsidRPr="00716A4B">
              <w:rPr>
                <w:sz w:val="20"/>
                <w:szCs w:val="20"/>
              </w:rPr>
              <w:t xml:space="preserve">- przeciwciała p. cytomegalowirusowi (anty-CMV) w klasach </w:t>
            </w:r>
            <w:proofErr w:type="spellStart"/>
            <w:r w:rsidRPr="00716A4B">
              <w:rPr>
                <w:sz w:val="20"/>
                <w:szCs w:val="20"/>
              </w:rPr>
              <w:t>IgM</w:t>
            </w:r>
            <w:proofErr w:type="spellEnd"/>
            <w:r w:rsidRPr="00716A4B">
              <w:rPr>
                <w:sz w:val="20"/>
                <w:szCs w:val="20"/>
              </w:rPr>
              <w:t xml:space="preserve"> i </w:t>
            </w:r>
            <w:proofErr w:type="spellStart"/>
            <w:r w:rsidRPr="00716A4B">
              <w:rPr>
                <w:sz w:val="20"/>
                <w:szCs w:val="20"/>
              </w:rPr>
              <w:t>IgG</w:t>
            </w:r>
            <w:proofErr w:type="spellEnd"/>
          </w:p>
        </w:tc>
        <w:tc>
          <w:tcPr>
            <w:tcW w:w="1417" w:type="dxa"/>
          </w:tcPr>
          <w:p w14:paraId="646F8D23" w14:textId="77777777" w:rsidR="00BF2E57" w:rsidRPr="00716A4B" w:rsidRDefault="00BF2E57" w:rsidP="00E15FF1">
            <w:pPr>
              <w:pStyle w:val="Akapitzlist"/>
              <w:ind w:left="0"/>
              <w:jc w:val="center"/>
              <w:rPr>
                <w:sz w:val="20"/>
                <w:szCs w:val="20"/>
              </w:rPr>
            </w:pPr>
            <w:r>
              <w:rPr>
                <w:sz w:val="20"/>
                <w:szCs w:val="20"/>
              </w:rPr>
              <w:t>-</w:t>
            </w:r>
          </w:p>
        </w:tc>
        <w:tc>
          <w:tcPr>
            <w:tcW w:w="1276" w:type="dxa"/>
          </w:tcPr>
          <w:p w14:paraId="268665C9" w14:textId="77777777" w:rsidR="00BF2E57" w:rsidRPr="00716A4B" w:rsidRDefault="00BF2E57" w:rsidP="00E15FF1">
            <w:pPr>
              <w:pStyle w:val="Akapitzlist"/>
              <w:ind w:left="0"/>
              <w:jc w:val="center"/>
              <w:rPr>
                <w:sz w:val="20"/>
                <w:szCs w:val="20"/>
              </w:rPr>
            </w:pPr>
            <w:r>
              <w:rPr>
                <w:sz w:val="20"/>
                <w:szCs w:val="20"/>
              </w:rPr>
              <w:t>-</w:t>
            </w:r>
          </w:p>
        </w:tc>
        <w:tc>
          <w:tcPr>
            <w:tcW w:w="1418" w:type="dxa"/>
          </w:tcPr>
          <w:p w14:paraId="0CFBA358" w14:textId="77777777" w:rsidR="00BF2E57" w:rsidRPr="00716A4B" w:rsidRDefault="00BF2E57" w:rsidP="00C831FF">
            <w:pPr>
              <w:pStyle w:val="Akapitzlist"/>
              <w:numPr>
                <w:ilvl w:val="0"/>
                <w:numId w:val="67"/>
              </w:numPr>
              <w:jc w:val="center"/>
              <w:rPr>
                <w:sz w:val="20"/>
                <w:szCs w:val="20"/>
              </w:rPr>
            </w:pPr>
          </w:p>
        </w:tc>
        <w:tc>
          <w:tcPr>
            <w:tcW w:w="1417" w:type="dxa"/>
          </w:tcPr>
          <w:p w14:paraId="2CB619D9" w14:textId="77777777" w:rsidR="00BF2E57" w:rsidRPr="00716A4B" w:rsidRDefault="00BF2E57" w:rsidP="00C831FF">
            <w:pPr>
              <w:pStyle w:val="Akapitzlist"/>
              <w:numPr>
                <w:ilvl w:val="0"/>
                <w:numId w:val="67"/>
              </w:numPr>
              <w:jc w:val="center"/>
              <w:rPr>
                <w:sz w:val="20"/>
                <w:szCs w:val="20"/>
              </w:rPr>
            </w:pPr>
          </w:p>
        </w:tc>
        <w:tc>
          <w:tcPr>
            <w:tcW w:w="1276" w:type="dxa"/>
          </w:tcPr>
          <w:p w14:paraId="610A5A1E" w14:textId="77777777" w:rsidR="00BF2E57" w:rsidRPr="00716A4B" w:rsidRDefault="00BF2E57" w:rsidP="00E15FF1">
            <w:pPr>
              <w:pStyle w:val="Akapitzlist"/>
              <w:ind w:left="0"/>
              <w:jc w:val="right"/>
              <w:rPr>
                <w:sz w:val="20"/>
                <w:szCs w:val="20"/>
              </w:rPr>
            </w:pPr>
            <w:r>
              <w:rPr>
                <w:sz w:val="20"/>
                <w:szCs w:val="20"/>
              </w:rPr>
              <w:t>30,00 zł</w:t>
            </w:r>
          </w:p>
        </w:tc>
      </w:tr>
      <w:tr w:rsidR="00BF2E57" w14:paraId="5E448A89" w14:textId="77777777" w:rsidTr="00E15FF1">
        <w:tc>
          <w:tcPr>
            <w:tcW w:w="2547" w:type="dxa"/>
          </w:tcPr>
          <w:p w14:paraId="03F84E35" w14:textId="77777777" w:rsidR="00BF2E57" w:rsidRPr="00716A4B" w:rsidRDefault="00BF2E57" w:rsidP="00E15FF1">
            <w:pPr>
              <w:pStyle w:val="Akapitzlist"/>
              <w:ind w:left="0"/>
              <w:rPr>
                <w:sz w:val="20"/>
                <w:szCs w:val="20"/>
              </w:rPr>
            </w:pPr>
            <w:r w:rsidRPr="00716A4B">
              <w:rPr>
                <w:sz w:val="20"/>
                <w:szCs w:val="20"/>
              </w:rPr>
              <w:t xml:space="preserve">- przeciwciała p. </w:t>
            </w:r>
            <w:proofErr w:type="spellStart"/>
            <w:r w:rsidRPr="00716A4B">
              <w:rPr>
                <w:sz w:val="20"/>
                <w:szCs w:val="20"/>
              </w:rPr>
              <w:t>Helicobakter</w:t>
            </w:r>
            <w:proofErr w:type="spellEnd"/>
            <w:r w:rsidRPr="00716A4B">
              <w:rPr>
                <w:sz w:val="20"/>
                <w:szCs w:val="20"/>
              </w:rPr>
              <w:t xml:space="preserve"> </w:t>
            </w:r>
            <w:proofErr w:type="spellStart"/>
            <w:r w:rsidRPr="00716A4B">
              <w:rPr>
                <w:sz w:val="20"/>
                <w:szCs w:val="20"/>
              </w:rPr>
              <w:t>pylori</w:t>
            </w:r>
            <w:proofErr w:type="spellEnd"/>
          </w:p>
        </w:tc>
        <w:tc>
          <w:tcPr>
            <w:tcW w:w="1417" w:type="dxa"/>
          </w:tcPr>
          <w:p w14:paraId="67DD08D0" w14:textId="77777777" w:rsidR="00BF2E57" w:rsidRPr="00716A4B" w:rsidRDefault="00BF2E57" w:rsidP="00E15FF1">
            <w:pPr>
              <w:pStyle w:val="Akapitzlist"/>
              <w:ind w:left="0"/>
              <w:jc w:val="center"/>
              <w:rPr>
                <w:sz w:val="20"/>
                <w:szCs w:val="20"/>
              </w:rPr>
            </w:pPr>
            <w:r>
              <w:rPr>
                <w:sz w:val="20"/>
                <w:szCs w:val="20"/>
              </w:rPr>
              <w:t>-</w:t>
            </w:r>
          </w:p>
        </w:tc>
        <w:tc>
          <w:tcPr>
            <w:tcW w:w="1276" w:type="dxa"/>
          </w:tcPr>
          <w:p w14:paraId="25A8114B" w14:textId="77777777" w:rsidR="00BF2E57" w:rsidRPr="00716A4B" w:rsidRDefault="00BF2E57" w:rsidP="00E15FF1">
            <w:pPr>
              <w:pStyle w:val="Akapitzlist"/>
              <w:ind w:left="0"/>
              <w:jc w:val="center"/>
              <w:rPr>
                <w:sz w:val="20"/>
                <w:szCs w:val="20"/>
              </w:rPr>
            </w:pPr>
            <w:r>
              <w:rPr>
                <w:sz w:val="20"/>
                <w:szCs w:val="20"/>
              </w:rPr>
              <w:t>-</w:t>
            </w:r>
          </w:p>
        </w:tc>
        <w:tc>
          <w:tcPr>
            <w:tcW w:w="1418" w:type="dxa"/>
          </w:tcPr>
          <w:p w14:paraId="3BAC3C25" w14:textId="77777777" w:rsidR="00BF2E57" w:rsidRPr="00716A4B" w:rsidRDefault="00BF2E57" w:rsidP="00C831FF">
            <w:pPr>
              <w:pStyle w:val="Akapitzlist"/>
              <w:numPr>
                <w:ilvl w:val="0"/>
                <w:numId w:val="67"/>
              </w:numPr>
              <w:jc w:val="center"/>
              <w:rPr>
                <w:sz w:val="20"/>
                <w:szCs w:val="20"/>
              </w:rPr>
            </w:pPr>
          </w:p>
        </w:tc>
        <w:tc>
          <w:tcPr>
            <w:tcW w:w="1417" w:type="dxa"/>
          </w:tcPr>
          <w:p w14:paraId="598C1F5F" w14:textId="77777777" w:rsidR="00BF2E57" w:rsidRPr="00716A4B" w:rsidRDefault="00BF2E57" w:rsidP="00C831FF">
            <w:pPr>
              <w:pStyle w:val="Akapitzlist"/>
              <w:numPr>
                <w:ilvl w:val="0"/>
                <w:numId w:val="67"/>
              </w:numPr>
              <w:jc w:val="center"/>
              <w:rPr>
                <w:sz w:val="20"/>
                <w:szCs w:val="20"/>
              </w:rPr>
            </w:pPr>
          </w:p>
        </w:tc>
        <w:tc>
          <w:tcPr>
            <w:tcW w:w="1276" w:type="dxa"/>
          </w:tcPr>
          <w:p w14:paraId="6F9C67BC" w14:textId="77777777" w:rsidR="00BF2E57" w:rsidRPr="00716A4B" w:rsidRDefault="00BF2E57" w:rsidP="00E15FF1">
            <w:pPr>
              <w:pStyle w:val="Akapitzlist"/>
              <w:ind w:left="0"/>
              <w:jc w:val="right"/>
              <w:rPr>
                <w:sz w:val="20"/>
                <w:szCs w:val="20"/>
              </w:rPr>
            </w:pPr>
            <w:r>
              <w:rPr>
                <w:sz w:val="20"/>
                <w:szCs w:val="20"/>
              </w:rPr>
              <w:t>30,00 zł</w:t>
            </w:r>
          </w:p>
        </w:tc>
      </w:tr>
      <w:tr w:rsidR="00BF2E57" w14:paraId="2ECE887B" w14:textId="77777777" w:rsidTr="00E15FF1">
        <w:tc>
          <w:tcPr>
            <w:tcW w:w="2547" w:type="dxa"/>
          </w:tcPr>
          <w:p w14:paraId="0683918D" w14:textId="77777777" w:rsidR="00BF2E57" w:rsidRPr="00716A4B" w:rsidRDefault="00BF2E57" w:rsidP="00E15FF1">
            <w:pPr>
              <w:pStyle w:val="Akapitzlist"/>
              <w:ind w:left="0"/>
              <w:rPr>
                <w:sz w:val="20"/>
                <w:szCs w:val="20"/>
              </w:rPr>
            </w:pPr>
            <w:r w:rsidRPr="00716A4B">
              <w:rPr>
                <w:sz w:val="20"/>
                <w:szCs w:val="20"/>
              </w:rPr>
              <w:t>- przeciwciała p. ludzkiemu wirusowi niedoboru odporności HIV 1</w:t>
            </w:r>
          </w:p>
        </w:tc>
        <w:tc>
          <w:tcPr>
            <w:tcW w:w="1417" w:type="dxa"/>
          </w:tcPr>
          <w:p w14:paraId="0073714B" w14:textId="77777777" w:rsidR="00BF2E57" w:rsidRPr="00716A4B" w:rsidRDefault="00BF2E57" w:rsidP="00E15FF1">
            <w:pPr>
              <w:pStyle w:val="Akapitzlist"/>
              <w:ind w:left="0"/>
              <w:jc w:val="center"/>
              <w:rPr>
                <w:sz w:val="20"/>
                <w:szCs w:val="20"/>
              </w:rPr>
            </w:pPr>
            <w:r>
              <w:rPr>
                <w:sz w:val="20"/>
                <w:szCs w:val="20"/>
              </w:rPr>
              <w:t>-</w:t>
            </w:r>
          </w:p>
        </w:tc>
        <w:tc>
          <w:tcPr>
            <w:tcW w:w="1276" w:type="dxa"/>
          </w:tcPr>
          <w:p w14:paraId="67CDFE05" w14:textId="77777777" w:rsidR="00BF2E57" w:rsidRPr="00716A4B" w:rsidRDefault="00BF2E57" w:rsidP="00E15FF1">
            <w:pPr>
              <w:pStyle w:val="Akapitzlist"/>
              <w:ind w:left="0"/>
              <w:jc w:val="center"/>
              <w:rPr>
                <w:sz w:val="20"/>
                <w:szCs w:val="20"/>
              </w:rPr>
            </w:pPr>
            <w:r>
              <w:rPr>
                <w:sz w:val="20"/>
                <w:szCs w:val="20"/>
              </w:rPr>
              <w:t>-</w:t>
            </w:r>
          </w:p>
        </w:tc>
        <w:tc>
          <w:tcPr>
            <w:tcW w:w="1418" w:type="dxa"/>
          </w:tcPr>
          <w:p w14:paraId="6496F35C" w14:textId="77777777" w:rsidR="00BF2E57" w:rsidRPr="00031D62" w:rsidRDefault="00BF2E57" w:rsidP="00C831FF">
            <w:pPr>
              <w:pStyle w:val="Akapitzlist"/>
              <w:numPr>
                <w:ilvl w:val="0"/>
                <w:numId w:val="67"/>
              </w:numPr>
              <w:jc w:val="center"/>
              <w:rPr>
                <w:sz w:val="20"/>
                <w:szCs w:val="20"/>
              </w:rPr>
            </w:pPr>
          </w:p>
        </w:tc>
        <w:tc>
          <w:tcPr>
            <w:tcW w:w="1417" w:type="dxa"/>
          </w:tcPr>
          <w:p w14:paraId="0E030B28" w14:textId="77777777" w:rsidR="00BF2E57" w:rsidRPr="00716A4B" w:rsidRDefault="00BF2E57" w:rsidP="00C831FF">
            <w:pPr>
              <w:pStyle w:val="Akapitzlist"/>
              <w:numPr>
                <w:ilvl w:val="0"/>
                <w:numId w:val="67"/>
              </w:numPr>
              <w:jc w:val="center"/>
              <w:rPr>
                <w:sz w:val="20"/>
                <w:szCs w:val="20"/>
              </w:rPr>
            </w:pPr>
          </w:p>
        </w:tc>
        <w:tc>
          <w:tcPr>
            <w:tcW w:w="1276" w:type="dxa"/>
          </w:tcPr>
          <w:p w14:paraId="25CFC53D" w14:textId="77777777" w:rsidR="00BF2E57" w:rsidRPr="00716A4B" w:rsidRDefault="00BF2E57" w:rsidP="00E15FF1">
            <w:pPr>
              <w:pStyle w:val="Akapitzlist"/>
              <w:ind w:left="0"/>
              <w:jc w:val="right"/>
              <w:rPr>
                <w:sz w:val="20"/>
                <w:szCs w:val="20"/>
              </w:rPr>
            </w:pPr>
            <w:r>
              <w:rPr>
                <w:sz w:val="20"/>
                <w:szCs w:val="20"/>
              </w:rPr>
              <w:t>35,00 zł</w:t>
            </w:r>
          </w:p>
        </w:tc>
      </w:tr>
      <w:tr w:rsidR="00BF2E57" w14:paraId="6CAF2418" w14:textId="77777777" w:rsidTr="00E15FF1">
        <w:tc>
          <w:tcPr>
            <w:tcW w:w="2547" w:type="dxa"/>
          </w:tcPr>
          <w:p w14:paraId="4456AFEC" w14:textId="77777777" w:rsidR="00BF2E57" w:rsidRPr="00716A4B" w:rsidRDefault="00BF2E57" w:rsidP="00E15FF1">
            <w:pPr>
              <w:pStyle w:val="Akapitzlist"/>
              <w:ind w:left="0"/>
              <w:rPr>
                <w:sz w:val="20"/>
                <w:szCs w:val="20"/>
              </w:rPr>
            </w:pPr>
            <w:r w:rsidRPr="00716A4B">
              <w:rPr>
                <w:sz w:val="20"/>
                <w:szCs w:val="20"/>
              </w:rPr>
              <w:t>- przeciwciała p. ludzkiemu wirusowi niedoboru odporności HIV 2</w:t>
            </w:r>
          </w:p>
        </w:tc>
        <w:tc>
          <w:tcPr>
            <w:tcW w:w="1417" w:type="dxa"/>
          </w:tcPr>
          <w:p w14:paraId="4CA7D763" w14:textId="77777777" w:rsidR="00BF2E57" w:rsidRPr="00716A4B" w:rsidRDefault="00BF2E57" w:rsidP="00E15FF1">
            <w:pPr>
              <w:pStyle w:val="Akapitzlist"/>
              <w:ind w:left="0"/>
              <w:jc w:val="center"/>
              <w:rPr>
                <w:sz w:val="20"/>
                <w:szCs w:val="20"/>
              </w:rPr>
            </w:pPr>
            <w:r>
              <w:rPr>
                <w:sz w:val="20"/>
                <w:szCs w:val="20"/>
              </w:rPr>
              <w:t>-</w:t>
            </w:r>
          </w:p>
        </w:tc>
        <w:tc>
          <w:tcPr>
            <w:tcW w:w="1276" w:type="dxa"/>
          </w:tcPr>
          <w:p w14:paraId="5DFEC4F5" w14:textId="77777777" w:rsidR="00BF2E57" w:rsidRPr="00716A4B" w:rsidRDefault="00BF2E57" w:rsidP="00E15FF1">
            <w:pPr>
              <w:pStyle w:val="Akapitzlist"/>
              <w:ind w:left="0"/>
              <w:jc w:val="center"/>
              <w:rPr>
                <w:sz w:val="20"/>
                <w:szCs w:val="20"/>
              </w:rPr>
            </w:pPr>
            <w:r>
              <w:rPr>
                <w:sz w:val="20"/>
                <w:szCs w:val="20"/>
              </w:rPr>
              <w:t>-</w:t>
            </w:r>
          </w:p>
        </w:tc>
        <w:tc>
          <w:tcPr>
            <w:tcW w:w="1418" w:type="dxa"/>
          </w:tcPr>
          <w:p w14:paraId="11D6DC99" w14:textId="77777777" w:rsidR="00BF2E57" w:rsidRPr="00716A4B" w:rsidRDefault="00BF2E57" w:rsidP="00C831FF">
            <w:pPr>
              <w:pStyle w:val="Akapitzlist"/>
              <w:numPr>
                <w:ilvl w:val="0"/>
                <w:numId w:val="67"/>
              </w:numPr>
              <w:jc w:val="center"/>
              <w:rPr>
                <w:sz w:val="20"/>
                <w:szCs w:val="20"/>
              </w:rPr>
            </w:pPr>
          </w:p>
        </w:tc>
        <w:tc>
          <w:tcPr>
            <w:tcW w:w="1417" w:type="dxa"/>
          </w:tcPr>
          <w:p w14:paraId="7AD99B24" w14:textId="77777777" w:rsidR="00BF2E57" w:rsidRPr="00716A4B" w:rsidRDefault="00BF2E57" w:rsidP="00C831FF">
            <w:pPr>
              <w:pStyle w:val="Akapitzlist"/>
              <w:numPr>
                <w:ilvl w:val="0"/>
                <w:numId w:val="67"/>
              </w:numPr>
              <w:jc w:val="center"/>
              <w:rPr>
                <w:sz w:val="20"/>
                <w:szCs w:val="20"/>
              </w:rPr>
            </w:pPr>
          </w:p>
        </w:tc>
        <w:tc>
          <w:tcPr>
            <w:tcW w:w="1276" w:type="dxa"/>
          </w:tcPr>
          <w:p w14:paraId="0921B1D0" w14:textId="77777777" w:rsidR="00BF2E57" w:rsidRPr="00716A4B" w:rsidRDefault="00BF2E57" w:rsidP="00E15FF1">
            <w:pPr>
              <w:pStyle w:val="Akapitzlist"/>
              <w:ind w:left="0"/>
              <w:jc w:val="right"/>
              <w:rPr>
                <w:sz w:val="20"/>
                <w:szCs w:val="20"/>
              </w:rPr>
            </w:pPr>
            <w:r>
              <w:rPr>
                <w:sz w:val="20"/>
                <w:szCs w:val="20"/>
              </w:rPr>
              <w:t>35,00 zł</w:t>
            </w:r>
          </w:p>
        </w:tc>
      </w:tr>
      <w:tr w:rsidR="00BF2E57" w14:paraId="5D684660" w14:textId="77777777" w:rsidTr="00E15FF1">
        <w:tc>
          <w:tcPr>
            <w:tcW w:w="2547" w:type="dxa"/>
          </w:tcPr>
          <w:p w14:paraId="16089B04" w14:textId="77777777" w:rsidR="00BF2E57" w:rsidRPr="00716A4B" w:rsidRDefault="00BF2E57" w:rsidP="00E15FF1">
            <w:pPr>
              <w:pStyle w:val="Akapitzlist"/>
              <w:ind w:left="0"/>
              <w:rPr>
                <w:sz w:val="20"/>
                <w:szCs w:val="20"/>
              </w:rPr>
            </w:pPr>
            <w:r w:rsidRPr="00716A4B">
              <w:rPr>
                <w:sz w:val="20"/>
                <w:szCs w:val="20"/>
              </w:rPr>
              <w:t xml:space="preserve">- przeciwciała p. </w:t>
            </w:r>
            <w:proofErr w:type="spellStart"/>
            <w:r w:rsidRPr="00716A4B">
              <w:rPr>
                <w:sz w:val="20"/>
                <w:szCs w:val="20"/>
              </w:rPr>
              <w:t>Toxoplasma</w:t>
            </w:r>
            <w:proofErr w:type="spellEnd"/>
            <w:r w:rsidRPr="00716A4B">
              <w:rPr>
                <w:sz w:val="20"/>
                <w:szCs w:val="20"/>
              </w:rPr>
              <w:t xml:space="preserve"> </w:t>
            </w:r>
            <w:proofErr w:type="spellStart"/>
            <w:r w:rsidRPr="00716A4B">
              <w:rPr>
                <w:sz w:val="20"/>
                <w:szCs w:val="20"/>
              </w:rPr>
              <w:t>gondii</w:t>
            </w:r>
            <w:proofErr w:type="spellEnd"/>
            <w:r w:rsidRPr="00716A4B">
              <w:rPr>
                <w:sz w:val="20"/>
                <w:szCs w:val="20"/>
              </w:rPr>
              <w:t xml:space="preserve"> w klasach </w:t>
            </w:r>
            <w:proofErr w:type="spellStart"/>
            <w:r w:rsidRPr="00716A4B">
              <w:rPr>
                <w:sz w:val="20"/>
                <w:szCs w:val="20"/>
              </w:rPr>
              <w:t>IgM</w:t>
            </w:r>
            <w:proofErr w:type="spellEnd"/>
            <w:r w:rsidRPr="00716A4B">
              <w:rPr>
                <w:sz w:val="20"/>
                <w:szCs w:val="20"/>
              </w:rPr>
              <w:t xml:space="preserve"> i </w:t>
            </w:r>
            <w:proofErr w:type="spellStart"/>
            <w:r w:rsidRPr="00716A4B">
              <w:rPr>
                <w:sz w:val="20"/>
                <w:szCs w:val="20"/>
              </w:rPr>
              <w:t>IgG</w:t>
            </w:r>
            <w:proofErr w:type="spellEnd"/>
          </w:p>
        </w:tc>
        <w:tc>
          <w:tcPr>
            <w:tcW w:w="1417" w:type="dxa"/>
          </w:tcPr>
          <w:p w14:paraId="632FAA50" w14:textId="77777777" w:rsidR="00BF2E57" w:rsidRPr="00716A4B" w:rsidRDefault="00BF2E57" w:rsidP="00E15FF1">
            <w:pPr>
              <w:pStyle w:val="Akapitzlist"/>
              <w:ind w:left="0"/>
              <w:jc w:val="center"/>
              <w:rPr>
                <w:sz w:val="20"/>
                <w:szCs w:val="20"/>
              </w:rPr>
            </w:pPr>
            <w:r>
              <w:rPr>
                <w:sz w:val="20"/>
                <w:szCs w:val="20"/>
              </w:rPr>
              <w:t>-</w:t>
            </w:r>
          </w:p>
        </w:tc>
        <w:tc>
          <w:tcPr>
            <w:tcW w:w="1276" w:type="dxa"/>
          </w:tcPr>
          <w:p w14:paraId="36A5B24E" w14:textId="77777777" w:rsidR="00BF2E57" w:rsidRPr="00716A4B" w:rsidRDefault="00BF2E57" w:rsidP="00E15FF1">
            <w:pPr>
              <w:pStyle w:val="Akapitzlist"/>
              <w:ind w:left="0"/>
              <w:jc w:val="center"/>
              <w:rPr>
                <w:sz w:val="20"/>
                <w:szCs w:val="20"/>
              </w:rPr>
            </w:pPr>
            <w:r>
              <w:rPr>
                <w:sz w:val="20"/>
                <w:szCs w:val="20"/>
              </w:rPr>
              <w:t>-</w:t>
            </w:r>
          </w:p>
        </w:tc>
        <w:tc>
          <w:tcPr>
            <w:tcW w:w="1418" w:type="dxa"/>
          </w:tcPr>
          <w:p w14:paraId="0DB61BC0" w14:textId="77777777" w:rsidR="00BF2E57" w:rsidRPr="00031D62" w:rsidRDefault="00BF2E57" w:rsidP="00C831FF">
            <w:pPr>
              <w:pStyle w:val="Akapitzlist"/>
              <w:numPr>
                <w:ilvl w:val="0"/>
                <w:numId w:val="67"/>
              </w:numPr>
              <w:jc w:val="center"/>
              <w:rPr>
                <w:sz w:val="20"/>
                <w:szCs w:val="20"/>
              </w:rPr>
            </w:pPr>
          </w:p>
        </w:tc>
        <w:tc>
          <w:tcPr>
            <w:tcW w:w="1417" w:type="dxa"/>
          </w:tcPr>
          <w:p w14:paraId="1E535E2F" w14:textId="77777777" w:rsidR="00BF2E57" w:rsidRPr="00716A4B" w:rsidRDefault="00BF2E57" w:rsidP="00C831FF">
            <w:pPr>
              <w:pStyle w:val="Akapitzlist"/>
              <w:numPr>
                <w:ilvl w:val="0"/>
                <w:numId w:val="67"/>
              </w:numPr>
              <w:jc w:val="center"/>
              <w:rPr>
                <w:sz w:val="20"/>
                <w:szCs w:val="20"/>
              </w:rPr>
            </w:pPr>
          </w:p>
        </w:tc>
        <w:tc>
          <w:tcPr>
            <w:tcW w:w="1276" w:type="dxa"/>
          </w:tcPr>
          <w:p w14:paraId="7F50E4D9" w14:textId="77777777" w:rsidR="00BF2E57" w:rsidRPr="00716A4B" w:rsidRDefault="00BF2E57" w:rsidP="00E15FF1">
            <w:pPr>
              <w:pStyle w:val="Akapitzlist"/>
              <w:ind w:left="0"/>
              <w:jc w:val="right"/>
              <w:rPr>
                <w:sz w:val="20"/>
                <w:szCs w:val="20"/>
              </w:rPr>
            </w:pPr>
            <w:r>
              <w:rPr>
                <w:sz w:val="20"/>
                <w:szCs w:val="20"/>
              </w:rPr>
              <w:t>35,00 zł</w:t>
            </w:r>
          </w:p>
        </w:tc>
      </w:tr>
      <w:tr w:rsidR="00BF2E57" w14:paraId="2A3A104B" w14:textId="77777777" w:rsidTr="00E15FF1">
        <w:tc>
          <w:tcPr>
            <w:tcW w:w="2547" w:type="dxa"/>
          </w:tcPr>
          <w:p w14:paraId="0460C026" w14:textId="77777777" w:rsidR="00BF2E57" w:rsidRPr="00716A4B" w:rsidRDefault="00BF2E57" w:rsidP="00E15FF1">
            <w:pPr>
              <w:pStyle w:val="Akapitzlist"/>
              <w:ind w:left="0"/>
              <w:rPr>
                <w:sz w:val="20"/>
                <w:szCs w:val="20"/>
              </w:rPr>
            </w:pPr>
            <w:r w:rsidRPr="00716A4B">
              <w:rPr>
                <w:sz w:val="20"/>
                <w:szCs w:val="20"/>
              </w:rPr>
              <w:t xml:space="preserve">- przeciwciała p. wirusowi różyczki </w:t>
            </w:r>
            <w:proofErr w:type="spellStart"/>
            <w:r w:rsidRPr="00716A4B">
              <w:rPr>
                <w:sz w:val="20"/>
                <w:szCs w:val="20"/>
              </w:rPr>
              <w:t>Rubella</w:t>
            </w:r>
            <w:proofErr w:type="spellEnd"/>
            <w:r w:rsidRPr="00716A4B">
              <w:rPr>
                <w:sz w:val="20"/>
                <w:szCs w:val="20"/>
              </w:rPr>
              <w:t xml:space="preserve"> w klasach </w:t>
            </w:r>
            <w:proofErr w:type="spellStart"/>
            <w:r w:rsidRPr="00716A4B">
              <w:rPr>
                <w:sz w:val="20"/>
                <w:szCs w:val="20"/>
              </w:rPr>
              <w:t>IgM</w:t>
            </w:r>
            <w:proofErr w:type="spellEnd"/>
            <w:r w:rsidRPr="00716A4B">
              <w:rPr>
                <w:sz w:val="20"/>
                <w:szCs w:val="20"/>
              </w:rPr>
              <w:t xml:space="preserve"> i </w:t>
            </w:r>
            <w:proofErr w:type="spellStart"/>
            <w:r w:rsidRPr="00716A4B">
              <w:rPr>
                <w:sz w:val="20"/>
                <w:szCs w:val="20"/>
              </w:rPr>
              <w:t>IgG</w:t>
            </w:r>
            <w:proofErr w:type="spellEnd"/>
          </w:p>
        </w:tc>
        <w:tc>
          <w:tcPr>
            <w:tcW w:w="1417" w:type="dxa"/>
          </w:tcPr>
          <w:p w14:paraId="0EB81B2B" w14:textId="77777777" w:rsidR="00BF2E57" w:rsidRPr="00716A4B" w:rsidRDefault="00BF2E57" w:rsidP="00E15FF1">
            <w:pPr>
              <w:pStyle w:val="Akapitzlist"/>
              <w:ind w:left="0"/>
              <w:jc w:val="center"/>
              <w:rPr>
                <w:sz w:val="20"/>
                <w:szCs w:val="20"/>
              </w:rPr>
            </w:pPr>
            <w:r>
              <w:rPr>
                <w:sz w:val="20"/>
                <w:szCs w:val="20"/>
              </w:rPr>
              <w:t>-</w:t>
            </w:r>
          </w:p>
        </w:tc>
        <w:tc>
          <w:tcPr>
            <w:tcW w:w="1276" w:type="dxa"/>
          </w:tcPr>
          <w:p w14:paraId="47F6FE49" w14:textId="77777777" w:rsidR="00BF2E57" w:rsidRPr="00716A4B" w:rsidRDefault="00BF2E57" w:rsidP="00E15FF1">
            <w:pPr>
              <w:pStyle w:val="Akapitzlist"/>
              <w:ind w:left="0"/>
              <w:jc w:val="center"/>
              <w:rPr>
                <w:sz w:val="20"/>
                <w:szCs w:val="20"/>
              </w:rPr>
            </w:pPr>
            <w:r>
              <w:rPr>
                <w:sz w:val="20"/>
                <w:szCs w:val="20"/>
              </w:rPr>
              <w:t>-</w:t>
            </w:r>
          </w:p>
        </w:tc>
        <w:tc>
          <w:tcPr>
            <w:tcW w:w="1418" w:type="dxa"/>
          </w:tcPr>
          <w:p w14:paraId="6986232A" w14:textId="77777777" w:rsidR="00BF2E57" w:rsidRPr="0087300E" w:rsidRDefault="00BF2E57" w:rsidP="00C831FF">
            <w:pPr>
              <w:pStyle w:val="Akapitzlist"/>
              <w:numPr>
                <w:ilvl w:val="0"/>
                <w:numId w:val="67"/>
              </w:numPr>
              <w:jc w:val="center"/>
              <w:rPr>
                <w:sz w:val="20"/>
                <w:szCs w:val="20"/>
              </w:rPr>
            </w:pPr>
          </w:p>
        </w:tc>
        <w:tc>
          <w:tcPr>
            <w:tcW w:w="1417" w:type="dxa"/>
          </w:tcPr>
          <w:p w14:paraId="59FFEAA2" w14:textId="77777777" w:rsidR="00BF2E57" w:rsidRPr="00716A4B" w:rsidRDefault="00BF2E57" w:rsidP="00C831FF">
            <w:pPr>
              <w:pStyle w:val="Akapitzlist"/>
              <w:numPr>
                <w:ilvl w:val="0"/>
                <w:numId w:val="67"/>
              </w:numPr>
              <w:jc w:val="center"/>
              <w:rPr>
                <w:sz w:val="20"/>
                <w:szCs w:val="20"/>
              </w:rPr>
            </w:pPr>
          </w:p>
        </w:tc>
        <w:tc>
          <w:tcPr>
            <w:tcW w:w="1276" w:type="dxa"/>
          </w:tcPr>
          <w:p w14:paraId="49D923AA" w14:textId="77777777" w:rsidR="00BF2E57" w:rsidRPr="00716A4B" w:rsidRDefault="00BF2E57" w:rsidP="00E15FF1">
            <w:pPr>
              <w:pStyle w:val="Akapitzlist"/>
              <w:ind w:left="0"/>
              <w:jc w:val="right"/>
              <w:rPr>
                <w:sz w:val="20"/>
                <w:szCs w:val="20"/>
              </w:rPr>
            </w:pPr>
            <w:r>
              <w:rPr>
                <w:sz w:val="20"/>
                <w:szCs w:val="20"/>
              </w:rPr>
              <w:t>30,00 zł</w:t>
            </w:r>
          </w:p>
        </w:tc>
      </w:tr>
      <w:tr w:rsidR="00BF2E57" w14:paraId="501F991D" w14:textId="77777777" w:rsidTr="00E15FF1">
        <w:tc>
          <w:tcPr>
            <w:tcW w:w="2547" w:type="dxa"/>
          </w:tcPr>
          <w:p w14:paraId="108FD76E" w14:textId="77777777" w:rsidR="00BF2E57" w:rsidRPr="00716A4B" w:rsidRDefault="00BF2E57" w:rsidP="00E15FF1">
            <w:pPr>
              <w:pStyle w:val="Akapitzlist"/>
              <w:ind w:left="0"/>
              <w:rPr>
                <w:sz w:val="20"/>
                <w:szCs w:val="20"/>
              </w:rPr>
            </w:pPr>
            <w:r w:rsidRPr="00716A4B">
              <w:rPr>
                <w:sz w:val="20"/>
                <w:szCs w:val="20"/>
              </w:rPr>
              <w:t xml:space="preserve">- przeciwciała p. </w:t>
            </w:r>
            <w:proofErr w:type="spellStart"/>
            <w:r w:rsidRPr="00716A4B">
              <w:rPr>
                <w:sz w:val="20"/>
                <w:szCs w:val="20"/>
              </w:rPr>
              <w:t>Borrelia</w:t>
            </w:r>
            <w:proofErr w:type="spellEnd"/>
            <w:r w:rsidRPr="00716A4B">
              <w:rPr>
                <w:sz w:val="20"/>
                <w:szCs w:val="20"/>
              </w:rPr>
              <w:t xml:space="preserve"> </w:t>
            </w:r>
            <w:proofErr w:type="spellStart"/>
            <w:r w:rsidRPr="00716A4B">
              <w:rPr>
                <w:sz w:val="20"/>
                <w:szCs w:val="20"/>
              </w:rPr>
              <w:t>burgdorferi</w:t>
            </w:r>
            <w:proofErr w:type="spellEnd"/>
            <w:r w:rsidRPr="00716A4B">
              <w:rPr>
                <w:sz w:val="20"/>
                <w:szCs w:val="20"/>
              </w:rPr>
              <w:t xml:space="preserve"> w klasach </w:t>
            </w:r>
            <w:proofErr w:type="spellStart"/>
            <w:r w:rsidRPr="00716A4B">
              <w:rPr>
                <w:sz w:val="20"/>
                <w:szCs w:val="20"/>
              </w:rPr>
              <w:t>IgM</w:t>
            </w:r>
            <w:proofErr w:type="spellEnd"/>
            <w:r w:rsidRPr="00716A4B">
              <w:rPr>
                <w:sz w:val="20"/>
                <w:szCs w:val="20"/>
              </w:rPr>
              <w:t xml:space="preserve"> i </w:t>
            </w:r>
            <w:proofErr w:type="spellStart"/>
            <w:r w:rsidRPr="00716A4B">
              <w:rPr>
                <w:sz w:val="20"/>
                <w:szCs w:val="20"/>
              </w:rPr>
              <w:t>IgG</w:t>
            </w:r>
            <w:proofErr w:type="spellEnd"/>
          </w:p>
        </w:tc>
        <w:tc>
          <w:tcPr>
            <w:tcW w:w="1417" w:type="dxa"/>
          </w:tcPr>
          <w:p w14:paraId="794843B1" w14:textId="77777777" w:rsidR="00BF2E57" w:rsidRPr="00716A4B" w:rsidRDefault="00BF2E57" w:rsidP="00E15FF1">
            <w:pPr>
              <w:pStyle w:val="Akapitzlist"/>
              <w:ind w:left="0"/>
              <w:jc w:val="center"/>
              <w:rPr>
                <w:sz w:val="20"/>
                <w:szCs w:val="20"/>
              </w:rPr>
            </w:pPr>
            <w:r>
              <w:rPr>
                <w:sz w:val="20"/>
                <w:szCs w:val="20"/>
              </w:rPr>
              <w:t>-</w:t>
            </w:r>
          </w:p>
        </w:tc>
        <w:tc>
          <w:tcPr>
            <w:tcW w:w="1276" w:type="dxa"/>
          </w:tcPr>
          <w:p w14:paraId="6459C7FF" w14:textId="77777777" w:rsidR="00BF2E57" w:rsidRPr="00716A4B" w:rsidRDefault="00BF2E57" w:rsidP="00E15FF1">
            <w:pPr>
              <w:pStyle w:val="Akapitzlist"/>
              <w:ind w:left="0"/>
              <w:jc w:val="center"/>
              <w:rPr>
                <w:sz w:val="20"/>
                <w:szCs w:val="20"/>
              </w:rPr>
            </w:pPr>
            <w:r>
              <w:rPr>
                <w:sz w:val="20"/>
                <w:szCs w:val="20"/>
              </w:rPr>
              <w:t>-</w:t>
            </w:r>
          </w:p>
        </w:tc>
        <w:tc>
          <w:tcPr>
            <w:tcW w:w="1418" w:type="dxa"/>
          </w:tcPr>
          <w:p w14:paraId="635A74A6" w14:textId="77777777" w:rsidR="00BF2E57" w:rsidRPr="00716A4B" w:rsidRDefault="00BF2E57" w:rsidP="00C831FF">
            <w:pPr>
              <w:pStyle w:val="Akapitzlist"/>
              <w:numPr>
                <w:ilvl w:val="0"/>
                <w:numId w:val="67"/>
              </w:numPr>
              <w:jc w:val="center"/>
              <w:rPr>
                <w:sz w:val="20"/>
                <w:szCs w:val="20"/>
              </w:rPr>
            </w:pPr>
          </w:p>
        </w:tc>
        <w:tc>
          <w:tcPr>
            <w:tcW w:w="1417" w:type="dxa"/>
          </w:tcPr>
          <w:p w14:paraId="2039FD8A" w14:textId="77777777" w:rsidR="00BF2E57" w:rsidRPr="00716A4B" w:rsidRDefault="00BF2E57" w:rsidP="00C831FF">
            <w:pPr>
              <w:pStyle w:val="Akapitzlist"/>
              <w:numPr>
                <w:ilvl w:val="0"/>
                <w:numId w:val="67"/>
              </w:numPr>
              <w:jc w:val="center"/>
              <w:rPr>
                <w:sz w:val="20"/>
                <w:szCs w:val="20"/>
              </w:rPr>
            </w:pPr>
          </w:p>
        </w:tc>
        <w:tc>
          <w:tcPr>
            <w:tcW w:w="1276" w:type="dxa"/>
          </w:tcPr>
          <w:p w14:paraId="6BC06CEC" w14:textId="77777777" w:rsidR="00BF2E57" w:rsidRPr="00716A4B" w:rsidRDefault="00BF2E57" w:rsidP="00E15FF1">
            <w:pPr>
              <w:pStyle w:val="Akapitzlist"/>
              <w:ind w:left="0"/>
              <w:jc w:val="right"/>
              <w:rPr>
                <w:sz w:val="20"/>
                <w:szCs w:val="20"/>
              </w:rPr>
            </w:pPr>
            <w:r>
              <w:rPr>
                <w:sz w:val="20"/>
                <w:szCs w:val="20"/>
              </w:rPr>
              <w:t>30,00 zł</w:t>
            </w:r>
          </w:p>
        </w:tc>
      </w:tr>
      <w:tr w:rsidR="00BF2E57" w14:paraId="5B5C6FF0" w14:textId="77777777" w:rsidTr="00E15FF1">
        <w:tc>
          <w:tcPr>
            <w:tcW w:w="2547" w:type="dxa"/>
          </w:tcPr>
          <w:p w14:paraId="6741BF48" w14:textId="77777777" w:rsidR="00BF2E57" w:rsidRPr="00716A4B" w:rsidRDefault="00BF2E57" w:rsidP="00E15FF1">
            <w:pPr>
              <w:pStyle w:val="Akapitzlist"/>
              <w:ind w:left="0"/>
              <w:rPr>
                <w:sz w:val="20"/>
                <w:szCs w:val="20"/>
              </w:rPr>
            </w:pPr>
            <w:r w:rsidRPr="00716A4B">
              <w:rPr>
                <w:sz w:val="20"/>
                <w:szCs w:val="20"/>
              </w:rPr>
              <w:t xml:space="preserve">- przeciwciała p. wirusowi Epsteina-Barr w klasach </w:t>
            </w:r>
            <w:proofErr w:type="spellStart"/>
            <w:r w:rsidRPr="00716A4B">
              <w:rPr>
                <w:sz w:val="20"/>
                <w:szCs w:val="20"/>
              </w:rPr>
              <w:t>IgM</w:t>
            </w:r>
            <w:proofErr w:type="spellEnd"/>
            <w:r w:rsidRPr="00716A4B">
              <w:rPr>
                <w:sz w:val="20"/>
                <w:szCs w:val="20"/>
              </w:rPr>
              <w:t xml:space="preserve"> i </w:t>
            </w:r>
            <w:proofErr w:type="spellStart"/>
            <w:r w:rsidRPr="00716A4B">
              <w:rPr>
                <w:sz w:val="20"/>
                <w:szCs w:val="20"/>
              </w:rPr>
              <w:t>IgG</w:t>
            </w:r>
            <w:proofErr w:type="spellEnd"/>
            <w:r w:rsidRPr="00716A4B">
              <w:rPr>
                <w:sz w:val="20"/>
                <w:szCs w:val="20"/>
              </w:rPr>
              <w:t xml:space="preserve"> (mononukleoza)</w:t>
            </w:r>
          </w:p>
        </w:tc>
        <w:tc>
          <w:tcPr>
            <w:tcW w:w="1417" w:type="dxa"/>
          </w:tcPr>
          <w:p w14:paraId="60540D83" w14:textId="77777777" w:rsidR="00BF2E57" w:rsidRPr="00716A4B" w:rsidRDefault="00BF2E57" w:rsidP="00E15FF1">
            <w:pPr>
              <w:pStyle w:val="Akapitzlist"/>
              <w:ind w:left="0"/>
              <w:jc w:val="center"/>
              <w:rPr>
                <w:sz w:val="20"/>
                <w:szCs w:val="20"/>
              </w:rPr>
            </w:pPr>
            <w:r>
              <w:rPr>
                <w:sz w:val="20"/>
                <w:szCs w:val="20"/>
              </w:rPr>
              <w:t>-</w:t>
            </w:r>
          </w:p>
        </w:tc>
        <w:tc>
          <w:tcPr>
            <w:tcW w:w="1276" w:type="dxa"/>
          </w:tcPr>
          <w:p w14:paraId="13974B0F" w14:textId="77777777" w:rsidR="00BF2E57" w:rsidRPr="00716A4B" w:rsidRDefault="00BF2E57" w:rsidP="00E15FF1">
            <w:pPr>
              <w:pStyle w:val="Akapitzlist"/>
              <w:ind w:left="0"/>
              <w:jc w:val="center"/>
              <w:rPr>
                <w:sz w:val="20"/>
                <w:szCs w:val="20"/>
              </w:rPr>
            </w:pPr>
            <w:r>
              <w:rPr>
                <w:sz w:val="20"/>
                <w:szCs w:val="20"/>
              </w:rPr>
              <w:t>-</w:t>
            </w:r>
          </w:p>
        </w:tc>
        <w:tc>
          <w:tcPr>
            <w:tcW w:w="1418" w:type="dxa"/>
          </w:tcPr>
          <w:p w14:paraId="2E274A94" w14:textId="77777777" w:rsidR="00BF2E57" w:rsidRPr="00716A4B" w:rsidRDefault="00BF2E57" w:rsidP="00C831FF">
            <w:pPr>
              <w:pStyle w:val="Akapitzlist"/>
              <w:numPr>
                <w:ilvl w:val="0"/>
                <w:numId w:val="67"/>
              </w:numPr>
              <w:jc w:val="center"/>
              <w:rPr>
                <w:sz w:val="20"/>
                <w:szCs w:val="20"/>
              </w:rPr>
            </w:pPr>
          </w:p>
        </w:tc>
        <w:tc>
          <w:tcPr>
            <w:tcW w:w="1417" w:type="dxa"/>
          </w:tcPr>
          <w:p w14:paraId="3464D839" w14:textId="77777777" w:rsidR="00BF2E57" w:rsidRPr="00716A4B" w:rsidRDefault="00BF2E57" w:rsidP="00C831FF">
            <w:pPr>
              <w:pStyle w:val="Akapitzlist"/>
              <w:numPr>
                <w:ilvl w:val="0"/>
                <w:numId w:val="67"/>
              </w:numPr>
              <w:jc w:val="center"/>
              <w:rPr>
                <w:sz w:val="20"/>
                <w:szCs w:val="20"/>
              </w:rPr>
            </w:pPr>
          </w:p>
        </w:tc>
        <w:tc>
          <w:tcPr>
            <w:tcW w:w="1276" w:type="dxa"/>
          </w:tcPr>
          <w:p w14:paraId="1BC7CEFD" w14:textId="77777777" w:rsidR="00BF2E57" w:rsidRPr="00716A4B" w:rsidRDefault="00BF2E57" w:rsidP="00E15FF1">
            <w:pPr>
              <w:pStyle w:val="Akapitzlist"/>
              <w:ind w:left="0"/>
              <w:jc w:val="right"/>
              <w:rPr>
                <w:sz w:val="20"/>
                <w:szCs w:val="20"/>
              </w:rPr>
            </w:pPr>
            <w:r>
              <w:rPr>
                <w:sz w:val="20"/>
                <w:szCs w:val="20"/>
              </w:rPr>
              <w:t>30,00 zł</w:t>
            </w:r>
          </w:p>
        </w:tc>
      </w:tr>
      <w:tr w:rsidR="00BF2E57" w14:paraId="71E2773D" w14:textId="77777777" w:rsidTr="00E15FF1">
        <w:tc>
          <w:tcPr>
            <w:tcW w:w="2547" w:type="dxa"/>
          </w:tcPr>
          <w:p w14:paraId="043F3497" w14:textId="77777777" w:rsidR="00BF2E57" w:rsidRPr="00716A4B" w:rsidRDefault="00BF2E57" w:rsidP="00E15FF1">
            <w:pPr>
              <w:pStyle w:val="Akapitzlist"/>
              <w:ind w:left="0"/>
              <w:rPr>
                <w:sz w:val="20"/>
                <w:szCs w:val="20"/>
              </w:rPr>
            </w:pPr>
            <w:r w:rsidRPr="00716A4B">
              <w:rPr>
                <w:sz w:val="20"/>
                <w:szCs w:val="20"/>
              </w:rPr>
              <w:t xml:space="preserve">-przeciwciała p. Chlamydia </w:t>
            </w:r>
            <w:proofErr w:type="spellStart"/>
            <w:r w:rsidRPr="00716A4B">
              <w:rPr>
                <w:sz w:val="20"/>
                <w:szCs w:val="20"/>
              </w:rPr>
              <w:t>trachomoatis</w:t>
            </w:r>
            <w:proofErr w:type="spellEnd"/>
            <w:r w:rsidRPr="00716A4B">
              <w:rPr>
                <w:sz w:val="20"/>
                <w:szCs w:val="20"/>
              </w:rPr>
              <w:t xml:space="preserve"> w klasach </w:t>
            </w:r>
            <w:proofErr w:type="spellStart"/>
            <w:r w:rsidRPr="00716A4B">
              <w:rPr>
                <w:sz w:val="20"/>
                <w:szCs w:val="20"/>
              </w:rPr>
              <w:t>IgM</w:t>
            </w:r>
            <w:proofErr w:type="spellEnd"/>
            <w:r w:rsidRPr="00716A4B">
              <w:rPr>
                <w:sz w:val="20"/>
                <w:szCs w:val="20"/>
              </w:rPr>
              <w:t xml:space="preserve"> i </w:t>
            </w:r>
            <w:proofErr w:type="spellStart"/>
            <w:r w:rsidRPr="00716A4B">
              <w:rPr>
                <w:sz w:val="20"/>
                <w:szCs w:val="20"/>
              </w:rPr>
              <w:t>IgG</w:t>
            </w:r>
            <w:proofErr w:type="spellEnd"/>
          </w:p>
        </w:tc>
        <w:tc>
          <w:tcPr>
            <w:tcW w:w="1417" w:type="dxa"/>
          </w:tcPr>
          <w:p w14:paraId="07D135A3" w14:textId="77777777" w:rsidR="00BF2E57" w:rsidRPr="00716A4B" w:rsidRDefault="00BF2E57" w:rsidP="00E15FF1">
            <w:pPr>
              <w:pStyle w:val="Akapitzlist"/>
              <w:ind w:left="0"/>
              <w:jc w:val="center"/>
              <w:rPr>
                <w:sz w:val="20"/>
                <w:szCs w:val="20"/>
              </w:rPr>
            </w:pPr>
            <w:r>
              <w:rPr>
                <w:sz w:val="20"/>
                <w:szCs w:val="20"/>
              </w:rPr>
              <w:t>-</w:t>
            </w:r>
          </w:p>
        </w:tc>
        <w:tc>
          <w:tcPr>
            <w:tcW w:w="1276" w:type="dxa"/>
          </w:tcPr>
          <w:p w14:paraId="00036B36" w14:textId="77777777" w:rsidR="00BF2E57" w:rsidRPr="00716A4B" w:rsidRDefault="00BF2E57" w:rsidP="00E15FF1">
            <w:pPr>
              <w:pStyle w:val="Akapitzlist"/>
              <w:ind w:left="0"/>
              <w:jc w:val="center"/>
              <w:rPr>
                <w:sz w:val="20"/>
                <w:szCs w:val="20"/>
              </w:rPr>
            </w:pPr>
            <w:r>
              <w:rPr>
                <w:sz w:val="20"/>
                <w:szCs w:val="20"/>
              </w:rPr>
              <w:t>-</w:t>
            </w:r>
          </w:p>
        </w:tc>
        <w:tc>
          <w:tcPr>
            <w:tcW w:w="1418" w:type="dxa"/>
          </w:tcPr>
          <w:p w14:paraId="1E34A48D" w14:textId="77777777" w:rsidR="00BF2E57" w:rsidRPr="00716A4B" w:rsidRDefault="00BF2E57" w:rsidP="00C831FF">
            <w:pPr>
              <w:pStyle w:val="Akapitzlist"/>
              <w:numPr>
                <w:ilvl w:val="0"/>
                <w:numId w:val="67"/>
              </w:numPr>
              <w:jc w:val="center"/>
              <w:rPr>
                <w:sz w:val="20"/>
                <w:szCs w:val="20"/>
              </w:rPr>
            </w:pPr>
          </w:p>
        </w:tc>
        <w:tc>
          <w:tcPr>
            <w:tcW w:w="1417" w:type="dxa"/>
          </w:tcPr>
          <w:p w14:paraId="649975F6" w14:textId="77777777" w:rsidR="00BF2E57" w:rsidRPr="00716A4B" w:rsidRDefault="00BF2E57" w:rsidP="00C831FF">
            <w:pPr>
              <w:pStyle w:val="Akapitzlist"/>
              <w:numPr>
                <w:ilvl w:val="0"/>
                <w:numId w:val="67"/>
              </w:numPr>
              <w:jc w:val="center"/>
              <w:rPr>
                <w:sz w:val="20"/>
                <w:szCs w:val="20"/>
              </w:rPr>
            </w:pPr>
          </w:p>
        </w:tc>
        <w:tc>
          <w:tcPr>
            <w:tcW w:w="1276" w:type="dxa"/>
          </w:tcPr>
          <w:p w14:paraId="6E4F43A1" w14:textId="77777777" w:rsidR="00BF2E57" w:rsidRPr="00716A4B" w:rsidRDefault="00BF2E57" w:rsidP="00E15FF1">
            <w:pPr>
              <w:pStyle w:val="Akapitzlist"/>
              <w:ind w:left="0"/>
              <w:jc w:val="right"/>
              <w:rPr>
                <w:sz w:val="20"/>
                <w:szCs w:val="20"/>
              </w:rPr>
            </w:pPr>
            <w:r>
              <w:rPr>
                <w:sz w:val="20"/>
                <w:szCs w:val="20"/>
              </w:rPr>
              <w:t>40,00 zł</w:t>
            </w:r>
          </w:p>
        </w:tc>
      </w:tr>
      <w:tr w:rsidR="00BF2E57" w14:paraId="47109373" w14:textId="77777777" w:rsidTr="00E15FF1">
        <w:tc>
          <w:tcPr>
            <w:tcW w:w="2547" w:type="dxa"/>
          </w:tcPr>
          <w:p w14:paraId="180553D4" w14:textId="77777777" w:rsidR="00BF2E57" w:rsidRPr="00716A4B" w:rsidRDefault="00BF2E57" w:rsidP="00E15FF1">
            <w:pPr>
              <w:pStyle w:val="Akapitzlist"/>
              <w:ind w:left="0"/>
              <w:rPr>
                <w:sz w:val="20"/>
                <w:szCs w:val="20"/>
              </w:rPr>
            </w:pPr>
            <w:r w:rsidRPr="00716A4B">
              <w:rPr>
                <w:sz w:val="20"/>
                <w:szCs w:val="20"/>
              </w:rPr>
              <w:t>- przeciwciała anty TG (przeciw tyreoglobulinie)</w:t>
            </w:r>
          </w:p>
        </w:tc>
        <w:tc>
          <w:tcPr>
            <w:tcW w:w="1417" w:type="dxa"/>
          </w:tcPr>
          <w:p w14:paraId="1F6D9873" w14:textId="77777777" w:rsidR="00BF2E57" w:rsidRPr="00716A4B" w:rsidRDefault="00BF2E57" w:rsidP="00E15FF1">
            <w:pPr>
              <w:pStyle w:val="Akapitzlist"/>
              <w:ind w:left="0"/>
              <w:jc w:val="center"/>
              <w:rPr>
                <w:sz w:val="20"/>
                <w:szCs w:val="20"/>
              </w:rPr>
            </w:pPr>
            <w:r>
              <w:rPr>
                <w:sz w:val="20"/>
                <w:szCs w:val="20"/>
              </w:rPr>
              <w:t>-</w:t>
            </w:r>
          </w:p>
        </w:tc>
        <w:tc>
          <w:tcPr>
            <w:tcW w:w="1276" w:type="dxa"/>
          </w:tcPr>
          <w:p w14:paraId="4A7E429A" w14:textId="77777777" w:rsidR="00BF2E57" w:rsidRPr="00716A4B" w:rsidRDefault="00BF2E57" w:rsidP="00E15FF1">
            <w:pPr>
              <w:pStyle w:val="Akapitzlist"/>
              <w:ind w:left="0"/>
              <w:jc w:val="center"/>
              <w:rPr>
                <w:sz w:val="20"/>
                <w:szCs w:val="20"/>
              </w:rPr>
            </w:pPr>
            <w:r>
              <w:rPr>
                <w:sz w:val="20"/>
                <w:szCs w:val="20"/>
              </w:rPr>
              <w:t>-</w:t>
            </w:r>
          </w:p>
        </w:tc>
        <w:tc>
          <w:tcPr>
            <w:tcW w:w="1418" w:type="dxa"/>
          </w:tcPr>
          <w:p w14:paraId="68CDEB14" w14:textId="77777777" w:rsidR="00BF2E57" w:rsidRPr="00716A4B" w:rsidRDefault="00BF2E57" w:rsidP="00C831FF">
            <w:pPr>
              <w:pStyle w:val="Akapitzlist"/>
              <w:numPr>
                <w:ilvl w:val="0"/>
                <w:numId w:val="67"/>
              </w:numPr>
              <w:jc w:val="center"/>
              <w:rPr>
                <w:sz w:val="20"/>
                <w:szCs w:val="20"/>
              </w:rPr>
            </w:pPr>
          </w:p>
        </w:tc>
        <w:tc>
          <w:tcPr>
            <w:tcW w:w="1417" w:type="dxa"/>
          </w:tcPr>
          <w:p w14:paraId="3EC05600" w14:textId="77777777" w:rsidR="00BF2E57" w:rsidRPr="00716A4B" w:rsidRDefault="00BF2E57" w:rsidP="00C831FF">
            <w:pPr>
              <w:pStyle w:val="Akapitzlist"/>
              <w:numPr>
                <w:ilvl w:val="0"/>
                <w:numId w:val="67"/>
              </w:numPr>
              <w:jc w:val="center"/>
              <w:rPr>
                <w:sz w:val="20"/>
                <w:szCs w:val="20"/>
              </w:rPr>
            </w:pPr>
          </w:p>
        </w:tc>
        <w:tc>
          <w:tcPr>
            <w:tcW w:w="1276" w:type="dxa"/>
          </w:tcPr>
          <w:p w14:paraId="73B021E0" w14:textId="77777777" w:rsidR="00BF2E57" w:rsidRPr="00716A4B" w:rsidRDefault="00BF2E57" w:rsidP="00E15FF1">
            <w:pPr>
              <w:pStyle w:val="Akapitzlist"/>
              <w:ind w:left="0"/>
              <w:jc w:val="right"/>
              <w:rPr>
                <w:sz w:val="20"/>
                <w:szCs w:val="20"/>
              </w:rPr>
            </w:pPr>
            <w:r>
              <w:rPr>
                <w:sz w:val="20"/>
                <w:szCs w:val="20"/>
              </w:rPr>
              <w:t>37,00 zł</w:t>
            </w:r>
          </w:p>
        </w:tc>
      </w:tr>
      <w:tr w:rsidR="00BF2E57" w14:paraId="5749536B" w14:textId="77777777" w:rsidTr="00E15FF1">
        <w:tc>
          <w:tcPr>
            <w:tcW w:w="2547" w:type="dxa"/>
          </w:tcPr>
          <w:p w14:paraId="61F56D08" w14:textId="77777777" w:rsidR="00BF2E57" w:rsidRPr="00716A4B" w:rsidRDefault="00BF2E57" w:rsidP="00E15FF1">
            <w:pPr>
              <w:pStyle w:val="Akapitzlist"/>
              <w:ind w:left="0"/>
              <w:rPr>
                <w:sz w:val="20"/>
                <w:szCs w:val="20"/>
              </w:rPr>
            </w:pPr>
            <w:r w:rsidRPr="00716A4B">
              <w:rPr>
                <w:sz w:val="20"/>
                <w:szCs w:val="20"/>
              </w:rPr>
              <w:t>- przeciwciała przeciwjądrowe (ANA2)</w:t>
            </w:r>
          </w:p>
        </w:tc>
        <w:tc>
          <w:tcPr>
            <w:tcW w:w="1417" w:type="dxa"/>
          </w:tcPr>
          <w:p w14:paraId="1F64A5F9" w14:textId="77777777" w:rsidR="00BF2E57" w:rsidRPr="00716A4B" w:rsidRDefault="00BF2E57" w:rsidP="00E15FF1">
            <w:pPr>
              <w:pStyle w:val="Akapitzlist"/>
              <w:ind w:left="0"/>
              <w:jc w:val="center"/>
              <w:rPr>
                <w:sz w:val="20"/>
                <w:szCs w:val="20"/>
              </w:rPr>
            </w:pPr>
            <w:r>
              <w:rPr>
                <w:sz w:val="20"/>
                <w:szCs w:val="20"/>
              </w:rPr>
              <w:t>-</w:t>
            </w:r>
          </w:p>
        </w:tc>
        <w:tc>
          <w:tcPr>
            <w:tcW w:w="1276" w:type="dxa"/>
          </w:tcPr>
          <w:p w14:paraId="734001AB" w14:textId="77777777" w:rsidR="00BF2E57" w:rsidRPr="00716A4B" w:rsidRDefault="00BF2E57" w:rsidP="00E15FF1">
            <w:pPr>
              <w:pStyle w:val="Akapitzlist"/>
              <w:ind w:left="0"/>
              <w:jc w:val="center"/>
              <w:rPr>
                <w:sz w:val="20"/>
                <w:szCs w:val="20"/>
              </w:rPr>
            </w:pPr>
            <w:r>
              <w:rPr>
                <w:sz w:val="20"/>
                <w:szCs w:val="20"/>
              </w:rPr>
              <w:t>-</w:t>
            </w:r>
          </w:p>
        </w:tc>
        <w:tc>
          <w:tcPr>
            <w:tcW w:w="1418" w:type="dxa"/>
          </w:tcPr>
          <w:p w14:paraId="798CF082" w14:textId="77777777" w:rsidR="00BF2E57" w:rsidRPr="00716A4B" w:rsidRDefault="00BF2E57" w:rsidP="00C831FF">
            <w:pPr>
              <w:pStyle w:val="Akapitzlist"/>
              <w:numPr>
                <w:ilvl w:val="0"/>
                <w:numId w:val="67"/>
              </w:numPr>
              <w:jc w:val="center"/>
              <w:rPr>
                <w:sz w:val="20"/>
                <w:szCs w:val="20"/>
              </w:rPr>
            </w:pPr>
          </w:p>
        </w:tc>
        <w:tc>
          <w:tcPr>
            <w:tcW w:w="1417" w:type="dxa"/>
          </w:tcPr>
          <w:p w14:paraId="2EF3A0F1" w14:textId="77777777" w:rsidR="00BF2E57" w:rsidRPr="00716A4B" w:rsidRDefault="00BF2E57" w:rsidP="00C831FF">
            <w:pPr>
              <w:pStyle w:val="Akapitzlist"/>
              <w:numPr>
                <w:ilvl w:val="0"/>
                <w:numId w:val="67"/>
              </w:numPr>
              <w:jc w:val="center"/>
              <w:rPr>
                <w:sz w:val="20"/>
                <w:szCs w:val="20"/>
              </w:rPr>
            </w:pPr>
          </w:p>
        </w:tc>
        <w:tc>
          <w:tcPr>
            <w:tcW w:w="1276" w:type="dxa"/>
          </w:tcPr>
          <w:p w14:paraId="5371FED0" w14:textId="77777777" w:rsidR="00BF2E57" w:rsidRPr="00716A4B" w:rsidRDefault="00BF2E57" w:rsidP="00E15FF1">
            <w:pPr>
              <w:pStyle w:val="Akapitzlist"/>
              <w:ind w:left="0"/>
              <w:jc w:val="right"/>
              <w:rPr>
                <w:sz w:val="20"/>
                <w:szCs w:val="20"/>
              </w:rPr>
            </w:pPr>
            <w:r>
              <w:rPr>
                <w:sz w:val="20"/>
                <w:szCs w:val="20"/>
              </w:rPr>
              <w:t>60,00 zł</w:t>
            </w:r>
          </w:p>
        </w:tc>
      </w:tr>
      <w:tr w:rsidR="00BF2E57" w14:paraId="33484C80" w14:textId="77777777" w:rsidTr="00E15FF1">
        <w:tc>
          <w:tcPr>
            <w:tcW w:w="2547" w:type="dxa"/>
          </w:tcPr>
          <w:p w14:paraId="33121241" w14:textId="77777777" w:rsidR="00BF2E57" w:rsidRPr="00716A4B" w:rsidRDefault="00BF2E57" w:rsidP="00E15FF1">
            <w:pPr>
              <w:pStyle w:val="Akapitzlist"/>
              <w:ind w:left="0"/>
              <w:rPr>
                <w:sz w:val="20"/>
                <w:szCs w:val="20"/>
              </w:rPr>
            </w:pPr>
            <w:r w:rsidRPr="00716A4B">
              <w:rPr>
                <w:sz w:val="20"/>
                <w:szCs w:val="20"/>
              </w:rPr>
              <w:t>- przeciwciała przeciwtarczycowe</w:t>
            </w:r>
          </w:p>
        </w:tc>
        <w:tc>
          <w:tcPr>
            <w:tcW w:w="1417" w:type="dxa"/>
          </w:tcPr>
          <w:p w14:paraId="57530E0B" w14:textId="77777777" w:rsidR="00BF2E57" w:rsidRPr="00716A4B" w:rsidRDefault="00BF2E57" w:rsidP="00E15FF1">
            <w:pPr>
              <w:pStyle w:val="Akapitzlist"/>
              <w:ind w:left="0"/>
              <w:jc w:val="center"/>
              <w:rPr>
                <w:sz w:val="20"/>
                <w:szCs w:val="20"/>
              </w:rPr>
            </w:pPr>
            <w:r>
              <w:rPr>
                <w:sz w:val="20"/>
                <w:szCs w:val="20"/>
              </w:rPr>
              <w:t>-</w:t>
            </w:r>
          </w:p>
        </w:tc>
        <w:tc>
          <w:tcPr>
            <w:tcW w:w="1276" w:type="dxa"/>
          </w:tcPr>
          <w:p w14:paraId="284EB24F" w14:textId="77777777" w:rsidR="00BF2E57" w:rsidRPr="00716A4B" w:rsidRDefault="00BF2E57" w:rsidP="00E15FF1">
            <w:pPr>
              <w:pStyle w:val="Akapitzlist"/>
              <w:ind w:left="0"/>
              <w:jc w:val="center"/>
              <w:rPr>
                <w:sz w:val="20"/>
                <w:szCs w:val="20"/>
              </w:rPr>
            </w:pPr>
            <w:r>
              <w:rPr>
                <w:sz w:val="20"/>
                <w:szCs w:val="20"/>
              </w:rPr>
              <w:t>-</w:t>
            </w:r>
          </w:p>
        </w:tc>
        <w:tc>
          <w:tcPr>
            <w:tcW w:w="1418" w:type="dxa"/>
          </w:tcPr>
          <w:p w14:paraId="6E1B5345" w14:textId="77777777" w:rsidR="00BF2E57" w:rsidRPr="00716A4B" w:rsidRDefault="00BF2E57" w:rsidP="00C831FF">
            <w:pPr>
              <w:pStyle w:val="Akapitzlist"/>
              <w:numPr>
                <w:ilvl w:val="0"/>
                <w:numId w:val="67"/>
              </w:numPr>
              <w:jc w:val="center"/>
              <w:rPr>
                <w:sz w:val="20"/>
                <w:szCs w:val="20"/>
              </w:rPr>
            </w:pPr>
          </w:p>
        </w:tc>
        <w:tc>
          <w:tcPr>
            <w:tcW w:w="1417" w:type="dxa"/>
          </w:tcPr>
          <w:p w14:paraId="29565E5A" w14:textId="77777777" w:rsidR="00BF2E57" w:rsidRPr="00716A4B" w:rsidRDefault="00BF2E57" w:rsidP="00C831FF">
            <w:pPr>
              <w:pStyle w:val="Akapitzlist"/>
              <w:numPr>
                <w:ilvl w:val="0"/>
                <w:numId w:val="67"/>
              </w:numPr>
              <w:jc w:val="center"/>
              <w:rPr>
                <w:sz w:val="20"/>
                <w:szCs w:val="20"/>
              </w:rPr>
            </w:pPr>
          </w:p>
        </w:tc>
        <w:tc>
          <w:tcPr>
            <w:tcW w:w="1276" w:type="dxa"/>
          </w:tcPr>
          <w:p w14:paraId="716E65E7" w14:textId="77777777" w:rsidR="00BF2E57" w:rsidRPr="00716A4B" w:rsidRDefault="00BF2E57" w:rsidP="00E15FF1">
            <w:pPr>
              <w:pStyle w:val="Akapitzlist"/>
              <w:ind w:left="0"/>
              <w:jc w:val="right"/>
              <w:rPr>
                <w:sz w:val="20"/>
                <w:szCs w:val="20"/>
              </w:rPr>
            </w:pPr>
            <w:r>
              <w:rPr>
                <w:sz w:val="20"/>
                <w:szCs w:val="20"/>
              </w:rPr>
              <w:t>30,00 zł</w:t>
            </w:r>
          </w:p>
        </w:tc>
      </w:tr>
      <w:tr w:rsidR="00BF2E57" w14:paraId="22A497A4" w14:textId="77777777" w:rsidTr="00E15FF1">
        <w:tc>
          <w:tcPr>
            <w:tcW w:w="2547" w:type="dxa"/>
          </w:tcPr>
          <w:p w14:paraId="77AB8E75" w14:textId="77777777" w:rsidR="00BF2E57" w:rsidRPr="00716A4B" w:rsidRDefault="00BF2E57" w:rsidP="00E15FF1">
            <w:pPr>
              <w:pStyle w:val="Akapitzlist"/>
              <w:ind w:left="0"/>
              <w:rPr>
                <w:sz w:val="20"/>
                <w:szCs w:val="20"/>
              </w:rPr>
            </w:pPr>
            <w:r w:rsidRPr="00716A4B">
              <w:rPr>
                <w:sz w:val="20"/>
                <w:szCs w:val="20"/>
              </w:rPr>
              <w:lastRenderedPageBreak/>
              <w:t xml:space="preserve">- przeciwciała p. </w:t>
            </w:r>
            <w:proofErr w:type="spellStart"/>
            <w:r w:rsidRPr="00716A4B">
              <w:rPr>
                <w:sz w:val="20"/>
                <w:szCs w:val="20"/>
              </w:rPr>
              <w:t>HBs</w:t>
            </w:r>
            <w:proofErr w:type="spellEnd"/>
            <w:r w:rsidRPr="00716A4B">
              <w:rPr>
                <w:sz w:val="20"/>
                <w:szCs w:val="20"/>
              </w:rPr>
              <w:t xml:space="preserve"> (anty-</w:t>
            </w:r>
            <w:proofErr w:type="spellStart"/>
            <w:r w:rsidRPr="00716A4B">
              <w:rPr>
                <w:sz w:val="20"/>
                <w:szCs w:val="20"/>
              </w:rPr>
              <w:t>HBs</w:t>
            </w:r>
            <w:proofErr w:type="spellEnd"/>
            <w:r w:rsidRPr="00716A4B">
              <w:rPr>
                <w:sz w:val="20"/>
                <w:szCs w:val="20"/>
              </w:rPr>
              <w:t>)</w:t>
            </w:r>
          </w:p>
        </w:tc>
        <w:tc>
          <w:tcPr>
            <w:tcW w:w="1417" w:type="dxa"/>
          </w:tcPr>
          <w:p w14:paraId="0B85150B" w14:textId="77777777" w:rsidR="00BF2E57" w:rsidRPr="00716A4B" w:rsidRDefault="00BF2E57" w:rsidP="00E15FF1">
            <w:pPr>
              <w:pStyle w:val="Akapitzlist"/>
              <w:ind w:left="0"/>
              <w:jc w:val="center"/>
              <w:rPr>
                <w:sz w:val="20"/>
                <w:szCs w:val="20"/>
              </w:rPr>
            </w:pPr>
            <w:r>
              <w:rPr>
                <w:sz w:val="20"/>
                <w:szCs w:val="20"/>
              </w:rPr>
              <w:t>-</w:t>
            </w:r>
          </w:p>
        </w:tc>
        <w:tc>
          <w:tcPr>
            <w:tcW w:w="1276" w:type="dxa"/>
          </w:tcPr>
          <w:p w14:paraId="0B85081D" w14:textId="77777777" w:rsidR="00BF2E57" w:rsidRPr="00716A4B" w:rsidRDefault="00BF2E57" w:rsidP="00E15FF1">
            <w:pPr>
              <w:pStyle w:val="Akapitzlist"/>
              <w:ind w:left="0"/>
              <w:jc w:val="center"/>
              <w:rPr>
                <w:sz w:val="20"/>
                <w:szCs w:val="20"/>
              </w:rPr>
            </w:pPr>
            <w:r>
              <w:rPr>
                <w:sz w:val="20"/>
                <w:szCs w:val="20"/>
              </w:rPr>
              <w:t>-</w:t>
            </w:r>
          </w:p>
        </w:tc>
        <w:tc>
          <w:tcPr>
            <w:tcW w:w="1418" w:type="dxa"/>
          </w:tcPr>
          <w:p w14:paraId="0994EE18" w14:textId="77777777" w:rsidR="00BF2E57" w:rsidRPr="00716A4B" w:rsidRDefault="00BF2E57" w:rsidP="00C831FF">
            <w:pPr>
              <w:pStyle w:val="Akapitzlist"/>
              <w:numPr>
                <w:ilvl w:val="0"/>
                <w:numId w:val="67"/>
              </w:numPr>
              <w:jc w:val="center"/>
              <w:rPr>
                <w:sz w:val="20"/>
                <w:szCs w:val="20"/>
              </w:rPr>
            </w:pPr>
          </w:p>
        </w:tc>
        <w:tc>
          <w:tcPr>
            <w:tcW w:w="1417" w:type="dxa"/>
          </w:tcPr>
          <w:p w14:paraId="317ED2FB" w14:textId="77777777" w:rsidR="00BF2E57" w:rsidRPr="00716A4B" w:rsidRDefault="00BF2E57" w:rsidP="00C831FF">
            <w:pPr>
              <w:pStyle w:val="Akapitzlist"/>
              <w:numPr>
                <w:ilvl w:val="0"/>
                <w:numId w:val="67"/>
              </w:numPr>
              <w:jc w:val="center"/>
              <w:rPr>
                <w:sz w:val="20"/>
                <w:szCs w:val="20"/>
              </w:rPr>
            </w:pPr>
          </w:p>
        </w:tc>
        <w:tc>
          <w:tcPr>
            <w:tcW w:w="1276" w:type="dxa"/>
          </w:tcPr>
          <w:p w14:paraId="6970ACDD" w14:textId="77777777" w:rsidR="00BF2E57" w:rsidRPr="00716A4B" w:rsidRDefault="00BF2E57" w:rsidP="00E15FF1">
            <w:pPr>
              <w:pStyle w:val="Akapitzlist"/>
              <w:ind w:left="0"/>
              <w:jc w:val="right"/>
              <w:rPr>
                <w:sz w:val="20"/>
                <w:szCs w:val="20"/>
              </w:rPr>
            </w:pPr>
            <w:r>
              <w:rPr>
                <w:sz w:val="20"/>
                <w:szCs w:val="20"/>
              </w:rPr>
              <w:t>30,00 zł</w:t>
            </w:r>
          </w:p>
        </w:tc>
      </w:tr>
      <w:tr w:rsidR="00BF2E57" w14:paraId="1C49C196" w14:textId="77777777" w:rsidTr="00E15FF1">
        <w:tc>
          <w:tcPr>
            <w:tcW w:w="2547" w:type="dxa"/>
          </w:tcPr>
          <w:p w14:paraId="1F5A4400" w14:textId="77777777" w:rsidR="00BF2E57" w:rsidRPr="00716A4B" w:rsidRDefault="00BF2E57" w:rsidP="00E15FF1">
            <w:pPr>
              <w:pStyle w:val="Akapitzlist"/>
              <w:ind w:left="0"/>
              <w:rPr>
                <w:sz w:val="20"/>
                <w:szCs w:val="20"/>
              </w:rPr>
            </w:pPr>
            <w:r w:rsidRPr="00716A4B">
              <w:rPr>
                <w:sz w:val="20"/>
                <w:szCs w:val="20"/>
              </w:rPr>
              <w:t>- przeciwciała anty TPO (przeciw peroksydazie tarczycowej</w:t>
            </w:r>
          </w:p>
        </w:tc>
        <w:tc>
          <w:tcPr>
            <w:tcW w:w="1417" w:type="dxa"/>
          </w:tcPr>
          <w:p w14:paraId="64EF6A2C" w14:textId="77777777" w:rsidR="00BF2E57" w:rsidRPr="00716A4B" w:rsidRDefault="00BF2E57" w:rsidP="00E15FF1">
            <w:pPr>
              <w:pStyle w:val="Akapitzlist"/>
              <w:ind w:left="0"/>
              <w:jc w:val="center"/>
              <w:rPr>
                <w:sz w:val="20"/>
                <w:szCs w:val="20"/>
              </w:rPr>
            </w:pPr>
            <w:r>
              <w:rPr>
                <w:sz w:val="20"/>
                <w:szCs w:val="20"/>
              </w:rPr>
              <w:t>-</w:t>
            </w:r>
          </w:p>
        </w:tc>
        <w:tc>
          <w:tcPr>
            <w:tcW w:w="1276" w:type="dxa"/>
          </w:tcPr>
          <w:p w14:paraId="4FC90056" w14:textId="77777777" w:rsidR="00BF2E57" w:rsidRPr="00716A4B" w:rsidRDefault="00BF2E57" w:rsidP="00E15FF1">
            <w:pPr>
              <w:pStyle w:val="Akapitzlist"/>
              <w:ind w:left="0"/>
              <w:jc w:val="center"/>
              <w:rPr>
                <w:sz w:val="20"/>
                <w:szCs w:val="20"/>
              </w:rPr>
            </w:pPr>
            <w:r>
              <w:rPr>
                <w:sz w:val="20"/>
                <w:szCs w:val="20"/>
              </w:rPr>
              <w:t>-</w:t>
            </w:r>
          </w:p>
        </w:tc>
        <w:tc>
          <w:tcPr>
            <w:tcW w:w="1418" w:type="dxa"/>
          </w:tcPr>
          <w:p w14:paraId="6D1EC1B9" w14:textId="77777777" w:rsidR="00BF2E57" w:rsidRPr="00716A4B" w:rsidRDefault="00BF2E57" w:rsidP="00C831FF">
            <w:pPr>
              <w:pStyle w:val="Akapitzlist"/>
              <w:numPr>
                <w:ilvl w:val="0"/>
                <w:numId w:val="67"/>
              </w:numPr>
              <w:jc w:val="center"/>
              <w:rPr>
                <w:sz w:val="20"/>
                <w:szCs w:val="20"/>
              </w:rPr>
            </w:pPr>
          </w:p>
        </w:tc>
        <w:tc>
          <w:tcPr>
            <w:tcW w:w="1417" w:type="dxa"/>
          </w:tcPr>
          <w:p w14:paraId="4FFAD848" w14:textId="77777777" w:rsidR="00BF2E57" w:rsidRPr="00716A4B" w:rsidRDefault="00BF2E57" w:rsidP="00C831FF">
            <w:pPr>
              <w:pStyle w:val="Akapitzlist"/>
              <w:numPr>
                <w:ilvl w:val="0"/>
                <w:numId w:val="67"/>
              </w:numPr>
              <w:jc w:val="center"/>
              <w:rPr>
                <w:sz w:val="20"/>
                <w:szCs w:val="20"/>
              </w:rPr>
            </w:pPr>
          </w:p>
        </w:tc>
        <w:tc>
          <w:tcPr>
            <w:tcW w:w="1276" w:type="dxa"/>
          </w:tcPr>
          <w:p w14:paraId="65482895" w14:textId="77777777" w:rsidR="00BF2E57" w:rsidRPr="00716A4B" w:rsidRDefault="00BF2E57" w:rsidP="00E15FF1">
            <w:pPr>
              <w:pStyle w:val="Akapitzlist"/>
              <w:ind w:left="0"/>
              <w:jc w:val="right"/>
              <w:rPr>
                <w:sz w:val="20"/>
                <w:szCs w:val="20"/>
              </w:rPr>
            </w:pPr>
            <w:r>
              <w:rPr>
                <w:sz w:val="20"/>
                <w:szCs w:val="20"/>
              </w:rPr>
              <w:t>37,00 zł</w:t>
            </w:r>
          </w:p>
        </w:tc>
      </w:tr>
      <w:tr w:rsidR="00BF2E57" w14:paraId="57B6A1A5" w14:textId="77777777" w:rsidTr="00E15FF1">
        <w:tc>
          <w:tcPr>
            <w:tcW w:w="9351" w:type="dxa"/>
            <w:gridSpan w:val="6"/>
            <w:shd w:val="clear" w:color="auto" w:fill="B6DDE8" w:themeFill="accent5" w:themeFillTint="66"/>
          </w:tcPr>
          <w:p w14:paraId="549448B8" w14:textId="77777777" w:rsidR="00BF2E57" w:rsidRPr="00716A4B" w:rsidRDefault="00BF2E57" w:rsidP="00E15FF1">
            <w:pPr>
              <w:pStyle w:val="Akapitzlist"/>
              <w:ind w:left="0"/>
              <w:jc w:val="center"/>
              <w:rPr>
                <w:b/>
                <w:bCs/>
              </w:rPr>
            </w:pPr>
            <w:r w:rsidRPr="00716A4B">
              <w:rPr>
                <w:b/>
                <w:bCs/>
              </w:rPr>
              <w:t>Badania moczu</w:t>
            </w:r>
          </w:p>
        </w:tc>
      </w:tr>
      <w:tr w:rsidR="00BF2E57" w14:paraId="7BE45375" w14:textId="77777777" w:rsidTr="00E15FF1">
        <w:tc>
          <w:tcPr>
            <w:tcW w:w="2547" w:type="dxa"/>
          </w:tcPr>
          <w:p w14:paraId="146418E0" w14:textId="77777777" w:rsidR="00BF2E57" w:rsidRPr="00523115" w:rsidRDefault="00BF2E57" w:rsidP="00E15FF1">
            <w:pPr>
              <w:pStyle w:val="Akapitzlist"/>
              <w:ind w:left="0"/>
              <w:rPr>
                <w:sz w:val="20"/>
                <w:szCs w:val="20"/>
              </w:rPr>
            </w:pPr>
            <w:r w:rsidRPr="00523115">
              <w:rPr>
                <w:sz w:val="20"/>
                <w:szCs w:val="20"/>
              </w:rPr>
              <w:t>- badanie ogólne</w:t>
            </w:r>
          </w:p>
        </w:tc>
        <w:tc>
          <w:tcPr>
            <w:tcW w:w="1417" w:type="dxa"/>
          </w:tcPr>
          <w:p w14:paraId="5F1B0C5C" w14:textId="77777777" w:rsidR="00BF2E57" w:rsidRPr="00523115" w:rsidRDefault="00BF2E57" w:rsidP="00C831FF">
            <w:pPr>
              <w:pStyle w:val="Akapitzlist"/>
              <w:numPr>
                <w:ilvl w:val="0"/>
                <w:numId w:val="67"/>
              </w:numPr>
              <w:jc w:val="center"/>
              <w:rPr>
                <w:sz w:val="20"/>
                <w:szCs w:val="20"/>
              </w:rPr>
            </w:pPr>
          </w:p>
        </w:tc>
        <w:tc>
          <w:tcPr>
            <w:tcW w:w="1276" w:type="dxa"/>
          </w:tcPr>
          <w:p w14:paraId="2BB60E19" w14:textId="77777777" w:rsidR="00BF2E57" w:rsidRPr="00523115" w:rsidRDefault="00BF2E57" w:rsidP="00C831FF">
            <w:pPr>
              <w:pStyle w:val="Akapitzlist"/>
              <w:numPr>
                <w:ilvl w:val="0"/>
                <w:numId w:val="67"/>
              </w:numPr>
              <w:jc w:val="center"/>
              <w:rPr>
                <w:sz w:val="20"/>
                <w:szCs w:val="20"/>
              </w:rPr>
            </w:pPr>
          </w:p>
        </w:tc>
        <w:tc>
          <w:tcPr>
            <w:tcW w:w="1418" w:type="dxa"/>
          </w:tcPr>
          <w:p w14:paraId="0247A569" w14:textId="77777777" w:rsidR="00BF2E57" w:rsidRPr="00523115" w:rsidRDefault="00BF2E57" w:rsidP="00C831FF">
            <w:pPr>
              <w:pStyle w:val="Akapitzlist"/>
              <w:numPr>
                <w:ilvl w:val="0"/>
                <w:numId w:val="67"/>
              </w:numPr>
              <w:jc w:val="center"/>
              <w:rPr>
                <w:sz w:val="20"/>
                <w:szCs w:val="20"/>
              </w:rPr>
            </w:pPr>
          </w:p>
        </w:tc>
        <w:tc>
          <w:tcPr>
            <w:tcW w:w="1417" w:type="dxa"/>
          </w:tcPr>
          <w:p w14:paraId="11A155D5" w14:textId="77777777" w:rsidR="00BF2E57" w:rsidRPr="00523115" w:rsidRDefault="00BF2E57" w:rsidP="00C831FF">
            <w:pPr>
              <w:pStyle w:val="Akapitzlist"/>
              <w:numPr>
                <w:ilvl w:val="0"/>
                <w:numId w:val="67"/>
              </w:numPr>
              <w:jc w:val="center"/>
              <w:rPr>
                <w:sz w:val="20"/>
                <w:szCs w:val="20"/>
              </w:rPr>
            </w:pPr>
          </w:p>
        </w:tc>
        <w:tc>
          <w:tcPr>
            <w:tcW w:w="1276" w:type="dxa"/>
          </w:tcPr>
          <w:p w14:paraId="7566980E" w14:textId="77777777" w:rsidR="00BF2E57" w:rsidRPr="00523115" w:rsidRDefault="00BF2E57" w:rsidP="00E15FF1">
            <w:pPr>
              <w:pStyle w:val="Akapitzlist"/>
              <w:ind w:left="0"/>
              <w:jc w:val="right"/>
              <w:rPr>
                <w:sz w:val="20"/>
                <w:szCs w:val="20"/>
              </w:rPr>
            </w:pPr>
            <w:r>
              <w:rPr>
                <w:sz w:val="20"/>
                <w:szCs w:val="20"/>
              </w:rPr>
              <w:t>7,00 zł</w:t>
            </w:r>
          </w:p>
        </w:tc>
      </w:tr>
      <w:tr w:rsidR="00BF2E57" w14:paraId="3989772D" w14:textId="77777777" w:rsidTr="00E15FF1">
        <w:tc>
          <w:tcPr>
            <w:tcW w:w="2547" w:type="dxa"/>
          </w:tcPr>
          <w:p w14:paraId="0162B1CF" w14:textId="77777777" w:rsidR="00BF2E57" w:rsidRPr="00523115" w:rsidRDefault="00BF2E57" w:rsidP="00E15FF1">
            <w:pPr>
              <w:pStyle w:val="Akapitzlist"/>
              <w:ind w:left="0"/>
              <w:rPr>
                <w:sz w:val="20"/>
                <w:szCs w:val="20"/>
              </w:rPr>
            </w:pPr>
            <w:r w:rsidRPr="00523115">
              <w:rPr>
                <w:sz w:val="20"/>
                <w:szCs w:val="20"/>
              </w:rPr>
              <w:t>- amylaza/diastaza</w:t>
            </w:r>
          </w:p>
        </w:tc>
        <w:tc>
          <w:tcPr>
            <w:tcW w:w="1417" w:type="dxa"/>
          </w:tcPr>
          <w:p w14:paraId="424C00E1" w14:textId="77777777" w:rsidR="00BF2E57" w:rsidRPr="00523115" w:rsidRDefault="00BF2E57" w:rsidP="00C831FF">
            <w:pPr>
              <w:pStyle w:val="Akapitzlist"/>
              <w:numPr>
                <w:ilvl w:val="0"/>
                <w:numId w:val="67"/>
              </w:numPr>
              <w:jc w:val="center"/>
              <w:rPr>
                <w:sz w:val="20"/>
                <w:szCs w:val="20"/>
              </w:rPr>
            </w:pPr>
          </w:p>
        </w:tc>
        <w:tc>
          <w:tcPr>
            <w:tcW w:w="1276" w:type="dxa"/>
          </w:tcPr>
          <w:p w14:paraId="78CA97CB" w14:textId="77777777" w:rsidR="00BF2E57" w:rsidRPr="00523115" w:rsidRDefault="00BF2E57" w:rsidP="00C831FF">
            <w:pPr>
              <w:pStyle w:val="Akapitzlist"/>
              <w:numPr>
                <w:ilvl w:val="0"/>
                <w:numId w:val="67"/>
              </w:numPr>
              <w:jc w:val="center"/>
              <w:rPr>
                <w:sz w:val="20"/>
                <w:szCs w:val="20"/>
              </w:rPr>
            </w:pPr>
          </w:p>
        </w:tc>
        <w:tc>
          <w:tcPr>
            <w:tcW w:w="1418" w:type="dxa"/>
          </w:tcPr>
          <w:p w14:paraId="0F2E4D2C" w14:textId="77777777" w:rsidR="00BF2E57" w:rsidRPr="00523115" w:rsidRDefault="00BF2E57" w:rsidP="00C831FF">
            <w:pPr>
              <w:pStyle w:val="Akapitzlist"/>
              <w:numPr>
                <w:ilvl w:val="0"/>
                <w:numId w:val="67"/>
              </w:numPr>
              <w:jc w:val="center"/>
              <w:rPr>
                <w:sz w:val="20"/>
                <w:szCs w:val="20"/>
              </w:rPr>
            </w:pPr>
          </w:p>
        </w:tc>
        <w:tc>
          <w:tcPr>
            <w:tcW w:w="1417" w:type="dxa"/>
          </w:tcPr>
          <w:p w14:paraId="7E533F36" w14:textId="77777777" w:rsidR="00BF2E57" w:rsidRPr="00523115" w:rsidRDefault="00BF2E57" w:rsidP="00C831FF">
            <w:pPr>
              <w:pStyle w:val="Akapitzlist"/>
              <w:numPr>
                <w:ilvl w:val="0"/>
                <w:numId w:val="67"/>
              </w:numPr>
              <w:jc w:val="center"/>
              <w:rPr>
                <w:sz w:val="20"/>
                <w:szCs w:val="20"/>
              </w:rPr>
            </w:pPr>
          </w:p>
        </w:tc>
        <w:tc>
          <w:tcPr>
            <w:tcW w:w="1276" w:type="dxa"/>
          </w:tcPr>
          <w:p w14:paraId="5AACFD97" w14:textId="77777777" w:rsidR="00BF2E57" w:rsidRPr="00523115" w:rsidRDefault="00BF2E57" w:rsidP="00E15FF1">
            <w:pPr>
              <w:pStyle w:val="Akapitzlist"/>
              <w:ind w:left="0"/>
              <w:jc w:val="right"/>
              <w:rPr>
                <w:sz w:val="20"/>
                <w:szCs w:val="20"/>
              </w:rPr>
            </w:pPr>
            <w:r>
              <w:rPr>
                <w:sz w:val="20"/>
                <w:szCs w:val="20"/>
              </w:rPr>
              <w:t>7,00 zł</w:t>
            </w:r>
          </w:p>
        </w:tc>
      </w:tr>
      <w:tr w:rsidR="00BF2E57" w14:paraId="0EE4E905" w14:textId="77777777" w:rsidTr="00E15FF1">
        <w:tc>
          <w:tcPr>
            <w:tcW w:w="2547" w:type="dxa"/>
          </w:tcPr>
          <w:p w14:paraId="69ADD3B5" w14:textId="77777777" w:rsidR="00BF2E57" w:rsidRPr="00523115" w:rsidRDefault="00BF2E57" w:rsidP="00E15FF1">
            <w:pPr>
              <w:pStyle w:val="Akapitzlist"/>
              <w:ind w:left="0"/>
              <w:rPr>
                <w:sz w:val="20"/>
                <w:szCs w:val="20"/>
              </w:rPr>
            </w:pPr>
            <w:r w:rsidRPr="00523115">
              <w:rPr>
                <w:sz w:val="20"/>
                <w:szCs w:val="20"/>
              </w:rPr>
              <w:t>- osad</w:t>
            </w:r>
          </w:p>
        </w:tc>
        <w:tc>
          <w:tcPr>
            <w:tcW w:w="1417" w:type="dxa"/>
          </w:tcPr>
          <w:p w14:paraId="4C9FC934" w14:textId="77777777" w:rsidR="00BF2E57" w:rsidRPr="00523115" w:rsidRDefault="00BF2E57" w:rsidP="00C831FF">
            <w:pPr>
              <w:pStyle w:val="Akapitzlist"/>
              <w:numPr>
                <w:ilvl w:val="0"/>
                <w:numId w:val="67"/>
              </w:numPr>
              <w:jc w:val="center"/>
              <w:rPr>
                <w:sz w:val="20"/>
                <w:szCs w:val="20"/>
              </w:rPr>
            </w:pPr>
          </w:p>
        </w:tc>
        <w:tc>
          <w:tcPr>
            <w:tcW w:w="1276" w:type="dxa"/>
          </w:tcPr>
          <w:p w14:paraId="28F6B2CC" w14:textId="77777777" w:rsidR="00BF2E57" w:rsidRPr="00523115" w:rsidRDefault="00BF2E57" w:rsidP="00C831FF">
            <w:pPr>
              <w:pStyle w:val="Akapitzlist"/>
              <w:numPr>
                <w:ilvl w:val="0"/>
                <w:numId w:val="67"/>
              </w:numPr>
              <w:jc w:val="center"/>
              <w:rPr>
                <w:sz w:val="20"/>
                <w:szCs w:val="20"/>
              </w:rPr>
            </w:pPr>
          </w:p>
        </w:tc>
        <w:tc>
          <w:tcPr>
            <w:tcW w:w="1418" w:type="dxa"/>
          </w:tcPr>
          <w:p w14:paraId="1B360CF6" w14:textId="77777777" w:rsidR="00BF2E57" w:rsidRPr="00523115" w:rsidRDefault="00BF2E57" w:rsidP="00C831FF">
            <w:pPr>
              <w:pStyle w:val="Akapitzlist"/>
              <w:numPr>
                <w:ilvl w:val="0"/>
                <w:numId w:val="67"/>
              </w:numPr>
              <w:jc w:val="center"/>
              <w:rPr>
                <w:sz w:val="20"/>
                <w:szCs w:val="20"/>
              </w:rPr>
            </w:pPr>
          </w:p>
        </w:tc>
        <w:tc>
          <w:tcPr>
            <w:tcW w:w="1417" w:type="dxa"/>
          </w:tcPr>
          <w:p w14:paraId="039BEC79" w14:textId="77777777" w:rsidR="00BF2E57" w:rsidRPr="00523115" w:rsidRDefault="00BF2E57" w:rsidP="00C831FF">
            <w:pPr>
              <w:pStyle w:val="Akapitzlist"/>
              <w:numPr>
                <w:ilvl w:val="0"/>
                <w:numId w:val="67"/>
              </w:numPr>
              <w:jc w:val="center"/>
              <w:rPr>
                <w:sz w:val="20"/>
                <w:szCs w:val="20"/>
              </w:rPr>
            </w:pPr>
          </w:p>
        </w:tc>
        <w:tc>
          <w:tcPr>
            <w:tcW w:w="1276" w:type="dxa"/>
          </w:tcPr>
          <w:p w14:paraId="0FCB8CCA" w14:textId="77777777" w:rsidR="00BF2E57" w:rsidRPr="00523115" w:rsidRDefault="00BF2E57" w:rsidP="00E15FF1">
            <w:pPr>
              <w:pStyle w:val="Akapitzlist"/>
              <w:ind w:left="0"/>
              <w:jc w:val="right"/>
              <w:rPr>
                <w:sz w:val="20"/>
                <w:szCs w:val="20"/>
              </w:rPr>
            </w:pPr>
            <w:r>
              <w:rPr>
                <w:sz w:val="20"/>
                <w:szCs w:val="20"/>
              </w:rPr>
              <w:t>7,00 zł</w:t>
            </w:r>
          </w:p>
        </w:tc>
      </w:tr>
      <w:tr w:rsidR="00BF2E57" w14:paraId="3D2A8BF9" w14:textId="77777777" w:rsidTr="00E15FF1">
        <w:tc>
          <w:tcPr>
            <w:tcW w:w="2547" w:type="dxa"/>
          </w:tcPr>
          <w:p w14:paraId="7ECC0ACD" w14:textId="77777777" w:rsidR="00BF2E57" w:rsidRPr="00523115" w:rsidRDefault="00BF2E57" w:rsidP="00E15FF1">
            <w:pPr>
              <w:pStyle w:val="Akapitzlist"/>
              <w:ind w:left="0"/>
              <w:rPr>
                <w:sz w:val="20"/>
                <w:szCs w:val="20"/>
              </w:rPr>
            </w:pPr>
            <w:r w:rsidRPr="00523115">
              <w:rPr>
                <w:sz w:val="20"/>
                <w:szCs w:val="20"/>
              </w:rPr>
              <w:t>- kreatynina</w:t>
            </w:r>
          </w:p>
        </w:tc>
        <w:tc>
          <w:tcPr>
            <w:tcW w:w="1417" w:type="dxa"/>
          </w:tcPr>
          <w:p w14:paraId="74C75E32" w14:textId="77777777" w:rsidR="00BF2E57" w:rsidRPr="00523115" w:rsidRDefault="00BF2E57" w:rsidP="00C831FF">
            <w:pPr>
              <w:pStyle w:val="Akapitzlist"/>
              <w:numPr>
                <w:ilvl w:val="0"/>
                <w:numId w:val="67"/>
              </w:numPr>
              <w:jc w:val="center"/>
              <w:rPr>
                <w:sz w:val="20"/>
                <w:szCs w:val="20"/>
              </w:rPr>
            </w:pPr>
          </w:p>
        </w:tc>
        <w:tc>
          <w:tcPr>
            <w:tcW w:w="1276" w:type="dxa"/>
          </w:tcPr>
          <w:p w14:paraId="1F758A72" w14:textId="77777777" w:rsidR="00BF2E57" w:rsidRPr="00523115" w:rsidRDefault="00BF2E57" w:rsidP="00C831FF">
            <w:pPr>
              <w:pStyle w:val="Akapitzlist"/>
              <w:numPr>
                <w:ilvl w:val="0"/>
                <w:numId w:val="67"/>
              </w:numPr>
              <w:jc w:val="center"/>
              <w:rPr>
                <w:sz w:val="20"/>
                <w:szCs w:val="20"/>
              </w:rPr>
            </w:pPr>
          </w:p>
        </w:tc>
        <w:tc>
          <w:tcPr>
            <w:tcW w:w="1418" w:type="dxa"/>
          </w:tcPr>
          <w:p w14:paraId="7B4CE8A3" w14:textId="77777777" w:rsidR="00BF2E57" w:rsidRPr="00523115" w:rsidRDefault="00BF2E57" w:rsidP="00C831FF">
            <w:pPr>
              <w:pStyle w:val="Akapitzlist"/>
              <w:numPr>
                <w:ilvl w:val="0"/>
                <w:numId w:val="67"/>
              </w:numPr>
              <w:jc w:val="center"/>
              <w:rPr>
                <w:sz w:val="20"/>
                <w:szCs w:val="20"/>
              </w:rPr>
            </w:pPr>
          </w:p>
        </w:tc>
        <w:tc>
          <w:tcPr>
            <w:tcW w:w="1417" w:type="dxa"/>
          </w:tcPr>
          <w:p w14:paraId="5085C261" w14:textId="77777777" w:rsidR="00BF2E57" w:rsidRPr="00523115" w:rsidRDefault="00BF2E57" w:rsidP="00C831FF">
            <w:pPr>
              <w:pStyle w:val="Akapitzlist"/>
              <w:numPr>
                <w:ilvl w:val="0"/>
                <w:numId w:val="67"/>
              </w:numPr>
              <w:jc w:val="center"/>
              <w:rPr>
                <w:sz w:val="20"/>
                <w:szCs w:val="20"/>
              </w:rPr>
            </w:pPr>
          </w:p>
        </w:tc>
        <w:tc>
          <w:tcPr>
            <w:tcW w:w="1276" w:type="dxa"/>
          </w:tcPr>
          <w:p w14:paraId="367EE52C" w14:textId="77777777" w:rsidR="00BF2E57" w:rsidRPr="00523115" w:rsidRDefault="00BF2E57" w:rsidP="00E15FF1">
            <w:pPr>
              <w:pStyle w:val="Akapitzlist"/>
              <w:ind w:left="0"/>
              <w:jc w:val="right"/>
              <w:rPr>
                <w:sz w:val="20"/>
                <w:szCs w:val="20"/>
              </w:rPr>
            </w:pPr>
            <w:r>
              <w:rPr>
                <w:sz w:val="20"/>
                <w:szCs w:val="20"/>
              </w:rPr>
              <w:t>7,00 zł</w:t>
            </w:r>
          </w:p>
        </w:tc>
      </w:tr>
      <w:tr w:rsidR="00BF2E57" w14:paraId="4F396C61" w14:textId="77777777" w:rsidTr="00E15FF1">
        <w:tc>
          <w:tcPr>
            <w:tcW w:w="2547" w:type="dxa"/>
          </w:tcPr>
          <w:p w14:paraId="244891C5" w14:textId="77777777" w:rsidR="00BF2E57" w:rsidRPr="00523115" w:rsidRDefault="00BF2E57" w:rsidP="00E15FF1">
            <w:pPr>
              <w:pStyle w:val="Akapitzlist"/>
              <w:ind w:left="0"/>
              <w:rPr>
                <w:sz w:val="20"/>
                <w:szCs w:val="20"/>
              </w:rPr>
            </w:pPr>
            <w:r w:rsidRPr="00523115">
              <w:rPr>
                <w:sz w:val="20"/>
                <w:szCs w:val="20"/>
              </w:rPr>
              <w:t>- białko</w:t>
            </w:r>
          </w:p>
        </w:tc>
        <w:tc>
          <w:tcPr>
            <w:tcW w:w="1417" w:type="dxa"/>
          </w:tcPr>
          <w:p w14:paraId="0F0D02E5" w14:textId="77777777" w:rsidR="00BF2E57" w:rsidRPr="00523115" w:rsidRDefault="00BF2E57" w:rsidP="00E15FF1">
            <w:pPr>
              <w:pStyle w:val="Akapitzlist"/>
              <w:ind w:left="0"/>
              <w:jc w:val="center"/>
              <w:rPr>
                <w:sz w:val="20"/>
                <w:szCs w:val="20"/>
              </w:rPr>
            </w:pPr>
            <w:r>
              <w:rPr>
                <w:sz w:val="20"/>
                <w:szCs w:val="20"/>
              </w:rPr>
              <w:t>-</w:t>
            </w:r>
          </w:p>
        </w:tc>
        <w:tc>
          <w:tcPr>
            <w:tcW w:w="1276" w:type="dxa"/>
          </w:tcPr>
          <w:p w14:paraId="0134B3E2" w14:textId="77777777" w:rsidR="00BF2E57" w:rsidRPr="00523115" w:rsidRDefault="00BF2E57" w:rsidP="00C831FF">
            <w:pPr>
              <w:pStyle w:val="Akapitzlist"/>
              <w:numPr>
                <w:ilvl w:val="0"/>
                <w:numId w:val="67"/>
              </w:numPr>
              <w:jc w:val="center"/>
              <w:rPr>
                <w:sz w:val="20"/>
                <w:szCs w:val="20"/>
              </w:rPr>
            </w:pPr>
          </w:p>
        </w:tc>
        <w:tc>
          <w:tcPr>
            <w:tcW w:w="1418" w:type="dxa"/>
          </w:tcPr>
          <w:p w14:paraId="5DE58A6A" w14:textId="77777777" w:rsidR="00BF2E57" w:rsidRPr="00523115" w:rsidRDefault="00BF2E57" w:rsidP="00C831FF">
            <w:pPr>
              <w:pStyle w:val="Akapitzlist"/>
              <w:numPr>
                <w:ilvl w:val="0"/>
                <w:numId w:val="67"/>
              </w:numPr>
              <w:jc w:val="center"/>
              <w:rPr>
                <w:sz w:val="20"/>
                <w:szCs w:val="20"/>
              </w:rPr>
            </w:pPr>
          </w:p>
        </w:tc>
        <w:tc>
          <w:tcPr>
            <w:tcW w:w="1417" w:type="dxa"/>
          </w:tcPr>
          <w:p w14:paraId="49FBEFE2" w14:textId="77777777" w:rsidR="00BF2E57" w:rsidRPr="00523115" w:rsidRDefault="00BF2E57" w:rsidP="00C831FF">
            <w:pPr>
              <w:pStyle w:val="Akapitzlist"/>
              <w:numPr>
                <w:ilvl w:val="0"/>
                <w:numId w:val="67"/>
              </w:numPr>
              <w:jc w:val="center"/>
              <w:rPr>
                <w:sz w:val="20"/>
                <w:szCs w:val="20"/>
              </w:rPr>
            </w:pPr>
          </w:p>
        </w:tc>
        <w:tc>
          <w:tcPr>
            <w:tcW w:w="1276" w:type="dxa"/>
          </w:tcPr>
          <w:p w14:paraId="612E7B34" w14:textId="77777777" w:rsidR="00BF2E57" w:rsidRPr="00523115" w:rsidRDefault="00BF2E57" w:rsidP="00E15FF1">
            <w:pPr>
              <w:pStyle w:val="Akapitzlist"/>
              <w:ind w:left="0"/>
              <w:jc w:val="right"/>
              <w:rPr>
                <w:sz w:val="20"/>
                <w:szCs w:val="20"/>
              </w:rPr>
            </w:pPr>
            <w:r>
              <w:rPr>
                <w:sz w:val="20"/>
                <w:szCs w:val="20"/>
              </w:rPr>
              <w:t>7,00 zł</w:t>
            </w:r>
          </w:p>
        </w:tc>
      </w:tr>
      <w:tr w:rsidR="00BF2E57" w14:paraId="521FFC72" w14:textId="77777777" w:rsidTr="00E15FF1">
        <w:tc>
          <w:tcPr>
            <w:tcW w:w="2547" w:type="dxa"/>
          </w:tcPr>
          <w:p w14:paraId="68FFB40E" w14:textId="77777777" w:rsidR="00BF2E57" w:rsidRPr="00523115" w:rsidRDefault="00BF2E57" w:rsidP="00E15FF1">
            <w:pPr>
              <w:pStyle w:val="Akapitzlist"/>
              <w:ind w:left="0"/>
              <w:rPr>
                <w:sz w:val="20"/>
                <w:szCs w:val="20"/>
              </w:rPr>
            </w:pPr>
            <w:r w:rsidRPr="00523115">
              <w:rPr>
                <w:sz w:val="20"/>
                <w:szCs w:val="20"/>
              </w:rPr>
              <w:t>- glukoza/cukier</w:t>
            </w:r>
          </w:p>
        </w:tc>
        <w:tc>
          <w:tcPr>
            <w:tcW w:w="1417" w:type="dxa"/>
          </w:tcPr>
          <w:p w14:paraId="34AB6FBA" w14:textId="77777777" w:rsidR="00BF2E57" w:rsidRPr="00523115" w:rsidRDefault="00BF2E57" w:rsidP="00E15FF1">
            <w:pPr>
              <w:pStyle w:val="Akapitzlist"/>
              <w:ind w:left="0"/>
              <w:jc w:val="center"/>
              <w:rPr>
                <w:sz w:val="20"/>
                <w:szCs w:val="20"/>
              </w:rPr>
            </w:pPr>
            <w:r>
              <w:rPr>
                <w:sz w:val="20"/>
                <w:szCs w:val="20"/>
              </w:rPr>
              <w:t>-</w:t>
            </w:r>
          </w:p>
        </w:tc>
        <w:tc>
          <w:tcPr>
            <w:tcW w:w="1276" w:type="dxa"/>
          </w:tcPr>
          <w:p w14:paraId="2FEA08F7" w14:textId="77777777" w:rsidR="00BF2E57" w:rsidRPr="00523115" w:rsidRDefault="00BF2E57" w:rsidP="00C831FF">
            <w:pPr>
              <w:pStyle w:val="Akapitzlist"/>
              <w:numPr>
                <w:ilvl w:val="0"/>
                <w:numId w:val="67"/>
              </w:numPr>
              <w:jc w:val="center"/>
              <w:rPr>
                <w:sz w:val="20"/>
                <w:szCs w:val="20"/>
              </w:rPr>
            </w:pPr>
          </w:p>
        </w:tc>
        <w:tc>
          <w:tcPr>
            <w:tcW w:w="1418" w:type="dxa"/>
          </w:tcPr>
          <w:p w14:paraId="4066AFC4" w14:textId="77777777" w:rsidR="00BF2E57" w:rsidRPr="00523115" w:rsidRDefault="00BF2E57" w:rsidP="00C831FF">
            <w:pPr>
              <w:pStyle w:val="Akapitzlist"/>
              <w:numPr>
                <w:ilvl w:val="0"/>
                <w:numId w:val="67"/>
              </w:numPr>
              <w:jc w:val="center"/>
              <w:rPr>
                <w:sz w:val="20"/>
                <w:szCs w:val="20"/>
              </w:rPr>
            </w:pPr>
          </w:p>
        </w:tc>
        <w:tc>
          <w:tcPr>
            <w:tcW w:w="1417" w:type="dxa"/>
          </w:tcPr>
          <w:p w14:paraId="3E71C958" w14:textId="77777777" w:rsidR="00BF2E57" w:rsidRPr="00523115" w:rsidRDefault="00BF2E57" w:rsidP="00C831FF">
            <w:pPr>
              <w:pStyle w:val="Akapitzlist"/>
              <w:numPr>
                <w:ilvl w:val="0"/>
                <w:numId w:val="67"/>
              </w:numPr>
              <w:jc w:val="center"/>
              <w:rPr>
                <w:sz w:val="20"/>
                <w:szCs w:val="20"/>
              </w:rPr>
            </w:pPr>
          </w:p>
        </w:tc>
        <w:tc>
          <w:tcPr>
            <w:tcW w:w="1276" w:type="dxa"/>
          </w:tcPr>
          <w:p w14:paraId="2E461853" w14:textId="77777777" w:rsidR="00BF2E57" w:rsidRPr="00523115" w:rsidRDefault="00BF2E57" w:rsidP="00E15FF1">
            <w:pPr>
              <w:pStyle w:val="Akapitzlist"/>
              <w:ind w:left="0"/>
              <w:jc w:val="right"/>
              <w:rPr>
                <w:sz w:val="20"/>
                <w:szCs w:val="20"/>
              </w:rPr>
            </w:pPr>
            <w:r>
              <w:rPr>
                <w:sz w:val="20"/>
                <w:szCs w:val="20"/>
              </w:rPr>
              <w:t>7,00 zł</w:t>
            </w:r>
          </w:p>
        </w:tc>
      </w:tr>
      <w:tr w:rsidR="00BF2E57" w14:paraId="71A5BCEE" w14:textId="77777777" w:rsidTr="00E15FF1">
        <w:tc>
          <w:tcPr>
            <w:tcW w:w="2547" w:type="dxa"/>
          </w:tcPr>
          <w:p w14:paraId="30248884" w14:textId="77777777" w:rsidR="00BF2E57" w:rsidRPr="00523115" w:rsidRDefault="00BF2E57" w:rsidP="00E15FF1">
            <w:pPr>
              <w:pStyle w:val="Akapitzlist"/>
              <w:ind w:left="0"/>
              <w:rPr>
                <w:sz w:val="20"/>
                <w:szCs w:val="20"/>
              </w:rPr>
            </w:pPr>
            <w:r w:rsidRPr="00523115">
              <w:rPr>
                <w:sz w:val="20"/>
                <w:szCs w:val="20"/>
              </w:rPr>
              <w:t>- sód</w:t>
            </w:r>
          </w:p>
        </w:tc>
        <w:tc>
          <w:tcPr>
            <w:tcW w:w="1417" w:type="dxa"/>
          </w:tcPr>
          <w:p w14:paraId="04960766" w14:textId="77777777" w:rsidR="00BF2E57" w:rsidRPr="00523115" w:rsidRDefault="00BF2E57" w:rsidP="00E15FF1">
            <w:pPr>
              <w:pStyle w:val="Akapitzlist"/>
              <w:ind w:left="0"/>
              <w:jc w:val="center"/>
              <w:rPr>
                <w:sz w:val="20"/>
                <w:szCs w:val="20"/>
              </w:rPr>
            </w:pPr>
            <w:r>
              <w:rPr>
                <w:sz w:val="20"/>
                <w:szCs w:val="20"/>
              </w:rPr>
              <w:t>-</w:t>
            </w:r>
          </w:p>
        </w:tc>
        <w:tc>
          <w:tcPr>
            <w:tcW w:w="1276" w:type="dxa"/>
          </w:tcPr>
          <w:p w14:paraId="0AA6868F" w14:textId="77777777" w:rsidR="00BF2E57" w:rsidRPr="00523115" w:rsidRDefault="00BF2E57" w:rsidP="00C831FF">
            <w:pPr>
              <w:pStyle w:val="Akapitzlist"/>
              <w:numPr>
                <w:ilvl w:val="0"/>
                <w:numId w:val="67"/>
              </w:numPr>
              <w:jc w:val="center"/>
              <w:rPr>
                <w:sz w:val="20"/>
                <w:szCs w:val="20"/>
              </w:rPr>
            </w:pPr>
          </w:p>
        </w:tc>
        <w:tc>
          <w:tcPr>
            <w:tcW w:w="1418" w:type="dxa"/>
          </w:tcPr>
          <w:p w14:paraId="3184DFC3" w14:textId="77777777" w:rsidR="00BF2E57" w:rsidRPr="00523115" w:rsidRDefault="00BF2E57" w:rsidP="00C831FF">
            <w:pPr>
              <w:pStyle w:val="Akapitzlist"/>
              <w:numPr>
                <w:ilvl w:val="0"/>
                <w:numId w:val="67"/>
              </w:numPr>
              <w:jc w:val="center"/>
              <w:rPr>
                <w:sz w:val="20"/>
                <w:szCs w:val="20"/>
              </w:rPr>
            </w:pPr>
          </w:p>
        </w:tc>
        <w:tc>
          <w:tcPr>
            <w:tcW w:w="1417" w:type="dxa"/>
          </w:tcPr>
          <w:p w14:paraId="5188FE13" w14:textId="77777777" w:rsidR="00BF2E57" w:rsidRPr="00523115" w:rsidRDefault="00BF2E57" w:rsidP="00C831FF">
            <w:pPr>
              <w:pStyle w:val="Akapitzlist"/>
              <w:numPr>
                <w:ilvl w:val="0"/>
                <w:numId w:val="67"/>
              </w:numPr>
              <w:jc w:val="center"/>
              <w:rPr>
                <w:sz w:val="20"/>
                <w:szCs w:val="20"/>
              </w:rPr>
            </w:pPr>
          </w:p>
        </w:tc>
        <w:tc>
          <w:tcPr>
            <w:tcW w:w="1276" w:type="dxa"/>
          </w:tcPr>
          <w:p w14:paraId="0F880EA0" w14:textId="77777777" w:rsidR="00BF2E57" w:rsidRPr="00523115" w:rsidRDefault="00BF2E57" w:rsidP="00E15FF1">
            <w:pPr>
              <w:pStyle w:val="Akapitzlist"/>
              <w:ind w:left="0"/>
              <w:jc w:val="right"/>
              <w:rPr>
                <w:sz w:val="20"/>
                <w:szCs w:val="20"/>
              </w:rPr>
            </w:pPr>
            <w:r>
              <w:rPr>
                <w:sz w:val="20"/>
                <w:szCs w:val="20"/>
              </w:rPr>
              <w:t>7,00 zł</w:t>
            </w:r>
          </w:p>
        </w:tc>
      </w:tr>
      <w:tr w:rsidR="00BF2E57" w14:paraId="017C9B08" w14:textId="77777777" w:rsidTr="00E15FF1">
        <w:tc>
          <w:tcPr>
            <w:tcW w:w="2547" w:type="dxa"/>
          </w:tcPr>
          <w:p w14:paraId="7E4DE820" w14:textId="77777777" w:rsidR="00BF2E57" w:rsidRPr="00523115" w:rsidRDefault="00BF2E57" w:rsidP="00E15FF1">
            <w:pPr>
              <w:pStyle w:val="Akapitzlist"/>
              <w:ind w:left="0"/>
              <w:rPr>
                <w:sz w:val="20"/>
                <w:szCs w:val="20"/>
              </w:rPr>
            </w:pPr>
            <w:r w:rsidRPr="00523115">
              <w:rPr>
                <w:sz w:val="20"/>
                <w:szCs w:val="20"/>
              </w:rPr>
              <w:t>- potas</w:t>
            </w:r>
          </w:p>
        </w:tc>
        <w:tc>
          <w:tcPr>
            <w:tcW w:w="1417" w:type="dxa"/>
          </w:tcPr>
          <w:p w14:paraId="0DCF0299" w14:textId="77777777" w:rsidR="00BF2E57" w:rsidRPr="00523115" w:rsidRDefault="00BF2E57" w:rsidP="00E15FF1">
            <w:pPr>
              <w:pStyle w:val="Akapitzlist"/>
              <w:ind w:left="0"/>
              <w:jc w:val="center"/>
              <w:rPr>
                <w:sz w:val="20"/>
                <w:szCs w:val="20"/>
              </w:rPr>
            </w:pPr>
            <w:r>
              <w:rPr>
                <w:sz w:val="20"/>
                <w:szCs w:val="20"/>
              </w:rPr>
              <w:t>-</w:t>
            </w:r>
          </w:p>
        </w:tc>
        <w:tc>
          <w:tcPr>
            <w:tcW w:w="1276" w:type="dxa"/>
          </w:tcPr>
          <w:p w14:paraId="59A35B82" w14:textId="77777777" w:rsidR="00BF2E57" w:rsidRPr="00523115" w:rsidRDefault="00BF2E57" w:rsidP="00C831FF">
            <w:pPr>
              <w:pStyle w:val="Akapitzlist"/>
              <w:numPr>
                <w:ilvl w:val="0"/>
                <w:numId w:val="67"/>
              </w:numPr>
              <w:jc w:val="center"/>
              <w:rPr>
                <w:sz w:val="20"/>
                <w:szCs w:val="20"/>
              </w:rPr>
            </w:pPr>
          </w:p>
        </w:tc>
        <w:tc>
          <w:tcPr>
            <w:tcW w:w="1418" w:type="dxa"/>
          </w:tcPr>
          <w:p w14:paraId="6AFA5F58" w14:textId="77777777" w:rsidR="00BF2E57" w:rsidRPr="00523115" w:rsidRDefault="00BF2E57" w:rsidP="00C831FF">
            <w:pPr>
              <w:pStyle w:val="Akapitzlist"/>
              <w:numPr>
                <w:ilvl w:val="0"/>
                <w:numId w:val="67"/>
              </w:numPr>
              <w:jc w:val="center"/>
              <w:rPr>
                <w:sz w:val="20"/>
                <w:szCs w:val="20"/>
              </w:rPr>
            </w:pPr>
          </w:p>
        </w:tc>
        <w:tc>
          <w:tcPr>
            <w:tcW w:w="1417" w:type="dxa"/>
          </w:tcPr>
          <w:p w14:paraId="222899FF" w14:textId="77777777" w:rsidR="00BF2E57" w:rsidRPr="00523115" w:rsidRDefault="00BF2E57" w:rsidP="00C831FF">
            <w:pPr>
              <w:pStyle w:val="Akapitzlist"/>
              <w:numPr>
                <w:ilvl w:val="0"/>
                <w:numId w:val="67"/>
              </w:numPr>
              <w:jc w:val="center"/>
              <w:rPr>
                <w:sz w:val="20"/>
                <w:szCs w:val="20"/>
              </w:rPr>
            </w:pPr>
          </w:p>
        </w:tc>
        <w:tc>
          <w:tcPr>
            <w:tcW w:w="1276" w:type="dxa"/>
          </w:tcPr>
          <w:p w14:paraId="0AA89C30" w14:textId="77777777" w:rsidR="00BF2E57" w:rsidRPr="00523115" w:rsidRDefault="00BF2E57" w:rsidP="00E15FF1">
            <w:pPr>
              <w:pStyle w:val="Akapitzlist"/>
              <w:ind w:left="0"/>
              <w:jc w:val="right"/>
              <w:rPr>
                <w:sz w:val="20"/>
                <w:szCs w:val="20"/>
              </w:rPr>
            </w:pPr>
            <w:r>
              <w:rPr>
                <w:sz w:val="20"/>
                <w:szCs w:val="20"/>
              </w:rPr>
              <w:t>7,00 zł</w:t>
            </w:r>
          </w:p>
        </w:tc>
      </w:tr>
      <w:tr w:rsidR="00BF2E57" w14:paraId="293EA269" w14:textId="77777777" w:rsidTr="00E15FF1">
        <w:tc>
          <w:tcPr>
            <w:tcW w:w="2547" w:type="dxa"/>
          </w:tcPr>
          <w:p w14:paraId="24544139" w14:textId="77777777" w:rsidR="00BF2E57" w:rsidRPr="00523115" w:rsidRDefault="00BF2E57" w:rsidP="00E15FF1">
            <w:pPr>
              <w:pStyle w:val="Akapitzlist"/>
              <w:ind w:left="0"/>
              <w:rPr>
                <w:sz w:val="20"/>
                <w:szCs w:val="20"/>
              </w:rPr>
            </w:pPr>
            <w:r w:rsidRPr="00523115">
              <w:rPr>
                <w:sz w:val="20"/>
                <w:szCs w:val="20"/>
              </w:rPr>
              <w:t>- wapń</w:t>
            </w:r>
          </w:p>
        </w:tc>
        <w:tc>
          <w:tcPr>
            <w:tcW w:w="1417" w:type="dxa"/>
          </w:tcPr>
          <w:p w14:paraId="4F56EDD7" w14:textId="77777777" w:rsidR="00BF2E57" w:rsidRPr="00523115" w:rsidRDefault="00BF2E57" w:rsidP="00E15FF1">
            <w:pPr>
              <w:pStyle w:val="Akapitzlist"/>
              <w:ind w:left="0"/>
              <w:jc w:val="center"/>
              <w:rPr>
                <w:sz w:val="20"/>
                <w:szCs w:val="20"/>
              </w:rPr>
            </w:pPr>
            <w:r>
              <w:rPr>
                <w:sz w:val="20"/>
                <w:szCs w:val="20"/>
              </w:rPr>
              <w:t>-</w:t>
            </w:r>
          </w:p>
        </w:tc>
        <w:tc>
          <w:tcPr>
            <w:tcW w:w="1276" w:type="dxa"/>
          </w:tcPr>
          <w:p w14:paraId="54EF370B" w14:textId="77777777" w:rsidR="00BF2E57" w:rsidRPr="00523115" w:rsidRDefault="00BF2E57" w:rsidP="00C831FF">
            <w:pPr>
              <w:pStyle w:val="Akapitzlist"/>
              <w:numPr>
                <w:ilvl w:val="0"/>
                <w:numId w:val="67"/>
              </w:numPr>
              <w:jc w:val="center"/>
              <w:rPr>
                <w:sz w:val="20"/>
                <w:szCs w:val="20"/>
              </w:rPr>
            </w:pPr>
          </w:p>
        </w:tc>
        <w:tc>
          <w:tcPr>
            <w:tcW w:w="1418" w:type="dxa"/>
          </w:tcPr>
          <w:p w14:paraId="781F92BC" w14:textId="77777777" w:rsidR="00BF2E57" w:rsidRPr="00523115" w:rsidRDefault="00BF2E57" w:rsidP="00C831FF">
            <w:pPr>
              <w:pStyle w:val="Akapitzlist"/>
              <w:numPr>
                <w:ilvl w:val="0"/>
                <w:numId w:val="67"/>
              </w:numPr>
              <w:jc w:val="center"/>
              <w:rPr>
                <w:sz w:val="20"/>
                <w:szCs w:val="20"/>
              </w:rPr>
            </w:pPr>
          </w:p>
        </w:tc>
        <w:tc>
          <w:tcPr>
            <w:tcW w:w="1417" w:type="dxa"/>
          </w:tcPr>
          <w:p w14:paraId="6E4D2C28" w14:textId="77777777" w:rsidR="00BF2E57" w:rsidRPr="00523115" w:rsidRDefault="00BF2E57" w:rsidP="00C831FF">
            <w:pPr>
              <w:pStyle w:val="Akapitzlist"/>
              <w:numPr>
                <w:ilvl w:val="0"/>
                <w:numId w:val="67"/>
              </w:numPr>
              <w:jc w:val="center"/>
              <w:rPr>
                <w:sz w:val="20"/>
                <w:szCs w:val="20"/>
              </w:rPr>
            </w:pPr>
          </w:p>
        </w:tc>
        <w:tc>
          <w:tcPr>
            <w:tcW w:w="1276" w:type="dxa"/>
          </w:tcPr>
          <w:p w14:paraId="21A3F019" w14:textId="77777777" w:rsidR="00BF2E57" w:rsidRPr="00523115" w:rsidRDefault="00BF2E57" w:rsidP="00E15FF1">
            <w:pPr>
              <w:pStyle w:val="Akapitzlist"/>
              <w:ind w:left="0"/>
              <w:jc w:val="right"/>
              <w:rPr>
                <w:sz w:val="20"/>
                <w:szCs w:val="20"/>
              </w:rPr>
            </w:pPr>
            <w:r>
              <w:rPr>
                <w:sz w:val="20"/>
                <w:szCs w:val="20"/>
              </w:rPr>
              <w:t>7,00 zł</w:t>
            </w:r>
          </w:p>
        </w:tc>
      </w:tr>
      <w:tr w:rsidR="00BF2E57" w14:paraId="289E4A4B" w14:textId="77777777" w:rsidTr="00E15FF1">
        <w:tc>
          <w:tcPr>
            <w:tcW w:w="2547" w:type="dxa"/>
          </w:tcPr>
          <w:p w14:paraId="62E959E1" w14:textId="77777777" w:rsidR="00BF2E57" w:rsidRPr="00523115" w:rsidRDefault="00BF2E57" w:rsidP="00E15FF1">
            <w:pPr>
              <w:pStyle w:val="Akapitzlist"/>
              <w:ind w:left="0"/>
              <w:rPr>
                <w:sz w:val="20"/>
                <w:szCs w:val="20"/>
              </w:rPr>
            </w:pPr>
            <w:r w:rsidRPr="00523115">
              <w:rPr>
                <w:sz w:val="20"/>
                <w:szCs w:val="20"/>
              </w:rPr>
              <w:t>- fosfor/fosforany nieorganiczne</w:t>
            </w:r>
          </w:p>
        </w:tc>
        <w:tc>
          <w:tcPr>
            <w:tcW w:w="1417" w:type="dxa"/>
          </w:tcPr>
          <w:p w14:paraId="2D29EE5F" w14:textId="77777777" w:rsidR="00BF2E57" w:rsidRPr="00523115" w:rsidRDefault="00BF2E57" w:rsidP="00E15FF1">
            <w:pPr>
              <w:pStyle w:val="Akapitzlist"/>
              <w:ind w:left="0"/>
              <w:jc w:val="center"/>
              <w:rPr>
                <w:sz w:val="20"/>
                <w:szCs w:val="20"/>
              </w:rPr>
            </w:pPr>
            <w:r>
              <w:rPr>
                <w:sz w:val="20"/>
                <w:szCs w:val="20"/>
              </w:rPr>
              <w:t>-</w:t>
            </w:r>
          </w:p>
        </w:tc>
        <w:tc>
          <w:tcPr>
            <w:tcW w:w="1276" w:type="dxa"/>
          </w:tcPr>
          <w:p w14:paraId="3CAA7FFD" w14:textId="77777777" w:rsidR="00BF2E57" w:rsidRPr="00523115" w:rsidRDefault="00BF2E57" w:rsidP="00C831FF">
            <w:pPr>
              <w:pStyle w:val="Akapitzlist"/>
              <w:numPr>
                <w:ilvl w:val="0"/>
                <w:numId w:val="67"/>
              </w:numPr>
              <w:jc w:val="center"/>
              <w:rPr>
                <w:sz w:val="20"/>
                <w:szCs w:val="20"/>
              </w:rPr>
            </w:pPr>
          </w:p>
        </w:tc>
        <w:tc>
          <w:tcPr>
            <w:tcW w:w="1418" w:type="dxa"/>
          </w:tcPr>
          <w:p w14:paraId="73FCDFB4" w14:textId="77777777" w:rsidR="00BF2E57" w:rsidRPr="00523115" w:rsidRDefault="00BF2E57" w:rsidP="00C831FF">
            <w:pPr>
              <w:pStyle w:val="Akapitzlist"/>
              <w:numPr>
                <w:ilvl w:val="0"/>
                <w:numId w:val="67"/>
              </w:numPr>
              <w:jc w:val="center"/>
              <w:rPr>
                <w:sz w:val="20"/>
                <w:szCs w:val="20"/>
              </w:rPr>
            </w:pPr>
          </w:p>
        </w:tc>
        <w:tc>
          <w:tcPr>
            <w:tcW w:w="1417" w:type="dxa"/>
          </w:tcPr>
          <w:p w14:paraId="471EF194" w14:textId="77777777" w:rsidR="00BF2E57" w:rsidRPr="00523115" w:rsidRDefault="00BF2E57" w:rsidP="00C831FF">
            <w:pPr>
              <w:pStyle w:val="Akapitzlist"/>
              <w:numPr>
                <w:ilvl w:val="0"/>
                <w:numId w:val="67"/>
              </w:numPr>
              <w:jc w:val="center"/>
              <w:rPr>
                <w:sz w:val="20"/>
                <w:szCs w:val="20"/>
              </w:rPr>
            </w:pPr>
          </w:p>
        </w:tc>
        <w:tc>
          <w:tcPr>
            <w:tcW w:w="1276" w:type="dxa"/>
          </w:tcPr>
          <w:p w14:paraId="092697E8" w14:textId="77777777" w:rsidR="00BF2E57" w:rsidRPr="00523115" w:rsidRDefault="00BF2E57" w:rsidP="00E15FF1">
            <w:pPr>
              <w:pStyle w:val="Akapitzlist"/>
              <w:ind w:left="0"/>
              <w:jc w:val="right"/>
              <w:rPr>
                <w:sz w:val="20"/>
                <w:szCs w:val="20"/>
              </w:rPr>
            </w:pPr>
            <w:r>
              <w:rPr>
                <w:sz w:val="20"/>
                <w:szCs w:val="20"/>
              </w:rPr>
              <w:t>7,00 zł</w:t>
            </w:r>
          </w:p>
        </w:tc>
      </w:tr>
      <w:tr w:rsidR="00BF2E57" w14:paraId="5ED7D136" w14:textId="77777777" w:rsidTr="00E15FF1">
        <w:tc>
          <w:tcPr>
            <w:tcW w:w="2547" w:type="dxa"/>
          </w:tcPr>
          <w:p w14:paraId="5B94DCC3" w14:textId="77777777" w:rsidR="00BF2E57" w:rsidRPr="00523115" w:rsidRDefault="00BF2E57" w:rsidP="00E15FF1">
            <w:pPr>
              <w:pStyle w:val="Akapitzlist"/>
              <w:ind w:left="0"/>
              <w:rPr>
                <w:sz w:val="20"/>
                <w:szCs w:val="20"/>
              </w:rPr>
            </w:pPr>
            <w:r w:rsidRPr="00523115">
              <w:rPr>
                <w:sz w:val="20"/>
                <w:szCs w:val="20"/>
              </w:rPr>
              <w:t>- magnez</w:t>
            </w:r>
          </w:p>
        </w:tc>
        <w:tc>
          <w:tcPr>
            <w:tcW w:w="1417" w:type="dxa"/>
          </w:tcPr>
          <w:p w14:paraId="78E6038C" w14:textId="77777777" w:rsidR="00BF2E57" w:rsidRPr="00523115" w:rsidRDefault="00BF2E57" w:rsidP="00E15FF1">
            <w:pPr>
              <w:pStyle w:val="Akapitzlist"/>
              <w:ind w:left="0"/>
              <w:jc w:val="center"/>
              <w:rPr>
                <w:sz w:val="20"/>
                <w:szCs w:val="20"/>
              </w:rPr>
            </w:pPr>
            <w:r>
              <w:rPr>
                <w:sz w:val="20"/>
                <w:szCs w:val="20"/>
              </w:rPr>
              <w:t>-</w:t>
            </w:r>
          </w:p>
        </w:tc>
        <w:tc>
          <w:tcPr>
            <w:tcW w:w="1276" w:type="dxa"/>
          </w:tcPr>
          <w:p w14:paraId="2B23027A" w14:textId="77777777" w:rsidR="00BF2E57" w:rsidRPr="00523115" w:rsidRDefault="00BF2E57" w:rsidP="00C831FF">
            <w:pPr>
              <w:pStyle w:val="Akapitzlist"/>
              <w:numPr>
                <w:ilvl w:val="0"/>
                <w:numId w:val="67"/>
              </w:numPr>
              <w:jc w:val="center"/>
              <w:rPr>
                <w:sz w:val="20"/>
                <w:szCs w:val="20"/>
              </w:rPr>
            </w:pPr>
          </w:p>
        </w:tc>
        <w:tc>
          <w:tcPr>
            <w:tcW w:w="1418" w:type="dxa"/>
          </w:tcPr>
          <w:p w14:paraId="7922DC75" w14:textId="77777777" w:rsidR="00BF2E57" w:rsidRPr="00523115" w:rsidRDefault="00BF2E57" w:rsidP="00C831FF">
            <w:pPr>
              <w:pStyle w:val="Akapitzlist"/>
              <w:numPr>
                <w:ilvl w:val="0"/>
                <w:numId w:val="67"/>
              </w:numPr>
              <w:jc w:val="center"/>
              <w:rPr>
                <w:sz w:val="20"/>
                <w:szCs w:val="20"/>
              </w:rPr>
            </w:pPr>
          </w:p>
        </w:tc>
        <w:tc>
          <w:tcPr>
            <w:tcW w:w="1417" w:type="dxa"/>
          </w:tcPr>
          <w:p w14:paraId="4970620C" w14:textId="77777777" w:rsidR="00BF2E57" w:rsidRPr="00523115" w:rsidRDefault="00BF2E57" w:rsidP="00C831FF">
            <w:pPr>
              <w:pStyle w:val="Akapitzlist"/>
              <w:numPr>
                <w:ilvl w:val="0"/>
                <w:numId w:val="67"/>
              </w:numPr>
              <w:jc w:val="center"/>
              <w:rPr>
                <w:sz w:val="20"/>
                <w:szCs w:val="20"/>
              </w:rPr>
            </w:pPr>
          </w:p>
        </w:tc>
        <w:tc>
          <w:tcPr>
            <w:tcW w:w="1276" w:type="dxa"/>
          </w:tcPr>
          <w:p w14:paraId="776E55A0" w14:textId="77777777" w:rsidR="00BF2E57" w:rsidRPr="00523115" w:rsidRDefault="00BF2E57" w:rsidP="00E15FF1">
            <w:pPr>
              <w:pStyle w:val="Akapitzlist"/>
              <w:ind w:left="0"/>
              <w:jc w:val="right"/>
              <w:rPr>
                <w:sz w:val="20"/>
                <w:szCs w:val="20"/>
              </w:rPr>
            </w:pPr>
            <w:r>
              <w:rPr>
                <w:sz w:val="20"/>
                <w:szCs w:val="20"/>
              </w:rPr>
              <w:t>7,00 zł</w:t>
            </w:r>
          </w:p>
        </w:tc>
      </w:tr>
      <w:tr w:rsidR="00BF2E57" w14:paraId="470FE6AD" w14:textId="77777777" w:rsidTr="00E15FF1">
        <w:tc>
          <w:tcPr>
            <w:tcW w:w="2547" w:type="dxa"/>
          </w:tcPr>
          <w:p w14:paraId="1881E8A6" w14:textId="77777777" w:rsidR="00BF2E57" w:rsidRPr="00523115" w:rsidRDefault="00BF2E57" w:rsidP="00E15FF1">
            <w:pPr>
              <w:pStyle w:val="Akapitzlist"/>
              <w:ind w:left="0"/>
              <w:rPr>
                <w:sz w:val="20"/>
                <w:szCs w:val="20"/>
              </w:rPr>
            </w:pPr>
            <w:r w:rsidRPr="00523115">
              <w:rPr>
                <w:sz w:val="20"/>
                <w:szCs w:val="20"/>
              </w:rPr>
              <w:t>- chlorki</w:t>
            </w:r>
          </w:p>
        </w:tc>
        <w:tc>
          <w:tcPr>
            <w:tcW w:w="1417" w:type="dxa"/>
          </w:tcPr>
          <w:p w14:paraId="4AC6EE96" w14:textId="77777777" w:rsidR="00BF2E57" w:rsidRPr="00523115" w:rsidRDefault="00BF2E57" w:rsidP="00E15FF1">
            <w:pPr>
              <w:pStyle w:val="Akapitzlist"/>
              <w:ind w:left="0"/>
              <w:jc w:val="center"/>
              <w:rPr>
                <w:sz w:val="20"/>
                <w:szCs w:val="20"/>
              </w:rPr>
            </w:pPr>
            <w:r>
              <w:rPr>
                <w:sz w:val="20"/>
                <w:szCs w:val="20"/>
              </w:rPr>
              <w:t>-</w:t>
            </w:r>
          </w:p>
        </w:tc>
        <w:tc>
          <w:tcPr>
            <w:tcW w:w="1276" w:type="dxa"/>
          </w:tcPr>
          <w:p w14:paraId="4CBBD8DE" w14:textId="77777777" w:rsidR="00BF2E57" w:rsidRPr="00523115" w:rsidRDefault="00BF2E57" w:rsidP="00C831FF">
            <w:pPr>
              <w:pStyle w:val="Akapitzlist"/>
              <w:numPr>
                <w:ilvl w:val="0"/>
                <w:numId w:val="67"/>
              </w:numPr>
              <w:jc w:val="center"/>
              <w:rPr>
                <w:sz w:val="20"/>
                <w:szCs w:val="20"/>
              </w:rPr>
            </w:pPr>
          </w:p>
        </w:tc>
        <w:tc>
          <w:tcPr>
            <w:tcW w:w="1418" w:type="dxa"/>
          </w:tcPr>
          <w:p w14:paraId="5D7B9776" w14:textId="77777777" w:rsidR="00BF2E57" w:rsidRPr="00523115" w:rsidRDefault="00BF2E57" w:rsidP="00C831FF">
            <w:pPr>
              <w:pStyle w:val="Akapitzlist"/>
              <w:numPr>
                <w:ilvl w:val="0"/>
                <w:numId w:val="67"/>
              </w:numPr>
              <w:jc w:val="center"/>
              <w:rPr>
                <w:sz w:val="20"/>
                <w:szCs w:val="20"/>
              </w:rPr>
            </w:pPr>
          </w:p>
        </w:tc>
        <w:tc>
          <w:tcPr>
            <w:tcW w:w="1417" w:type="dxa"/>
          </w:tcPr>
          <w:p w14:paraId="696E6966" w14:textId="77777777" w:rsidR="00BF2E57" w:rsidRPr="00523115" w:rsidRDefault="00BF2E57" w:rsidP="00C831FF">
            <w:pPr>
              <w:pStyle w:val="Akapitzlist"/>
              <w:numPr>
                <w:ilvl w:val="0"/>
                <w:numId w:val="67"/>
              </w:numPr>
              <w:jc w:val="center"/>
              <w:rPr>
                <w:sz w:val="20"/>
                <w:szCs w:val="20"/>
              </w:rPr>
            </w:pPr>
          </w:p>
        </w:tc>
        <w:tc>
          <w:tcPr>
            <w:tcW w:w="1276" w:type="dxa"/>
          </w:tcPr>
          <w:p w14:paraId="4BCE5E99" w14:textId="77777777" w:rsidR="00BF2E57" w:rsidRPr="00523115" w:rsidRDefault="00BF2E57" w:rsidP="00E15FF1">
            <w:pPr>
              <w:pStyle w:val="Akapitzlist"/>
              <w:ind w:left="0"/>
              <w:jc w:val="right"/>
              <w:rPr>
                <w:sz w:val="20"/>
                <w:szCs w:val="20"/>
              </w:rPr>
            </w:pPr>
            <w:r>
              <w:rPr>
                <w:sz w:val="20"/>
                <w:szCs w:val="20"/>
              </w:rPr>
              <w:t>7,00 zł</w:t>
            </w:r>
          </w:p>
        </w:tc>
      </w:tr>
      <w:tr w:rsidR="00BF2E57" w14:paraId="37003030" w14:textId="77777777" w:rsidTr="00E15FF1">
        <w:tc>
          <w:tcPr>
            <w:tcW w:w="2547" w:type="dxa"/>
          </w:tcPr>
          <w:p w14:paraId="4811658C" w14:textId="77777777" w:rsidR="00BF2E57" w:rsidRPr="00523115" w:rsidRDefault="00BF2E57" w:rsidP="00E15FF1">
            <w:pPr>
              <w:pStyle w:val="Akapitzlist"/>
              <w:ind w:left="0"/>
              <w:rPr>
                <w:sz w:val="20"/>
                <w:szCs w:val="20"/>
              </w:rPr>
            </w:pPr>
            <w:r w:rsidRPr="00523115">
              <w:rPr>
                <w:sz w:val="20"/>
                <w:szCs w:val="20"/>
              </w:rPr>
              <w:t>- kwas moczowy</w:t>
            </w:r>
          </w:p>
        </w:tc>
        <w:tc>
          <w:tcPr>
            <w:tcW w:w="1417" w:type="dxa"/>
          </w:tcPr>
          <w:p w14:paraId="5E717882" w14:textId="77777777" w:rsidR="00BF2E57" w:rsidRPr="00523115" w:rsidRDefault="00BF2E57" w:rsidP="00E15FF1">
            <w:pPr>
              <w:pStyle w:val="Akapitzlist"/>
              <w:ind w:left="0"/>
              <w:jc w:val="center"/>
              <w:rPr>
                <w:sz w:val="20"/>
                <w:szCs w:val="20"/>
              </w:rPr>
            </w:pPr>
            <w:r>
              <w:rPr>
                <w:sz w:val="20"/>
                <w:szCs w:val="20"/>
              </w:rPr>
              <w:t>-</w:t>
            </w:r>
          </w:p>
        </w:tc>
        <w:tc>
          <w:tcPr>
            <w:tcW w:w="1276" w:type="dxa"/>
          </w:tcPr>
          <w:p w14:paraId="42290C76" w14:textId="77777777" w:rsidR="00BF2E57" w:rsidRPr="00523115" w:rsidRDefault="00BF2E57" w:rsidP="00C831FF">
            <w:pPr>
              <w:pStyle w:val="Akapitzlist"/>
              <w:numPr>
                <w:ilvl w:val="0"/>
                <w:numId w:val="67"/>
              </w:numPr>
              <w:jc w:val="center"/>
              <w:rPr>
                <w:sz w:val="20"/>
                <w:szCs w:val="20"/>
              </w:rPr>
            </w:pPr>
          </w:p>
        </w:tc>
        <w:tc>
          <w:tcPr>
            <w:tcW w:w="1418" w:type="dxa"/>
          </w:tcPr>
          <w:p w14:paraId="3BCFE0A9" w14:textId="77777777" w:rsidR="00BF2E57" w:rsidRPr="00523115" w:rsidRDefault="00BF2E57" w:rsidP="00C831FF">
            <w:pPr>
              <w:pStyle w:val="Akapitzlist"/>
              <w:numPr>
                <w:ilvl w:val="0"/>
                <w:numId w:val="67"/>
              </w:numPr>
              <w:jc w:val="center"/>
              <w:rPr>
                <w:sz w:val="20"/>
                <w:szCs w:val="20"/>
              </w:rPr>
            </w:pPr>
          </w:p>
        </w:tc>
        <w:tc>
          <w:tcPr>
            <w:tcW w:w="1417" w:type="dxa"/>
          </w:tcPr>
          <w:p w14:paraId="30EA8C69" w14:textId="77777777" w:rsidR="00BF2E57" w:rsidRPr="00523115" w:rsidRDefault="00BF2E57" w:rsidP="00C831FF">
            <w:pPr>
              <w:pStyle w:val="Akapitzlist"/>
              <w:numPr>
                <w:ilvl w:val="0"/>
                <w:numId w:val="67"/>
              </w:numPr>
              <w:jc w:val="center"/>
              <w:rPr>
                <w:sz w:val="20"/>
                <w:szCs w:val="20"/>
              </w:rPr>
            </w:pPr>
          </w:p>
        </w:tc>
        <w:tc>
          <w:tcPr>
            <w:tcW w:w="1276" w:type="dxa"/>
          </w:tcPr>
          <w:p w14:paraId="311969E4" w14:textId="77777777" w:rsidR="00BF2E57" w:rsidRPr="00523115" w:rsidRDefault="00BF2E57" w:rsidP="00E15FF1">
            <w:pPr>
              <w:pStyle w:val="Akapitzlist"/>
              <w:ind w:left="0"/>
              <w:jc w:val="right"/>
              <w:rPr>
                <w:sz w:val="20"/>
                <w:szCs w:val="20"/>
              </w:rPr>
            </w:pPr>
            <w:r>
              <w:rPr>
                <w:sz w:val="20"/>
                <w:szCs w:val="20"/>
              </w:rPr>
              <w:t>7,00 zł</w:t>
            </w:r>
          </w:p>
        </w:tc>
      </w:tr>
      <w:tr w:rsidR="00BF2E57" w14:paraId="24A6019E" w14:textId="77777777" w:rsidTr="00E15FF1">
        <w:tc>
          <w:tcPr>
            <w:tcW w:w="2547" w:type="dxa"/>
          </w:tcPr>
          <w:p w14:paraId="1D456B8B" w14:textId="77777777" w:rsidR="00BF2E57" w:rsidRPr="00523115" w:rsidRDefault="00BF2E57" w:rsidP="00E15FF1">
            <w:pPr>
              <w:pStyle w:val="Akapitzlist"/>
              <w:ind w:left="0"/>
              <w:rPr>
                <w:sz w:val="20"/>
                <w:szCs w:val="20"/>
              </w:rPr>
            </w:pPr>
            <w:r w:rsidRPr="00523115">
              <w:rPr>
                <w:sz w:val="20"/>
                <w:szCs w:val="20"/>
              </w:rPr>
              <w:t>- mocznik</w:t>
            </w:r>
          </w:p>
        </w:tc>
        <w:tc>
          <w:tcPr>
            <w:tcW w:w="1417" w:type="dxa"/>
          </w:tcPr>
          <w:p w14:paraId="0B3B7FA0" w14:textId="77777777" w:rsidR="00BF2E57" w:rsidRPr="00523115" w:rsidRDefault="00BF2E57" w:rsidP="00E15FF1">
            <w:pPr>
              <w:pStyle w:val="Akapitzlist"/>
              <w:ind w:left="0"/>
              <w:jc w:val="center"/>
              <w:rPr>
                <w:sz w:val="20"/>
                <w:szCs w:val="20"/>
              </w:rPr>
            </w:pPr>
            <w:r>
              <w:rPr>
                <w:sz w:val="20"/>
                <w:szCs w:val="20"/>
              </w:rPr>
              <w:t>-</w:t>
            </w:r>
          </w:p>
        </w:tc>
        <w:tc>
          <w:tcPr>
            <w:tcW w:w="1276" w:type="dxa"/>
          </w:tcPr>
          <w:p w14:paraId="049BE596" w14:textId="77777777" w:rsidR="00BF2E57" w:rsidRPr="00523115" w:rsidRDefault="00BF2E57" w:rsidP="00C831FF">
            <w:pPr>
              <w:pStyle w:val="Akapitzlist"/>
              <w:numPr>
                <w:ilvl w:val="0"/>
                <w:numId w:val="67"/>
              </w:numPr>
              <w:jc w:val="center"/>
              <w:rPr>
                <w:sz w:val="20"/>
                <w:szCs w:val="20"/>
              </w:rPr>
            </w:pPr>
          </w:p>
        </w:tc>
        <w:tc>
          <w:tcPr>
            <w:tcW w:w="1418" w:type="dxa"/>
          </w:tcPr>
          <w:p w14:paraId="6BC35167" w14:textId="77777777" w:rsidR="00BF2E57" w:rsidRPr="00523115" w:rsidRDefault="00BF2E57" w:rsidP="00C831FF">
            <w:pPr>
              <w:pStyle w:val="Akapitzlist"/>
              <w:numPr>
                <w:ilvl w:val="0"/>
                <w:numId w:val="67"/>
              </w:numPr>
              <w:jc w:val="center"/>
              <w:rPr>
                <w:sz w:val="20"/>
                <w:szCs w:val="20"/>
              </w:rPr>
            </w:pPr>
          </w:p>
        </w:tc>
        <w:tc>
          <w:tcPr>
            <w:tcW w:w="1417" w:type="dxa"/>
          </w:tcPr>
          <w:p w14:paraId="3F16D92D" w14:textId="77777777" w:rsidR="00BF2E57" w:rsidRPr="00523115" w:rsidRDefault="00BF2E57" w:rsidP="00C831FF">
            <w:pPr>
              <w:pStyle w:val="Akapitzlist"/>
              <w:numPr>
                <w:ilvl w:val="0"/>
                <w:numId w:val="67"/>
              </w:numPr>
              <w:jc w:val="center"/>
              <w:rPr>
                <w:sz w:val="20"/>
                <w:szCs w:val="20"/>
              </w:rPr>
            </w:pPr>
          </w:p>
        </w:tc>
        <w:tc>
          <w:tcPr>
            <w:tcW w:w="1276" w:type="dxa"/>
          </w:tcPr>
          <w:p w14:paraId="6A965775" w14:textId="77777777" w:rsidR="00BF2E57" w:rsidRPr="00523115" w:rsidRDefault="00BF2E57" w:rsidP="00E15FF1">
            <w:pPr>
              <w:pStyle w:val="Akapitzlist"/>
              <w:ind w:left="0"/>
              <w:jc w:val="right"/>
              <w:rPr>
                <w:sz w:val="20"/>
                <w:szCs w:val="20"/>
              </w:rPr>
            </w:pPr>
            <w:r>
              <w:rPr>
                <w:sz w:val="20"/>
                <w:szCs w:val="20"/>
              </w:rPr>
              <w:t>7,00 zł</w:t>
            </w:r>
          </w:p>
        </w:tc>
      </w:tr>
      <w:tr w:rsidR="00BF2E57" w14:paraId="1285EE73" w14:textId="77777777" w:rsidTr="00E15FF1">
        <w:tc>
          <w:tcPr>
            <w:tcW w:w="2547" w:type="dxa"/>
          </w:tcPr>
          <w:p w14:paraId="0F98C346" w14:textId="77777777" w:rsidR="00BF2E57" w:rsidRPr="00523115" w:rsidRDefault="00BF2E57" w:rsidP="00E15FF1">
            <w:pPr>
              <w:pStyle w:val="Akapitzlist"/>
              <w:ind w:left="0"/>
              <w:rPr>
                <w:sz w:val="20"/>
                <w:szCs w:val="20"/>
              </w:rPr>
            </w:pPr>
            <w:r w:rsidRPr="00523115">
              <w:rPr>
                <w:sz w:val="20"/>
                <w:szCs w:val="20"/>
              </w:rPr>
              <w:t>- badania dobowej zbiórki moczu</w:t>
            </w:r>
          </w:p>
        </w:tc>
        <w:tc>
          <w:tcPr>
            <w:tcW w:w="1417" w:type="dxa"/>
          </w:tcPr>
          <w:p w14:paraId="728802BC" w14:textId="77777777" w:rsidR="00BF2E57" w:rsidRPr="00523115" w:rsidRDefault="00BF2E57" w:rsidP="00E15FF1">
            <w:pPr>
              <w:pStyle w:val="Akapitzlist"/>
              <w:ind w:left="0"/>
              <w:jc w:val="center"/>
              <w:rPr>
                <w:sz w:val="20"/>
                <w:szCs w:val="20"/>
              </w:rPr>
            </w:pPr>
            <w:r>
              <w:rPr>
                <w:sz w:val="20"/>
                <w:szCs w:val="20"/>
              </w:rPr>
              <w:t>-</w:t>
            </w:r>
          </w:p>
        </w:tc>
        <w:tc>
          <w:tcPr>
            <w:tcW w:w="1276" w:type="dxa"/>
          </w:tcPr>
          <w:p w14:paraId="66DDC9E0" w14:textId="77777777" w:rsidR="00BF2E57" w:rsidRPr="00523115" w:rsidRDefault="00BF2E57" w:rsidP="00C831FF">
            <w:pPr>
              <w:pStyle w:val="Akapitzlist"/>
              <w:numPr>
                <w:ilvl w:val="0"/>
                <w:numId w:val="67"/>
              </w:numPr>
              <w:jc w:val="center"/>
              <w:rPr>
                <w:sz w:val="20"/>
                <w:szCs w:val="20"/>
              </w:rPr>
            </w:pPr>
          </w:p>
        </w:tc>
        <w:tc>
          <w:tcPr>
            <w:tcW w:w="1418" w:type="dxa"/>
          </w:tcPr>
          <w:p w14:paraId="65967FA6" w14:textId="77777777" w:rsidR="00BF2E57" w:rsidRPr="00523115" w:rsidRDefault="00BF2E57" w:rsidP="00C831FF">
            <w:pPr>
              <w:pStyle w:val="Akapitzlist"/>
              <w:numPr>
                <w:ilvl w:val="0"/>
                <w:numId w:val="67"/>
              </w:numPr>
              <w:jc w:val="center"/>
              <w:rPr>
                <w:sz w:val="20"/>
                <w:szCs w:val="20"/>
              </w:rPr>
            </w:pPr>
          </w:p>
        </w:tc>
        <w:tc>
          <w:tcPr>
            <w:tcW w:w="1417" w:type="dxa"/>
          </w:tcPr>
          <w:p w14:paraId="59ABE503" w14:textId="77777777" w:rsidR="00BF2E57" w:rsidRPr="00523115" w:rsidRDefault="00BF2E57" w:rsidP="00C831FF">
            <w:pPr>
              <w:pStyle w:val="Akapitzlist"/>
              <w:numPr>
                <w:ilvl w:val="0"/>
                <w:numId w:val="67"/>
              </w:numPr>
              <w:jc w:val="center"/>
              <w:rPr>
                <w:sz w:val="20"/>
                <w:szCs w:val="20"/>
              </w:rPr>
            </w:pPr>
          </w:p>
        </w:tc>
        <w:tc>
          <w:tcPr>
            <w:tcW w:w="1276" w:type="dxa"/>
          </w:tcPr>
          <w:p w14:paraId="327D7889" w14:textId="77777777" w:rsidR="00BF2E57" w:rsidRPr="00523115" w:rsidRDefault="00BF2E57" w:rsidP="00E15FF1">
            <w:pPr>
              <w:pStyle w:val="Akapitzlist"/>
              <w:ind w:left="0"/>
              <w:jc w:val="right"/>
              <w:rPr>
                <w:sz w:val="20"/>
                <w:szCs w:val="20"/>
              </w:rPr>
            </w:pPr>
            <w:r>
              <w:rPr>
                <w:sz w:val="20"/>
                <w:szCs w:val="20"/>
              </w:rPr>
              <w:t>11,00 zł</w:t>
            </w:r>
          </w:p>
        </w:tc>
      </w:tr>
      <w:tr w:rsidR="00BF2E57" w14:paraId="50D80588" w14:textId="77777777" w:rsidTr="00E15FF1">
        <w:tc>
          <w:tcPr>
            <w:tcW w:w="2547" w:type="dxa"/>
          </w:tcPr>
          <w:p w14:paraId="37195A9D" w14:textId="77777777" w:rsidR="00BF2E57" w:rsidRPr="00523115" w:rsidRDefault="00BF2E57" w:rsidP="00E15FF1">
            <w:pPr>
              <w:pStyle w:val="Akapitzlist"/>
              <w:ind w:left="0"/>
              <w:rPr>
                <w:sz w:val="20"/>
                <w:szCs w:val="20"/>
              </w:rPr>
            </w:pPr>
            <w:r w:rsidRPr="00523115">
              <w:rPr>
                <w:sz w:val="20"/>
                <w:szCs w:val="20"/>
              </w:rPr>
              <w:t>- test ciążowy (gonadotropina kosmówkowa HCG)</w:t>
            </w:r>
          </w:p>
        </w:tc>
        <w:tc>
          <w:tcPr>
            <w:tcW w:w="1417" w:type="dxa"/>
          </w:tcPr>
          <w:p w14:paraId="62B612A6" w14:textId="77777777" w:rsidR="00BF2E57" w:rsidRPr="00523115" w:rsidRDefault="00BF2E57" w:rsidP="00E15FF1">
            <w:pPr>
              <w:pStyle w:val="Akapitzlist"/>
              <w:ind w:left="0"/>
              <w:jc w:val="center"/>
              <w:rPr>
                <w:sz w:val="20"/>
                <w:szCs w:val="20"/>
              </w:rPr>
            </w:pPr>
            <w:r>
              <w:rPr>
                <w:sz w:val="20"/>
                <w:szCs w:val="20"/>
              </w:rPr>
              <w:t>-</w:t>
            </w:r>
          </w:p>
        </w:tc>
        <w:tc>
          <w:tcPr>
            <w:tcW w:w="1276" w:type="dxa"/>
          </w:tcPr>
          <w:p w14:paraId="7DF64D6E" w14:textId="77777777" w:rsidR="00BF2E57" w:rsidRPr="00523115" w:rsidRDefault="00BF2E57" w:rsidP="00C831FF">
            <w:pPr>
              <w:pStyle w:val="Akapitzlist"/>
              <w:numPr>
                <w:ilvl w:val="0"/>
                <w:numId w:val="67"/>
              </w:numPr>
              <w:jc w:val="center"/>
              <w:rPr>
                <w:sz w:val="20"/>
                <w:szCs w:val="20"/>
              </w:rPr>
            </w:pPr>
          </w:p>
        </w:tc>
        <w:tc>
          <w:tcPr>
            <w:tcW w:w="1418" w:type="dxa"/>
          </w:tcPr>
          <w:p w14:paraId="6D058113" w14:textId="77777777" w:rsidR="00BF2E57" w:rsidRPr="00523115" w:rsidRDefault="00BF2E57" w:rsidP="00C831FF">
            <w:pPr>
              <w:pStyle w:val="Akapitzlist"/>
              <w:numPr>
                <w:ilvl w:val="0"/>
                <w:numId w:val="67"/>
              </w:numPr>
              <w:jc w:val="center"/>
              <w:rPr>
                <w:sz w:val="20"/>
                <w:szCs w:val="20"/>
              </w:rPr>
            </w:pPr>
          </w:p>
        </w:tc>
        <w:tc>
          <w:tcPr>
            <w:tcW w:w="1417" w:type="dxa"/>
          </w:tcPr>
          <w:p w14:paraId="0735A95F" w14:textId="77777777" w:rsidR="00BF2E57" w:rsidRPr="00523115" w:rsidRDefault="00BF2E57" w:rsidP="00C831FF">
            <w:pPr>
              <w:pStyle w:val="Akapitzlist"/>
              <w:numPr>
                <w:ilvl w:val="0"/>
                <w:numId w:val="67"/>
              </w:numPr>
              <w:jc w:val="center"/>
              <w:rPr>
                <w:sz w:val="20"/>
                <w:szCs w:val="20"/>
              </w:rPr>
            </w:pPr>
          </w:p>
        </w:tc>
        <w:tc>
          <w:tcPr>
            <w:tcW w:w="1276" w:type="dxa"/>
          </w:tcPr>
          <w:p w14:paraId="30AF518B" w14:textId="77777777" w:rsidR="00BF2E57" w:rsidRPr="00523115" w:rsidRDefault="00BF2E57" w:rsidP="00E15FF1">
            <w:pPr>
              <w:pStyle w:val="Akapitzlist"/>
              <w:ind w:left="0"/>
              <w:jc w:val="right"/>
              <w:rPr>
                <w:sz w:val="20"/>
                <w:szCs w:val="20"/>
              </w:rPr>
            </w:pPr>
            <w:r>
              <w:rPr>
                <w:sz w:val="20"/>
                <w:szCs w:val="20"/>
              </w:rPr>
              <w:t>17,00 zł</w:t>
            </w:r>
          </w:p>
        </w:tc>
      </w:tr>
      <w:tr w:rsidR="00BF2E57" w14:paraId="4A4864D6" w14:textId="77777777" w:rsidTr="00E15FF1">
        <w:tc>
          <w:tcPr>
            <w:tcW w:w="2547" w:type="dxa"/>
          </w:tcPr>
          <w:p w14:paraId="0A59098D" w14:textId="77777777" w:rsidR="00BF2E57" w:rsidRPr="00523115" w:rsidRDefault="00BF2E57" w:rsidP="00E15FF1">
            <w:pPr>
              <w:pStyle w:val="Akapitzlist"/>
              <w:ind w:left="0"/>
              <w:rPr>
                <w:sz w:val="20"/>
                <w:szCs w:val="20"/>
              </w:rPr>
            </w:pPr>
            <w:r w:rsidRPr="00523115">
              <w:rPr>
                <w:sz w:val="20"/>
                <w:szCs w:val="20"/>
              </w:rPr>
              <w:t>- badanie bakteriologiczne, mikologiczne z antybiogramem</w:t>
            </w:r>
          </w:p>
        </w:tc>
        <w:tc>
          <w:tcPr>
            <w:tcW w:w="1417" w:type="dxa"/>
          </w:tcPr>
          <w:p w14:paraId="14D02338" w14:textId="77777777" w:rsidR="00BF2E57" w:rsidRPr="00523115" w:rsidRDefault="00BF2E57" w:rsidP="00E15FF1">
            <w:pPr>
              <w:pStyle w:val="Akapitzlist"/>
              <w:ind w:left="0"/>
              <w:jc w:val="center"/>
              <w:rPr>
                <w:sz w:val="20"/>
                <w:szCs w:val="20"/>
              </w:rPr>
            </w:pPr>
            <w:r>
              <w:rPr>
                <w:sz w:val="20"/>
                <w:szCs w:val="20"/>
              </w:rPr>
              <w:t>-</w:t>
            </w:r>
          </w:p>
        </w:tc>
        <w:tc>
          <w:tcPr>
            <w:tcW w:w="1276" w:type="dxa"/>
          </w:tcPr>
          <w:p w14:paraId="0FE3C947" w14:textId="77777777" w:rsidR="00BF2E57" w:rsidRPr="00523115" w:rsidRDefault="00BF2E57" w:rsidP="00E15FF1">
            <w:pPr>
              <w:pStyle w:val="Akapitzlist"/>
              <w:ind w:left="0"/>
              <w:jc w:val="center"/>
              <w:rPr>
                <w:sz w:val="20"/>
                <w:szCs w:val="20"/>
              </w:rPr>
            </w:pPr>
            <w:r>
              <w:rPr>
                <w:sz w:val="20"/>
                <w:szCs w:val="20"/>
              </w:rPr>
              <w:t>-</w:t>
            </w:r>
          </w:p>
        </w:tc>
        <w:tc>
          <w:tcPr>
            <w:tcW w:w="1418" w:type="dxa"/>
          </w:tcPr>
          <w:p w14:paraId="30AD6988" w14:textId="77777777" w:rsidR="00BF2E57" w:rsidRPr="00523115" w:rsidRDefault="00BF2E57" w:rsidP="00C831FF">
            <w:pPr>
              <w:pStyle w:val="Akapitzlist"/>
              <w:numPr>
                <w:ilvl w:val="0"/>
                <w:numId w:val="67"/>
              </w:numPr>
              <w:jc w:val="center"/>
              <w:rPr>
                <w:sz w:val="20"/>
                <w:szCs w:val="20"/>
              </w:rPr>
            </w:pPr>
          </w:p>
        </w:tc>
        <w:tc>
          <w:tcPr>
            <w:tcW w:w="1417" w:type="dxa"/>
          </w:tcPr>
          <w:p w14:paraId="07B65DDA" w14:textId="77777777" w:rsidR="00BF2E57" w:rsidRPr="00523115" w:rsidRDefault="00BF2E57" w:rsidP="00C831FF">
            <w:pPr>
              <w:pStyle w:val="Akapitzlist"/>
              <w:numPr>
                <w:ilvl w:val="0"/>
                <w:numId w:val="67"/>
              </w:numPr>
              <w:jc w:val="center"/>
              <w:rPr>
                <w:sz w:val="20"/>
                <w:szCs w:val="20"/>
              </w:rPr>
            </w:pPr>
          </w:p>
        </w:tc>
        <w:tc>
          <w:tcPr>
            <w:tcW w:w="1276" w:type="dxa"/>
          </w:tcPr>
          <w:p w14:paraId="7A3B26B2" w14:textId="77777777" w:rsidR="00BF2E57" w:rsidRPr="00523115" w:rsidRDefault="00BF2E57" w:rsidP="00E15FF1">
            <w:pPr>
              <w:pStyle w:val="Akapitzlist"/>
              <w:ind w:left="0"/>
              <w:jc w:val="right"/>
              <w:rPr>
                <w:sz w:val="20"/>
                <w:szCs w:val="20"/>
              </w:rPr>
            </w:pPr>
            <w:r>
              <w:rPr>
                <w:sz w:val="20"/>
                <w:szCs w:val="20"/>
              </w:rPr>
              <w:t>35,00 zł</w:t>
            </w:r>
          </w:p>
        </w:tc>
      </w:tr>
      <w:tr w:rsidR="00BF2E57" w14:paraId="083A2F33" w14:textId="77777777" w:rsidTr="00E15FF1">
        <w:tc>
          <w:tcPr>
            <w:tcW w:w="9351" w:type="dxa"/>
            <w:gridSpan w:val="6"/>
            <w:shd w:val="clear" w:color="auto" w:fill="B6DDE8" w:themeFill="accent5" w:themeFillTint="66"/>
          </w:tcPr>
          <w:p w14:paraId="56514E6A" w14:textId="77777777" w:rsidR="00BF2E57" w:rsidRPr="00523115" w:rsidRDefault="00BF2E57" w:rsidP="00E15FF1">
            <w:pPr>
              <w:pStyle w:val="Akapitzlist"/>
              <w:ind w:left="0"/>
              <w:jc w:val="center"/>
              <w:rPr>
                <w:b/>
                <w:bCs/>
              </w:rPr>
            </w:pPr>
            <w:r w:rsidRPr="00523115">
              <w:rPr>
                <w:b/>
                <w:bCs/>
              </w:rPr>
              <w:t>Badania kału</w:t>
            </w:r>
          </w:p>
        </w:tc>
      </w:tr>
      <w:tr w:rsidR="00BF2E57" w14:paraId="45BC854E" w14:textId="77777777" w:rsidTr="00E15FF1">
        <w:tc>
          <w:tcPr>
            <w:tcW w:w="2547" w:type="dxa"/>
          </w:tcPr>
          <w:p w14:paraId="3B316037" w14:textId="77777777" w:rsidR="00BF2E57" w:rsidRPr="00031D62" w:rsidRDefault="00BF2E57" w:rsidP="00E15FF1">
            <w:pPr>
              <w:pStyle w:val="Akapitzlist"/>
              <w:ind w:left="0"/>
              <w:rPr>
                <w:sz w:val="20"/>
                <w:szCs w:val="20"/>
              </w:rPr>
            </w:pPr>
            <w:r w:rsidRPr="00031D62">
              <w:rPr>
                <w:sz w:val="20"/>
                <w:szCs w:val="20"/>
              </w:rPr>
              <w:t>- badanie kału na krew utajoną</w:t>
            </w:r>
          </w:p>
        </w:tc>
        <w:tc>
          <w:tcPr>
            <w:tcW w:w="1417" w:type="dxa"/>
          </w:tcPr>
          <w:p w14:paraId="7044E9A8" w14:textId="77777777" w:rsidR="00BF2E57" w:rsidRPr="00031D62" w:rsidRDefault="00BF2E57" w:rsidP="00C831FF">
            <w:pPr>
              <w:pStyle w:val="Akapitzlist"/>
              <w:numPr>
                <w:ilvl w:val="0"/>
                <w:numId w:val="67"/>
              </w:numPr>
              <w:jc w:val="center"/>
              <w:rPr>
                <w:sz w:val="20"/>
                <w:szCs w:val="20"/>
              </w:rPr>
            </w:pPr>
          </w:p>
        </w:tc>
        <w:tc>
          <w:tcPr>
            <w:tcW w:w="1276" w:type="dxa"/>
          </w:tcPr>
          <w:p w14:paraId="1EC4BD68" w14:textId="77777777" w:rsidR="00BF2E57" w:rsidRPr="00031D62" w:rsidRDefault="00BF2E57" w:rsidP="00C831FF">
            <w:pPr>
              <w:pStyle w:val="Akapitzlist"/>
              <w:numPr>
                <w:ilvl w:val="0"/>
                <w:numId w:val="67"/>
              </w:numPr>
              <w:jc w:val="center"/>
              <w:rPr>
                <w:sz w:val="20"/>
                <w:szCs w:val="20"/>
              </w:rPr>
            </w:pPr>
          </w:p>
        </w:tc>
        <w:tc>
          <w:tcPr>
            <w:tcW w:w="1418" w:type="dxa"/>
          </w:tcPr>
          <w:p w14:paraId="7CA2FD7E" w14:textId="77777777" w:rsidR="00BF2E57" w:rsidRPr="00031D62" w:rsidRDefault="00BF2E57" w:rsidP="00C831FF">
            <w:pPr>
              <w:pStyle w:val="Akapitzlist"/>
              <w:numPr>
                <w:ilvl w:val="0"/>
                <w:numId w:val="67"/>
              </w:numPr>
              <w:jc w:val="center"/>
              <w:rPr>
                <w:sz w:val="20"/>
                <w:szCs w:val="20"/>
              </w:rPr>
            </w:pPr>
          </w:p>
        </w:tc>
        <w:tc>
          <w:tcPr>
            <w:tcW w:w="1417" w:type="dxa"/>
          </w:tcPr>
          <w:p w14:paraId="13E3CC41" w14:textId="77777777" w:rsidR="00BF2E57" w:rsidRPr="00031D62" w:rsidRDefault="00BF2E57" w:rsidP="00C831FF">
            <w:pPr>
              <w:pStyle w:val="Akapitzlist"/>
              <w:numPr>
                <w:ilvl w:val="0"/>
                <w:numId w:val="67"/>
              </w:numPr>
              <w:jc w:val="center"/>
              <w:rPr>
                <w:sz w:val="20"/>
                <w:szCs w:val="20"/>
              </w:rPr>
            </w:pPr>
          </w:p>
        </w:tc>
        <w:tc>
          <w:tcPr>
            <w:tcW w:w="1276" w:type="dxa"/>
          </w:tcPr>
          <w:p w14:paraId="251F884C" w14:textId="77777777" w:rsidR="00BF2E57" w:rsidRPr="00031D62" w:rsidRDefault="00BF2E57" w:rsidP="00E15FF1">
            <w:pPr>
              <w:pStyle w:val="Akapitzlist"/>
              <w:ind w:left="0"/>
              <w:jc w:val="right"/>
              <w:rPr>
                <w:sz w:val="20"/>
                <w:szCs w:val="20"/>
              </w:rPr>
            </w:pPr>
            <w:r>
              <w:rPr>
                <w:sz w:val="20"/>
                <w:szCs w:val="20"/>
              </w:rPr>
              <w:t>15,00 zł</w:t>
            </w:r>
          </w:p>
        </w:tc>
      </w:tr>
      <w:tr w:rsidR="00BF2E57" w14:paraId="24B374D5" w14:textId="77777777" w:rsidTr="00E15FF1">
        <w:tc>
          <w:tcPr>
            <w:tcW w:w="2547" w:type="dxa"/>
          </w:tcPr>
          <w:p w14:paraId="6C52D5ED" w14:textId="77777777" w:rsidR="00BF2E57" w:rsidRPr="00031D62" w:rsidRDefault="00BF2E57" w:rsidP="00E15FF1">
            <w:pPr>
              <w:pStyle w:val="Akapitzlist"/>
              <w:ind w:left="0"/>
              <w:rPr>
                <w:sz w:val="20"/>
                <w:szCs w:val="20"/>
              </w:rPr>
            </w:pPr>
            <w:r w:rsidRPr="00031D62">
              <w:rPr>
                <w:sz w:val="20"/>
                <w:szCs w:val="20"/>
              </w:rPr>
              <w:t xml:space="preserve">- posiew kału w kierunku Salmonella i </w:t>
            </w:r>
            <w:proofErr w:type="spellStart"/>
            <w:r w:rsidRPr="00031D62">
              <w:rPr>
                <w:sz w:val="20"/>
                <w:szCs w:val="20"/>
              </w:rPr>
              <w:t>Shigella</w:t>
            </w:r>
            <w:proofErr w:type="spellEnd"/>
          </w:p>
        </w:tc>
        <w:tc>
          <w:tcPr>
            <w:tcW w:w="1417" w:type="dxa"/>
          </w:tcPr>
          <w:p w14:paraId="40E5E813" w14:textId="77777777" w:rsidR="00BF2E57" w:rsidRPr="00031D62" w:rsidRDefault="00BF2E57" w:rsidP="00C831FF">
            <w:pPr>
              <w:pStyle w:val="Akapitzlist"/>
              <w:numPr>
                <w:ilvl w:val="0"/>
                <w:numId w:val="67"/>
              </w:numPr>
              <w:jc w:val="center"/>
              <w:rPr>
                <w:sz w:val="20"/>
                <w:szCs w:val="20"/>
              </w:rPr>
            </w:pPr>
          </w:p>
        </w:tc>
        <w:tc>
          <w:tcPr>
            <w:tcW w:w="1276" w:type="dxa"/>
          </w:tcPr>
          <w:p w14:paraId="4F04E7DC" w14:textId="77777777" w:rsidR="00BF2E57" w:rsidRPr="00031D62" w:rsidRDefault="00BF2E57" w:rsidP="00C831FF">
            <w:pPr>
              <w:pStyle w:val="Akapitzlist"/>
              <w:numPr>
                <w:ilvl w:val="0"/>
                <w:numId w:val="67"/>
              </w:numPr>
              <w:jc w:val="center"/>
              <w:rPr>
                <w:sz w:val="20"/>
                <w:szCs w:val="20"/>
              </w:rPr>
            </w:pPr>
          </w:p>
        </w:tc>
        <w:tc>
          <w:tcPr>
            <w:tcW w:w="1418" w:type="dxa"/>
          </w:tcPr>
          <w:p w14:paraId="0A3FBD4A" w14:textId="77777777" w:rsidR="00BF2E57" w:rsidRPr="00031D62" w:rsidRDefault="00BF2E57" w:rsidP="00C831FF">
            <w:pPr>
              <w:pStyle w:val="Akapitzlist"/>
              <w:numPr>
                <w:ilvl w:val="0"/>
                <w:numId w:val="67"/>
              </w:numPr>
              <w:jc w:val="center"/>
              <w:rPr>
                <w:sz w:val="20"/>
                <w:szCs w:val="20"/>
              </w:rPr>
            </w:pPr>
          </w:p>
        </w:tc>
        <w:tc>
          <w:tcPr>
            <w:tcW w:w="1417" w:type="dxa"/>
          </w:tcPr>
          <w:p w14:paraId="4A4D759B" w14:textId="77777777" w:rsidR="00BF2E57" w:rsidRPr="00031D62" w:rsidRDefault="00BF2E57" w:rsidP="00C831FF">
            <w:pPr>
              <w:pStyle w:val="Akapitzlist"/>
              <w:numPr>
                <w:ilvl w:val="0"/>
                <w:numId w:val="67"/>
              </w:numPr>
              <w:jc w:val="center"/>
              <w:rPr>
                <w:sz w:val="20"/>
                <w:szCs w:val="20"/>
              </w:rPr>
            </w:pPr>
          </w:p>
        </w:tc>
        <w:tc>
          <w:tcPr>
            <w:tcW w:w="1276" w:type="dxa"/>
          </w:tcPr>
          <w:p w14:paraId="18A59E37" w14:textId="77777777" w:rsidR="00BF2E57" w:rsidRPr="00031D62" w:rsidRDefault="00BF2E57" w:rsidP="00E15FF1">
            <w:pPr>
              <w:pStyle w:val="Akapitzlist"/>
              <w:ind w:left="0"/>
              <w:jc w:val="right"/>
              <w:rPr>
                <w:sz w:val="20"/>
                <w:szCs w:val="20"/>
              </w:rPr>
            </w:pPr>
            <w:r>
              <w:rPr>
                <w:sz w:val="20"/>
                <w:szCs w:val="20"/>
              </w:rPr>
              <w:t>39,00 zł</w:t>
            </w:r>
          </w:p>
        </w:tc>
      </w:tr>
      <w:tr w:rsidR="00BF2E57" w14:paraId="1C243EDD" w14:textId="77777777" w:rsidTr="00E15FF1">
        <w:tc>
          <w:tcPr>
            <w:tcW w:w="2547" w:type="dxa"/>
          </w:tcPr>
          <w:p w14:paraId="1395C27C" w14:textId="77777777" w:rsidR="00BF2E57" w:rsidRPr="00031D62" w:rsidRDefault="00BF2E57" w:rsidP="00E15FF1">
            <w:pPr>
              <w:pStyle w:val="Akapitzlist"/>
              <w:ind w:left="0"/>
              <w:rPr>
                <w:sz w:val="20"/>
                <w:szCs w:val="20"/>
              </w:rPr>
            </w:pPr>
            <w:r w:rsidRPr="00031D62">
              <w:rPr>
                <w:sz w:val="20"/>
                <w:szCs w:val="20"/>
              </w:rPr>
              <w:t>- badanie ogólne</w:t>
            </w:r>
          </w:p>
        </w:tc>
        <w:tc>
          <w:tcPr>
            <w:tcW w:w="1417" w:type="dxa"/>
          </w:tcPr>
          <w:p w14:paraId="7352BDE0" w14:textId="77777777" w:rsidR="00BF2E57" w:rsidRPr="00031D62" w:rsidRDefault="00BF2E57" w:rsidP="00E15FF1">
            <w:pPr>
              <w:pStyle w:val="Akapitzlist"/>
              <w:ind w:left="0"/>
              <w:jc w:val="center"/>
              <w:rPr>
                <w:sz w:val="20"/>
                <w:szCs w:val="20"/>
              </w:rPr>
            </w:pPr>
            <w:r>
              <w:rPr>
                <w:sz w:val="20"/>
                <w:szCs w:val="20"/>
              </w:rPr>
              <w:t>-</w:t>
            </w:r>
          </w:p>
        </w:tc>
        <w:tc>
          <w:tcPr>
            <w:tcW w:w="1276" w:type="dxa"/>
          </w:tcPr>
          <w:p w14:paraId="484B285F" w14:textId="77777777" w:rsidR="00BF2E57" w:rsidRPr="00031D62" w:rsidRDefault="00BF2E57" w:rsidP="00C831FF">
            <w:pPr>
              <w:pStyle w:val="Akapitzlist"/>
              <w:numPr>
                <w:ilvl w:val="0"/>
                <w:numId w:val="67"/>
              </w:numPr>
              <w:jc w:val="center"/>
              <w:rPr>
                <w:sz w:val="20"/>
                <w:szCs w:val="20"/>
              </w:rPr>
            </w:pPr>
          </w:p>
        </w:tc>
        <w:tc>
          <w:tcPr>
            <w:tcW w:w="1418" w:type="dxa"/>
          </w:tcPr>
          <w:p w14:paraId="065890DE" w14:textId="77777777" w:rsidR="00BF2E57" w:rsidRPr="00031D62" w:rsidRDefault="00BF2E57" w:rsidP="00C831FF">
            <w:pPr>
              <w:pStyle w:val="Akapitzlist"/>
              <w:numPr>
                <w:ilvl w:val="0"/>
                <w:numId w:val="67"/>
              </w:numPr>
              <w:jc w:val="center"/>
              <w:rPr>
                <w:sz w:val="20"/>
                <w:szCs w:val="20"/>
              </w:rPr>
            </w:pPr>
          </w:p>
        </w:tc>
        <w:tc>
          <w:tcPr>
            <w:tcW w:w="1417" w:type="dxa"/>
          </w:tcPr>
          <w:p w14:paraId="0EBA4BA6" w14:textId="77777777" w:rsidR="00BF2E57" w:rsidRPr="00031D62" w:rsidRDefault="00BF2E57" w:rsidP="00C831FF">
            <w:pPr>
              <w:pStyle w:val="Akapitzlist"/>
              <w:numPr>
                <w:ilvl w:val="0"/>
                <w:numId w:val="67"/>
              </w:numPr>
              <w:jc w:val="center"/>
              <w:rPr>
                <w:sz w:val="20"/>
                <w:szCs w:val="20"/>
              </w:rPr>
            </w:pPr>
          </w:p>
        </w:tc>
        <w:tc>
          <w:tcPr>
            <w:tcW w:w="1276" w:type="dxa"/>
          </w:tcPr>
          <w:p w14:paraId="1BF4DF39" w14:textId="77777777" w:rsidR="00BF2E57" w:rsidRPr="00031D62" w:rsidRDefault="00BF2E57" w:rsidP="00E15FF1">
            <w:pPr>
              <w:pStyle w:val="Akapitzlist"/>
              <w:ind w:left="0"/>
              <w:jc w:val="right"/>
              <w:rPr>
                <w:sz w:val="20"/>
                <w:szCs w:val="20"/>
              </w:rPr>
            </w:pPr>
            <w:r>
              <w:rPr>
                <w:sz w:val="20"/>
                <w:szCs w:val="20"/>
              </w:rPr>
              <w:t>13,00 zł</w:t>
            </w:r>
          </w:p>
        </w:tc>
      </w:tr>
      <w:tr w:rsidR="00BF2E57" w14:paraId="60A116A5" w14:textId="77777777" w:rsidTr="00E15FF1">
        <w:tc>
          <w:tcPr>
            <w:tcW w:w="2547" w:type="dxa"/>
          </w:tcPr>
          <w:p w14:paraId="358C5DC2" w14:textId="77777777" w:rsidR="00BF2E57" w:rsidRPr="0087300E" w:rsidRDefault="00BF2E57" w:rsidP="00E15FF1">
            <w:pPr>
              <w:pStyle w:val="Akapitzlist"/>
              <w:ind w:left="0"/>
              <w:rPr>
                <w:sz w:val="20"/>
                <w:szCs w:val="20"/>
              </w:rPr>
            </w:pPr>
            <w:r w:rsidRPr="0087300E">
              <w:rPr>
                <w:sz w:val="20"/>
                <w:szCs w:val="20"/>
              </w:rPr>
              <w:t>- w kierunku jaj pasożytów</w:t>
            </w:r>
          </w:p>
        </w:tc>
        <w:tc>
          <w:tcPr>
            <w:tcW w:w="1417" w:type="dxa"/>
          </w:tcPr>
          <w:p w14:paraId="64F59B2A" w14:textId="77777777" w:rsidR="00BF2E57" w:rsidRPr="0087300E" w:rsidRDefault="00BF2E57" w:rsidP="00E15FF1">
            <w:pPr>
              <w:pStyle w:val="Akapitzlist"/>
              <w:ind w:left="0"/>
              <w:jc w:val="center"/>
              <w:rPr>
                <w:sz w:val="20"/>
                <w:szCs w:val="20"/>
              </w:rPr>
            </w:pPr>
            <w:r>
              <w:rPr>
                <w:sz w:val="20"/>
                <w:szCs w:val="20"/>
              </w:rPr>
              <w:t>-</w:t>
            </w:r>
          </w:p>
        </w:tc>
        <w:tc>
          <w:tcPr>
            <w:tcW w:w="1276" w:type="dxa"/>
          </w:tcPr>
          <w:p w14:paraId="3D4E833C" w14:textId="77777777" w:rsidR="00BF2E57" w:rsidRPr="0087300E" w:rsidRDefault="00BF2E57" w:rsidP="00C831FF">
            <w:pPr>
              <w:pStyle w:val="Akapitzlist"/>
              <w:numPr>
                <w:ilvl w:val="0"/>
                <w:numId w:val="67"/>
              </w:numPr>
              <w:jc w:val="center"/>
              <w:rPr>
                <w:sz w:val="20"/>
                <w:szCs w:val="20"/>
              </w:rPr>
            </w:pPr>
          </w:p>
        </w:tc>
        <w:tc>
          <w:tcPr>
            <w:tcW w:w="1418" w:type="dxa"/>
          </w:tcPr>
          <w:p w14:paraId="080D5AA2" w14:textId="77777777" w:rsidR="00BF2E57" w:rsidRPr="0087300E" w:rsidRDefault="00BF2E57" w:rsidP="00C831FF">
            <w:pPr>
              <w:pStyle w:val="Akapitzlist"/>
              <w:numPr>
                <w:ilvl w:val="0"/>
                <w:numId w:val="67"/>
              </w:numPr>
              <w:jc w:val="center"/>
              <w:rPr>
                <w:sz w:val="20"/>
                <w:szCs w:val="20"/>
              </w:rPr>
            </w:pPr>
          </w:p>
        </w:tc>
        <w:tc>
          <w:tcPr>
            <w:tcW w:w="1417" w:type="dxa"/>
          </w:tcPr>
          <w:p w14:paraId="035AB76C" w14:textId="77777777" w:rsidR="00BF2E57" w:rsidRPr="0087300E" w:rsidRDefault="00BF2E57" w:rsidP="00C831FF">
            <w:pPr>
              <w:pStyle w:val="Akapitzlist"/>
              <w:numPr>
                <w:ilvl w:val="0"/>
                <w:numId w:val="67"/>
              </w:numPr>
              <w:jc w:val="center"/>
              <w:rPr>
                <w:sz w:val="20"/>
                <w:szCs w:val="20"/>
              </w:rPr>
            </w:pPr>
          </w:p>
        </w:tc>
        <w:tc>
          <w:tcPr>
            <w:tcW w:w="1276" w:type="dxa"/>
          </w:tcPr>
          <w:p w14:paraId="4A3B510C" w14:textId="77777777" w:rsidR="00BF2E57" w:rsidRPr="0087300E" w:rsidRDefault="00BF2E57" w:rsidP="00E15FF1">
            <w:pPr>
              <w:pStyle w:val="Akapitzlist"/>
              <w:ind w:left="0"/>
              <w:jc w:val="right"/>
              <w:rPr>
                <w:sz w:val="20"/>
                <w:szCs w:val="20"/>
              </w:rPr>
            </w:pPr>
            <w:r>
              <w:rPr>
                <w:sz w:val="20"/>
                <w:szCs w:val="20"/>
              </w:rPr>
              <w:t>13,00 zł</w:t>
            </w:r>
          </w:p>
        </w:tc>
      </w:tr>
      <w:tr w:rsidR="00BF2E57" w14:paraId="3D64900D" w14:textId="77777777" w:rsidTr="00E15FF1">
        <w:tc>
          <w:tcPr>
            <w:tcW w:w="2547" w:type="dxa"/>
          </w:tcPr>
          <w:p w14:paraId="1EEE9741" w14:textId="77777777" w:rsidR="00BF2E57" w:rsidRPr="0087300E" w:rsidRDefault="00BF2E57" w:rsidP="00E15FF1">
            <w:pPr>
              <w:pStyle w:val="Akapitzlist"/>
              <w:ind w:left="0"/>
              <w:rPr>
                <w:sz w:val="20"/>
                <w:szCs w:val="20"/>
              </w:rPr>
            </w:pPr>
            <w:r w:rsidRPr="0087300E">
              <w:rPr>
                <w:sz w:val="20"/>
                <w:szCs w:val="20"/>
              </w:rPr>
              <w:t>- cyst lamblii (ELISA)</w:t>
            </w:r>
          </w:p>
        </w:tc>
        <w:tc>
          <w:tcPr>
            <w:tcW w:w="1417" w:type="dxa"/>
          </w:tcPr>
          <w:p w14:paraId="422D4DE3" w14:textId="77777777" w:rsidR="00BF2E57" w:rsidRPr="0087300E" w:rsidRDefault="00BF2E57" w:rsidP="00E15FF1">
            <w:pPr>
              <w:pStyle w:val="Akapitzlist"/>
              <w:ind w:left="0"/>
              <w:jc w:val="center"/>
              <w:rPr>
                <w:sz w:val="20"/>
                <w:szCs w:val="20"/>
              </w:rPr>
            </w:pPr>
            <w:r>
              <w:rPr>
                <w:sz w:val="20"/>
                <w:szCs w:val="20"/>
              </w:rPr>
              <w:t>-</w:t>
            </w:r>
          </w:p>
        </w:tc>
        <w:tc>
          <w:tcPr>
            <w:tcW w:w="1276" w:type="dxa"/>
          </w:tcPr>
          <w:p w14:paraId="5F11DCEC" w14:textId="77777777" w:rsidR="00BF2E57" w:rsidRPr="0087300E" w:rsidRDefault="00BF2E57" w:rsidP="00C831FF">
            <w:pPr>
              <w:pStyle w:val="Akapitzlist"/>
              <w:numPr>
                <w:ilvl w:val="0"/>
                <w:numId w:val="67"/>
              </w:numPr>
              <w:jc w:val="center"/>
              <w:rPr>
                <w:sz w:val="20"/>
                <w:szCs w:val="20"/>
              </w:rPr>
            </w:pPr>
          </w:p>
        </w:tc>
        <w:tc>
          <w:tcPr>
            <w:tcW w:w="1418" w:type="dxa"/>
          </w:tcPr>
          <w:p w14:paraId="4B55334F" w14:textId="77777777" w:rsidR="00BF2E57" w:rsidRPr="0087300E" w:rsidRDefault="00BF2E57" w:rsidP="00C831FF">
            <w:pPr>
              <w:pStyle w:val="Akapitzlist"/>
              <w:numPr>
                <w:ilvl w:val="0"/>
                <w:numId w:val="67"/>
              </w:numPr>
              <w:jc w:val="center"/>
              <w:rPr>
                <w:sz w:val="20"/>
                <w:szCs w:val="20"/>
              </w:rPr>
            </w:pPr>
          </w:p>
        </w:tc>
        <w:tc>
          <w:tcPr>
            <w:tcW w:w="1417" w:type="dxa"/>
          </w:tcPr>
          <w:p w14:paraId="1E9E34EB" w14:textId="77777777" w:rsidR="00BF2E57" w:rsidRPr="0087300E" w:rsidRDefault="00BF2E57" w:rsidP="00C831FF">
            <w:pPr>
              <w:pStyle w:val="Akapitzlist"/>
              <w:numPr>
                <w:ilvl w:val="0"/>
                <w:numId w:val="67"/>
              </w:numPr>
              <w:jc w:val="center"/>
              <w:rPr>
                <w:sz w:val="20"/>
                <w:szCs w:val="20"/>
              </w:rPr>
            </w:pPr>
          </w:p>
        </w:tc>
        <w:tc>
          <w:tcPr>
            <w:tcW w:w="1276" w:type="dxa"/>
          </w:tcPr>
          <w:p w14:paraId="3660DF55" w14:textId="77777777" w:rsidR="00BF2E57" w:rsidRPr="0087300E" w:rsidRDefault="00BF2E57" w:rsidP="00E15FF1">
            <w:pPr>
              <w:pStyle w:val="Akapitzlist"/>
              <w:ind w:left="0"/>
              <w:jc w:val="right"/>
              <w:rPr>
                <w:sz w:val="20"/>
                <w:szCs w:val="20"/>
              </w:rPr>
            </w:pPr>
            <w:r>
              <w:rPr>
                <w:sz w:val="20"/>
                <w:szCs w:val="20"/>
              </w:rPr>
              <w:t>25,00 zł</w:t>
            </w:r>
          </w:p>
        </w:tc>
      </w:tr>
      <w:tr w:rsidR="00BF2E57" w14:paraId="6FBA6E6B" w14:textId="77777777" w:rsidTr="00E15FF1">
        <w:tc>
          <w:tcPr>
            <w:tcW w:w="2547" w:type="dxa"/>
          </w:tcPr>
          <w:p w14:paraId="55F72A33" w14:textId="77777777" w:rsidR="00BF2E57" w:rsidRPr="0087300E" w:rsidRDefault="00BF2E57" w:rsidP="00E15FF1">
            <w:pPr>
              <w:pStyle w:val="Akapitzlist"/>
              <w:ind w:left="0"/>
              <w:rPr>
                <w:sz w:val="20"/>
                <w:szCs w:val="20"/>
              </w:rPr>
            </w:pPr>
            <w:r>
              <w:rPr>
                <w:sz w:val="20"/>
                <w:szCs w:val="20"/>
              </w:rPr>
              <w:t>- c</w:t>
            </w:r>
            <w:r w:rsidRPr="0087300E">
              <w:rPr>
                <w:sz w:val="20"/>
                <w:szCs w:val="20"/>
              </w:rPr>
              <w:t xml:space="preserve">lostridium </w:t>
            </w:r>
            <w:proofErr w:type="spellStart"/>
            <w:r w:rsidRPr="0087300E">
              <w:rPr>
                <w:sz w:val="20"/>
                <w:szCs w:val="20"/>
              </w:rPr>
              <w:t>diffcile</w:t>
            </w:r>
            <w:proofErr w:type="spellEnd"/>
          </w:p>
        </w:tc>
        <w:tc>
          <w:tcPr>
            <w:tcW w:w="1417" w:type="dxa"/>
          </w:tcPr>
          <w:p w14:paraId="061ABA73" w14:textId="77777777" w:rsidR="00BF2E57" w:rsidRPr="0087300E" w:rsidRDefault="00BF2E57" w:rsidP="00E15FF1">
            <w:pPr>
              <w:pStyle w:val="Akapitzlist"/>
              <w:ind w:left="0"/>
              <w:jc w:val="center"/>
              <w:rPr>
                <w:sz w:val="20"/>
                <w:szCs w:val="20"/>
              </w:rPr>
            </w:pPr>
            <w:r>
              <w:rPr>
                <w:sz w:val="20"/>
                <w:szCs w:val="20"/>
              </w:rPr>
              <w:t>-</w:t>
            </w:r>
          </w:p>
        </w:tc>
        <w:tc>
          <w:tcPr>
            <w:tcW w:w="1276" w:type="dxa"/>
          </w:tcPr>
          <w:p w14:paraId="4A6F9209" w14:textId="77777777" w:rsidR="00BF2E57" w:rsidRPr="0087300E" w:rsidRDefault="00BF2E57" w:rsidP="00E15FF1">
            <w:pPr>
              <w:pStyle w:val="Akapitzlist"/>
              <w:ind w:left="0"/>
              <w:jc w:val="center"/>
              <w:rPr>
                <w:sz w:val="20"/>
                <w:szCs w:val="20"/>
              </w:rPr>
            </w:pPr>
            <w:r>
              <w:rPr>
                <w:sz w:val="20"/>
                <w:szCs w:val="20"/>
              </w:rPr>
              <w:t>-</w:t>
            </w:r>
          </w:p>
        </w:tc>
        <w:tc>
          <w:tcPr>
            <w:tcW w:w="1418" w:type="dxa"/>
          </w:tcPr>
          <w:p w14:paraId="35424F51" w14:textId="77777777" w:rsidR="00BF2E57" w:rsidRPr="0087300E" w:rsidRDefault="00BF2E57" w:rsidP="00C831FF">
            <w:pPr>
              <w:pStyle w:val="Akapitzlist"/>
              <w:numPr>
                <w:ilvl w:val="0"/>
                <w:numId w:val="67"/>
              </w:numPr>
              <w:jc w:val="center"/>
              <w:rPr>
                <w:sz w:val="20"/>
                <w:szCs w:val="20"/>
              </w:rPr>
            </w:pPr>
          </w:p>
        </w:tc>
        <w:tc>
          <w:tcPr>
            <w:tcW w:w="1417" w:type="dxa"/>
          </w:tcPr>
          <w:p w14:paraId="4BE9AD6B" w14:textId="77777777" w:rsidR="00BF2E57" w:rsidRPr="0087300E" w:rsidRDefault="00BF2E57" w:rsidP="00C831FF">
            <w:pPr>
              <w:pStyle w:val="Akapitzlist"/>
              <w:numPr>
                <w:ilvl w:val="0"/>
                <w:numId w:val="67"/>
              </w:numPr>
              <w:jc w:val="center"/>
              <w:rPr>
                <w:sz w:val="20"/>
                <w:szCs w:val="20"/>
              </w:rPr>
            </w:pPr>
          </w:p>
        </w:tc>
        <w:tc>
          <w:tcPr>
            <w:tcW w:w="1276" w:type="dxa"/>
          </w:tcPr>
          <w:p w14:paraId="5EAEB74A" w14:textId="77777777" w:rsidR="00BF2E57" w:rsidRPr="0087300E" w:rsidRDefault="00BF2E57" w:rsidP="00E15FF1">
            <w:pPr>
              <w:pStyle w:val="Akapitzlist"/>
              <w:ind w:left="0"/>
              <w:jc w:val="right"/>
              <w:rPr>
                <w:sz w:val="20"/>
                <w:szCs w:val="20"/>
              </w:rPr>
            </w:pPr>
            <w:r>
              <w:rPr>
                <w:sz w:val="20"/>
                <w:szCs w:val="20"/>
              </w:rPr>
              <w:t>40,00 zł</w:t>
            </w:r>
          </w:p>
        </w:tc>
      </w:tr>
      <w:tr w:rsidR="00BF2E57" w14:paraId="2EA89A31" w14:textId="77777777" w:rsidTr="00E15FF1">
        <w:tc>
          <w:tcPr>
            <w:tcW w:w="9351" w:type="dxa"/>
            <w:gridSpan w:val="6"/>
            <w:shd w:val="clear" w:color="auto" w:fill="B6DDE8" w:themeFill="accent5" w:themeFillTint="66"/>
          </w:tcPr>
          <w:p w14:paraId="5E2AE539" w14:textId="77777777" w:rsidR="00BF2E57" w:rsidRPr="0087300E" w:rsidRDefault="00BF2E57" w:rsidP="00E15FF1">
            <w:pPr>
              <w:pStyle w:val="Akapitzlist"/>
              <w:ind w:left="0"/>
              <w:jc w:val="center"/>
              <w:rPr>
                <w:b/>
                <w:bCs/>
              </w:rPr>
            </w:pPr>
            <w:r>
              <w:rPr>
                <w:b/>
                <w:bCs/>
              </w:rPr>
              <w:t>Badania bakteriologiczne</w:t>
            </w:r>
          </w:p>
        </w:tc>
      </w:tr>
      <w:tr w:rsidR="00BF2E57" w14:paraId="13B68720" w14:textId="77777777" w:rsidTr="00E15FF1">
        <w:tc>
          <w:tcPr>
            <w:tcW w:w="2547" w:type="dxa"/>
          </w:tcPr>
          <w:p w14:paraId="15302584" w14:textId="77777777" w:rsidR="00BF2E57" w:rsidRPr="00E944C6" w:rsidRDefault="00BF2E57" w:rsidP="00E15FF1">
            <w:pPr>
              <w:pStyle w:val="Akapitzlist"/>
              <w:ind w:left="0"/>
              <w:rPr>
                <w:sz w:val="20"/>
                <w:szCs w:val="20"/>
              </w:rPr>
            </w:pPr>
            <w:r w:rsidRPr="00E944C6">
              <w:rPr>
                <w:sz w:val="20"/>
                <w:szCs w:val="20"/>
              </w:rPr>
              <w:t>- posiew w kierunku bakterii tlenowych + antybiogram</w:t>
            </w:r>
          </w:p>
        </w:tc>
        <w:tc>
          <w:tcPr>
            <w:tcW w:w="1417" w:type="dxa"/>
          </w:tcPr>
          <w:p w14:paraId="731BF904" w14:textId="77777777" w:rsidR="00BF2E57" w:rsidRPr="00E944C6" w:rsidRDefault="00BF2E57" w:rsidP="00C831FF">
            <w:pPr>
              <w:pStyle w:val="Akapitzlist"/>
              <w:numPr>
                <w:ilvl w:val="0"/>
                <w:numId w:val="67"/>
              </w:numPr>
              <w:jc w:val="center"/>
              <w:rPr>
                <w:sz w:val="20"/>
                <w:szCs w:val="20"/>
              </w:rPr>
            </w:pPr>
          </w:p>
        </w:tc>
        <w:tc>
          <w:tcPr>
            <w:tcW w:w="1276" w:type="dxa"/>
          </w:tcPr>
          <w:p w14:paraId="132CF3E9" w14:textId="77777777" w:rsidR="00BF2E57" w:rsidRPr="00E944C6" w:rsidRDefault="00BF2E57" w:rsidP="00C831FF">
            <w:pPr>
              <w:pStyle w:val="Akapitzlist"/>
              <w:numPr>
                <w:ilvl w:val="0"/>
                <w:numId w:val="67"/>
              </w:numPr>
              <w:jc w:val="center"/>
              <w:rPr>
                <w:sz w:val="20"/>
                <w:szCs w:val="20"/>
              </w:rPr>
            </w:pPr>
          </w:p>
        </w:tc>
        <w:tc>
          <w:tcPr>
            <w:tcW w:w="1418" w:type="dxa"/>
          </w:tcPr>
          <w:p w14:paraId="3E95E2DF" w14:textId="77777777" w:rsidR="00BF2E57" w:rsidRPr="00E944C6" w:rsidRDefault="00BF2E57" w:rsidP="00C831FF">
            <w:pPr>
              <w:pStyle w:val="Akapitzlist"/>
              <w:numPr>
                <w:ilvl w:val="0"/>
                <w:numId w:val="67"/>
              </w:numPr>
              <w:jc w:val="center"/>
              <w:rPr>
                <w:sz w:val="20"/>
                <w:szCs w:val="20"/>
              </w:rPr>
            </w:pPr>
          </w:p>
        </w:tc>
        <w:tc>
          <w:tcPr>
            <w:tcW w:w="1417" w:type="dxa"/>
          </w:tcPr>
          <w:p w14:paraId="172D6BD1" w14:textId="77777777" w:rsidR="00BF2E57" w:rsidRPr="00E944C6" w:rsidRDefault="00BF2E57" w:rsidP="00C831FF">
            <w:pPr>
              <w:pStyle w:val="Akapitzlist"/>
              <w:numPr>
                <w:ilvl w:val="0"/>
                <w:numId w:val="67"/>
              </w:numPr>
              <w:jc w:val="center"/>
              <w:rPr>
                <w:sz w:val="20"/>
                <w:szCs w:val="20"/>
              </w:rPr>
            </w:pPr>
          </w:p>
        </w:tc>
        <w:tc>
          <w:tcPr>
            <w:tcW w:w="1276" w:type="dxa"/>
          </w:tcPr>
          <w:p w14:paraId="448DEC7E" w14:textId="77777777" w:rsidR="00BF2E57" w:rsidRPr="00E944C6" w:rsidRDefault="00BF2E57" w:rsidP="00E15FF1">
            <w:pPr>
              <w:pStyle w:val="Akapitzlist"/>
              <w:ind w:left="0"/>
              <w:jc w:val="right"/>
              <w:rPr>
                <w:sz w:val="20"/>
                <w:szCs w:val="20"/>
              </w:rPr>
            </w:pPr>
            <w:r>
              <w:rPr>
                <w:sz w:val="20"/>
                <w:szCs w:val="20"/>
              </w:rPr>
              <w:t>30,00 zł</w:t>
            </w:r>
          </w:p>
        </w:tc>
      </w:tr>
      <w:tr w:rsidR="00BF2E57" w14:paraId="54138CA3" w14:textId="77777777" w:rsidTr="00E15FF1">
        <w:tc>
          <w:tcPr>
            <w:tcW w:w="2547" w:type="dxa"/>
          </w:tcPr>
          <w:p w14:paraId="5C6A98EF" w14:textId="77777777" w:rsidR="00BF2E57" w:rsidRPr="00E944C6" w:rsidRDefault="00BF2E57" w:rsidP="00E15FF1">
            <w:pPr>
              <w:pStyle w:val="Akapitzlist"/>
              <w:ind w:left="0"/>
              <w:rPr>
                <w:sz w:val="20"/>
                <w:szCs w:val="20"/>
              </w:rPr>
            </w:pPr>
            <w:r w:rsidRPr="00E944C6">
              <w:rPr>
                <w:sz w:val="20"/>
                <w:szCs w:val="20"/>
              </w:rPr>
              <w:t>- posiew w kierunku bakterii beztlenowych (identyfikacja drobnoustroju + antybiogram) moczu, kału, krwi, plwociny</w:t>
            </w:r>
          </w:p>
        </w:tc>
        <w:tc>
          <w:tcPr>
            <w:tcW w:w="1417" w:type="dxa"/>
          </w:tcPr>
          <w:p w14:paraId="0079FF84" w14:textId="77777777" w:rsidR="00BF2E57" w:rsidRPr="00E944C6" w:rsidRDefault="00BF2E57" w:rsidP="00E15FF1">
            <w:pPr>
              <w:pStyle w:val="Akapitzlist"/>
              <w:ind w:left="0"/>
              <w:jc w:val="center"/>
              <w:rPr>
                <w:sz w:val="20"/>
                <w:szCs w:val="20"/>
              </w:rPr>
            </w:pPr>
            <w:r>
              <w:rPr>
                <w:sz w:val="20"/>
                <w:szCs w:val="20"/>
              </w:rPr>
              <w:t>-</w:t>
            </w:r>
          </w:p>
        </w:tc>
        <w:tc>
          <w:tcPr>
            <w:tcW w:w="1276" w:type="dxa"/>
          </w:tcPr>
          <w:p w14:paraId="634C13A3" w14:textId="77777777" w:rsidR="00BF2E57" w:rsidRPr="00E944C6" w:rsidRDefault="00BF2E57" w:rsidP="00E15FF1">
            <w:pPr>
              <w:pStyle w:val="Akapitzlist"/>
              <w:ind w:left="0"/>
              <w:jc w:val="center"/>
              <w:rPr>
                <w:sz w:val="20"/>
                <w:szCs w:val="20"/>
              </w:rPr>
            </w:pPr>
            <w:r>
              <w:rPr>
                <w:sz w:val="20"/>
                <w:szCs w:val="20"/>
              </w:rPr>
              <w:t>-</w:t>
            </w:r>
          </w:p>
        </w:tc>
        <w:tc>
          <w:tcPr>
            <w:tcW w:w="1418" w:type="dxa"/>
          </w:tcPr>
          <w:p w14:paraId="789A4641" w14:textId="77777777" w:rsidR="00BF2E57" w:rsidRPr="00E944C6" w:rsidRDefault="00BF2E57" w:rsidP="00C831FF">
            <w:pPr>
              <w:pStyle w:val="Akapitzlist"/>
              <w:numPr>
                <w:ilvl w:val="0"/>
                <w:numId w:val="67"/>
              </w:numPr>
              <w:jc w:val="center"/>
              <w:rPr>
                <w:sz w:val="20"/>
                <w:szCs w:val="20"/>
              </w:rPr>
            </w:pPr>
          </w:p>
        </w:tc>
        <w:tc>
          <w:tcPr>
            <w:tcW w:w="1417" w:type="dxa"/>
          </w:tcPr>
          <w:p w14:paraId="51862273" w14:textId="77777777" w:rsidR="00BF2E57" w:rsidRPr="00E944C6" w:rsidRDefault="00BF2E57" w:rsidP="00C831FF">
            <w:pPr>
              <w:pStyle w:val="Akapitzlist"/>
              <w:numPr>
                <w:ilvl w:val="0"/>
                <w:numId w:val="67"/>
              </w:numPr>
              <w:jc w:val="center"/>
              <w:rPr>
                <w:sz w:val="20"/>
                <w:szCs w:val="20"/>
              </w:rPr>
            </w:pPr>
          </w:p>
        </w:tc>
        <w:tc>
          <w:tcPr>
            <w:tcW w:w="1276" w:type="dxa"/>
          </w:tcPr>
          <w:p w14:paraId="21E472C4" w14:textId="77777777" w:rsidR="00BF2E57" w:rsidRPr="00E944C6" w:rsidRDefault="00BF2E57" w:rsidP="00E15FF1">
            <w:pPr>
              <w:pStyle w:val="Akapitzlist"/>
              <w:ind w:left="0"/>
              <w:jc w:val="right"/>
              <w:rPr>
                <w:sz w:val="20"/>
                <w:szCs w:val="20"/>
              </w:rPr>
            </w:pPr>
            <w:r>
              <w:rPr>
                <w:sz w:val="20"/>
                <w:szCs w:val="20"/>
              </w:rPr>
              <w:t>35,00 zł</w:t>
            </w:r>
          </w:p>
        </w:tc>
      </w:tr>
      <w:tr w:rsidR="00BF2E57" w14:paraId="6C0DFA4C" w14:textId="77777777" w:rsidTr="00E15FF1">
        <w:tc>
          <w:tcPr>
            <w:tcW w:w="2547" w:type="dxa"/>
          </w:tcPr>
          <w:p w14:paraId="0D073557" w14:textId="77777777" w:rsidR="00BF2E57" w:rsidRPr="00E944C6" w:rsidRDefault="00BF2E57" w:rsidP="00E15FF1">
            <w:pPr>
              <w:pStyle w:val="Akapitzlist"/>
              <w:ind w:left="0"/>
              <w:rPr>
                <w:sz w:val="20"/>
                <w:szCs w:val="20"/>
              </w:rPr>
            </w:pPr>
            <w:r w:rsidRPr="00E944C6">
              <w:rPr>
                <w:sz w:val="20"/>
                <w:szCs w:val="20"/>
              </w:rPr>
              <w:t>- wymaz i posiew (identyfikacja drobnoustroju + antybiogram) ze zmiany skórnej, ze zmiany ropnej, z czyraka, z rany, z cewki moczowej, z kału, szyjki macicy, z pochwy, z gardła, z jamy ustnej, z nosa, z oka, z ucha</w:t>
            </w:r>
          </w:p>
        </w:tc>
        <w:tc>
          <w:tcPr>
            <w:tcW w:w="1417" w:type="dxa"/>
          </w:tcPr>
          <w:p w14:paraId="68960233" w14:textId="77777777" w:rsidR="00BF2E57" w:rsidRPr="00E944C6" w:rsidRDefault="00BF2E57" w:rsidP="00E15FF1">
            <w:pPr>
              <w:pStyle w:val="Akapitzlist"/>
              <w:ind w:left="0"/>
              <w:jc w:val="center"/>
              <w:rPr>
                <w:sz w:val="20"/>
                <w:szCs w:val="20"/>
              </w:rPr>
            </w:pPr>
            <w:r>
              <w:rPr>
                <w:sz w:val="20"/>
                <w:szCs w:val="20"/>
              </w:rPr>
              <w:t>-</w:t>
            </w:r>
          </w:p>
        </w:tc>
        <w:tc>
          <w:tcPr>
            <w:tcW w:w="1276" w:type="dxa"/>
          </w:tcPr>
          <w:p w14:paraId="5DDF5630" w14:textId="77777777" w:rsidR="00BF2E57" w:rsidRPr="00E944C6" w:rsidRDefault="00BF2E57" w:rsidP="00E15FF1">
            <w:pPr>
              <w:pStyle w:val="Akapitzlist"/>
              <w:ind w:left="0"/>
              <w:jc w:val="center"/>
              <w:rPr>
                <w:sz w:val="20"/>
                <w:szCs w:val="20"/>
              </w:rPr>
            </w:pPr>
            <w:r>
              <w:rPr>
                <w:sz w:val="20"/>
                <w:szCs w:val="20"/>
              </w:rPr>
              <w:t>-</w:t>
            </w:r>
          </w:p>
        </w:tc>
        <w:tc>
          <w:tcPr>
            <w:tcW w:w="1418" w:type="dxa"/>
          </w:tcPr>
          <w:p w14:paraId="5BFA4C59" w14:textId="77777777" w:rsidR="00BF2E57" w:rsidRPr="00E944C6" w:rsidRDefault="00BF2E57" w:rsidP="00C831FF">
            <w:pPr>
              <w:pStyle w:val="Akapitzlist"/>
              <w:numPr>
                <w:ilvl w:val="0"/>
                <w:numId w:val="67"/>
              </w:numPr>
              <w:jc w:val="center"/>
              <w:rPr>
                <w:sz w:val="20"/>
                <w:szCs w:val="20"/>
              </w:rPr>
            </w:pPr>
          </w:p>
        </w:tc>
        <w:tc>
          <w:tcPr>
            <w:tcW w:w="1417" w:type="dxa"/>
          </w:tcPr>
          <w:p w14:paraId="2C4FD52A" w14:textId="77777777" w:rsidR="00BF2E57" w:rsidRPr="00E944C6" w:rsidRDefault="00BF2E57" w:rsidP="00C831FF">
            <w:pPr>
              <w:pStyle w:val="Akapitzlist"/>
              <w:numPr>
                <w:ilvl w:val="0"/>
                <w:numId w:val="67"/>
              </w:numPr>
              <w:jc w:val="center"/>
              <w:rPr>
                <w:sz w:val="20"/>
                <w:szCs w:val="20"/>
              </w:rPr>
            </w:pPr>
          </w:p>
        </w:tc>
        <w:tc>
          <w:tcPr>
            <w:tcW w:w="1276" w:type="dxa"/>
          </w:tcPr>
          <w:p w14:paraId="0DB17624" w14:textId="77777777" w:rsidR="00BF2E57" w:rsidRPr="00E944C6" w:rsidRDefault="00BF2E57" w:rsidP="00E15FF1">
            <w:pPr>
              <w:pStyle w:val="Akapitzlist"/>
              <w:ind w:left="0"/>
              <w:jc w:val="right"/>
              <w:rPr>
                <w:sz w:val="20"/>
                <w:szCs w:val="20"/>
              </w:rPr>
            </w:pPr>
            <w:r>
              <w:rPr>
                <w:sz w:val="20"/>
                <w:szCs w:val="20"/>
              </w:rPr>
              <w:t>35,00 zł</w:t>
            </w:r>
          </w:p>
        </w:tc>
      </w:tr>
      <w:tr w:rsidR="00BF2E57" w14:paraId="3F84A6E6" w14:textId="77777777" w:rsidTr="00E15FF1">
        <w:tc>
          <w:tcPr>
            <w:tcW w:w="9351" w:type="dxa"/>
            <w:gridSpan w:val="6"/>
            <w:shd w:val="clear" w:color="auto" w:fill="B6DDE8" w:themeFill="accent5" w:themeFillTint="66"/>
          </w:tcPr>
          <w:p w14:paraId="6F4830CA" w14:textId="77777777" w:rsidR="00BF2E57" w:rsidRPr="00736E83" w:rsidRDefault="00BF2E57" w:rsidP="00E15FF1">
            <w:pPr>
              <w:pStyle w:val="Akapitzlist"/>
              <w:ind w:left="0"/>
              <w:jc w:val="center"/>
              <w:rPr>
                <w:b/>
                <w:bCs/>
              </w:rPr>
            </w:pPr>
            <w:r w:rsidRPr="00736E83">
              <w:rPr>
                <w:b/>
                <w:bCs/>
              </w:rPr>
              <w:t xml:space="preserve">Badania </w:t>
            </w:r>
            <w:proofErr w:type="spellStart"/>
            <w:r w:rsidRPr="00736E83">
              <w:rPr>
                <w:b/>
                <w:bCs/>
              </w:rPr>
              <w:t>mykologiczne</w:t>
            </w:r>
            <w:proofErr w:type="spellEnd"/>
          </w:p>
        </w:tc>
      </w:tr>
      <w:tr w:rsidR="00BF2E57" w14:paraId="57F0B7F0" w14:textId="77777777" w:rsidTr="00E15FF1">
        <w:tc>
          <w:tcPr>
            <w:tcW w:w="2547" w:type="dxa"/>
          </w:tcPr>
          <w:p w14:paraId="5F03A696" w14:textId="77777777" w:rsidR="00BF2E57" w:rsidRPr="00AB0BBF" w:rsidRDefault="00BF2E57" w:rsidP="00E15FF1">
            <w:pPr>
              <w:pStyle w:val="Akapitzlist"/>
              <w:ind w:left="0"/>
              <w:rPr>
                <w:sz w:val="20"/>
                <w:szCs w:val="20"/>
              </w:rPr>
            </w:pPr>
            <w:r w:rsidRPr="00AB0BBF">
              <w:rPr>
                <w:sz w:val="20"/>
                <w:szCs w:val="20"/>
              </w:rPr>
              <w:t xml:space="preserve">- wymaz ze zmiany skórnej, ze zmiany ropnej, z czyraka, z rany z cewki moczowej, z </w:t>
            </w:r>
            <w:r w:rsidRPr="00AB0BBF">
              <w:rPr>
                <w:sz w:val="20"/>
                <w:szCs w:val="20"/>
              </w:rPr>
              <w:lastRenderedPageBreak/>
              <w:t>kanału szyjki macicy, z pochwy, z gardła, z jamy ustnej, z nosa, z oka, z ucha w kierunku drożdży, grzybów i pleśni z antybiogramem</w:t>
            </w:r>
          </w:p>
        </w:tc>
        <w:tc>
          <w:tcPr>
            <w:tcW w:w="1417" w:type="dxa"/>
          </w:tcPr>
          <w:p w14:paraId="2A1AAAF3" w14:textId="77777777" w:rsidR="00BF2E57" w:rsidRPr="00AB0BBF" w:rsidRDefault="00BF2E57" w:rsidP="00E15FF1">
            <w:pPr>
              <w:pStyle w:val="Akapitzlist"/>
              <w:ind w:left="0"/>
              <w:jc w:val="center"/>
              <w:rPr>
                <w:sz w:val="20"/>
                <w:szCs w:val="20"/>
              </w:rPr>
            </w:pPr>
            <w:r>
              <w:rPr>
                <w:sz w:val="20"/>
                <w:szCs w:val="20"/>
              </w:rPr>
              <w:lastRenderedPageBreak/>
              <w:t>-</w:t>
            </w:r>
          </w:p>
        </w:tc>
        <w:tc>
          <w:tcPr>
            <w:tcW w:w="1276" w:type="dxa"/>
          </w:tcPr>
          <w:p w14:paraId="5C1CF9AD" w14:textId="77777777" w:rsidR="00BF2E57" w:rsidRPr="00AB0BBF" w:rsidRDefault="00BF2E57" w:rsidP="00E15FF1">
            <w:pPr>
              <w:pStyle w:val="Akapitzlist"/>
              <w:ind w:left="0"/>
              <w:jc w:val="center"/>
              <w:rPr>
                <w:sz w:val="20"/>
                <w:szCs w:val="20"/>
              </w:rPr>
            </w:pPr>
            <w:r>
              <w:rPr>
                <w:sz w:val="20"/>
                <w:szCs w:val="20"/>
              </w:rPr>
              <w:t>-</w:t>
            </w:r>
          </w:p>
        </w:tc>
        <w:tc>
          <w:tcPr>
            <w:tcW w:w="1418" w:type="dxa"/>
          </w:tcPr>
          <w:p w14:paraId="5EA35409" w14:textId="77777777" w:rsidR="00BF2E57" w:rsidRPr="00AB0BBF" w:rsidRDefault="00BF2E57" w:rsidP="00C831FF">
            <w:pPr>
              <w:pStyle w:val="Akapitzlist"/>
              <w:numPr>
                <w:ilvl w:val="0"/>
                <w:numId w:val="67"/>
              </w:numPr>
              <w:jc w:val="center"/>
              <w:rPr>
                <w:sz w:val="20"/>
                <w:szCs w:val="20"/>
              </w:rPr>
            </w:pPr>
          </w:p>
        </w:tc>
        <w:tc>
          <w:tcPr>
            <w:tcW w:w="1417" w:type="dxa"/>
          </w:tcPr>
          <w:p w14:paraId="3ADBD694" w14:textId="77777777" w:rsidR="00BF2E57" w:rsidRPr="00AB0BBF" w:rsidRDefault="00BF2E57" w:rsidP="00C831FF">
            <w:pPr>
              <w:pStyle w:val="Akapitzlist"/>
              <w:numPr>
                <w:ilvl w:val="0"/>
                <w:numId w:val="67"/>
              </w:numPr>
              <w:jc w:val="center"/>
              <w:rPr>
                <w:sz w:val="20"/>
                <w:szCs w:val="20"/>
              </w:rPr>
            </w:pPr>
          </w:p>
        </w:tc>
        <w:tc>
          <w:tcPr>
            <w:tcW w:w="1276" w:type="dxa"/>
          </w:tcPr>
          <w:p w14:paraId="1EC3C887" w14:textId="77777777" w:rsidR="00BF2E57" w:rsidRPr="00AB0BBF" w:rsidRDefault="00BF2E57" w:rsidP="00E15FF1">
            <w:pPr>
              <w:pStyle w:val="Akapitzlist"/>
              <w:ind w:left="0"/>
              <w:jc w:val="right"/>
              <w:rPr>
                <w:sz w:val="20"/>
                <w:szCs w:val="20"/>
              </w:rPr>
            </w:pPr>
            <w:r>
              <w:rPr>
                <w:sz w:val="20"/>
                <w:szCs w:val="20"/>
              </w:rPr>
              <w:t>35,00 zł</w:t>
            </w:r>
          </w:p>
        </w:tc>
      </w:tr>
      <w:tr w:rsidR="00BF2E57" w14:paraId="05C2678A" w14:textId="77777777" w:rsidTr="00E15FF1">
        <w:tc>
          <w:tcPr>
            <w:tcW w:w="9351" w:type="dxa"/>
            <w:gridSpan w:val="6"/>
            <w:shd w:val="clear" w:color="auto" w:fill="B6DDE8" w:themeFill="accent5" w:themeFillTint="66"/>
          </w:tcPr>
          <w:p w14:paraId="48CD444F" w14:textId="77777777" w:rsidR="00BF2E57" w:rsidRPr="00E944C6" w:rsidRDefault="00BF2E57" w:rsidP="00E15FF1">
            <w:pPr>
              <w:pStyle w:val="Akapitzlist"/>
              <w:ind w:left="0"/>
              <w:jc w:val="center"/>
              <w:rPr>
                <w:b/>
                <w:bCs/>
              </w:rPr>
            </w:pPr>
            <w:r>
              <w:rPr>
                <w:b/>
                <w:bCs/>
              </w:rPr>
              <w:lastRenderedPageBreak/>
              <w:t>Badania obrazowe</w:t>
            </w:r>
          </w:p>
        </w:tc>
      </w:tr>
      <w:tr w:rsidR="00BF2E57" w14:paraId="695C07A6" w14:textId="77777777" w:rsidTr="00E15FF1">
        <w:tc>
          <w:tcPr>
            <w:tcW w:w="2547" w:type="dxa"/>
          </w:tcPr>
          <w:p w14:paraId="0E0ACEA3" w14:textId="77777777" w:rsidR="00BF2E57" w:rsidRPr="00AB0BBF" w:rsidRDefault="00BF2E57" w:rsidP="00E15FF1">
            <w:pPr>
              <w:pStyle w:val="Akapitzlist"/>
              <w:ind w:left="0"/>
              <w:rPr>
                <w:sz w:val="20"/>
                <w:szCs w:val="20"/>
              </w:rPr>
            </w:pPr>
            <w:r w:rsidRPr="00AB0BBF">
              <w:rPr>
                <w:sz w:val="20"/>
                <w:szCs w:val="20"/>
              </w:rPr>
              <w:t>- USG jamy brzusznej, tarczycy, ślinianek krtani, tkanek miękkich okolicy szyi, ginekologiczne przez powłoki brzuszne</w:t>
            </w:r>
          </w:p>
        </w:tc>
        <w:tc>
          <w:tcPr>
            <w:tcW w:w="1417" w:type="dxa"/>
          </w:tcPr>
          <w:p w14:paraId="4FA5EADA" w14:textId="77777777" w:rsidR="00BF2E57" w:rsidRPr="00AB0BBF" w:rsidRDefault="00BF2E57" w:rsidP="00C831FF">
            <w:pPr>
              <w:pStyle w:val="Akapitzlist"/>
              <w:numPr>
                <w:ilvl w:val="0"/>
                <w:numId w:val="67"/>
              </w:numPr>
              <w:jc w:val="center"/>
              <w:rPr>
                <w:sz w:val="20"/>
                <w:szCs w:val="20"/>
              </w:rPr>
            </w:pPr>
          </w:p>
        </w:tc>
        <w:tc>
          <w:tcPr>
            <w:tcW w:w="1276" w:type="dxa"/>
          </w:tcPr>
          <w:p w14:paraId="2B2F8A68" w14:textId="77777777" w:rsidR="00BF2E57" w:rsidRPr="00AB0BBF" w:rsidRDefault="00BF2E57" w:rsidP="00C831FF">
            <w:pPr>
              <w:pStyle w:val="Akapitzlist"/>
              <w:numPr>
                <w:ilvl w:val="0"/>
                <w:numId w:val="67"/>
              </w:numPr>
              <w:jc w:val="center"/>
              <w:rPr>
                <w:sz w:val="20"/>
                <w:szCs w:val="20"/>
              </w:rPr>
            </w:pPr>
          </w:p>
        </w:tc>
        <w:tc>
          <w:tcPr>
            <w:tcW w:w="1418" w:type="dxa"/>
          </w:tcPr>
          <w:p w14:paraId="59DD901F" w14:textId="77777777" w:rsidR="00BF2E57" w:rsidRPr="00AB0BBF" w:rsidRDefault="00BF2E57" w:rsidP="00C831FF">
            <w:pPr>
              <w:pStyle w:val="Akapitzlist"/>
              <w:numPr>
                <w:ilvl w:val="0"/>
                <w:numId w:val="67"/>
              </w:numPr>
              <w:jc w:val="center"/>
              <w:rPr>
                <w:sz w:val="20"/>
                <w:szCs w:val="20"/>
              </w:rPr>
            </w:pPr>
          </w:p>
        </w:tc>
        <w:tc>
          <w:tcPr>
            <w:tcW w:w="1417" w:type="dxa"/>
          </w:tcPr>
          <w:p w14:paraId="23EED506" w14:textId="77777777" w:rsidR="00BF2E57" w:rsidRPr="00AB0BBF" w:rsidRDefault="00BF2E57" w:rsidP="00C831FF">
            <w:pPr>
              <w:pStyle w:val="Akapitzlist"/>
              <w:numPr>
                <w:ilvl w:val="0"/>
                <w:numId w:val="67"/>
              </w:numPr>
              <w:jc w:val="center"/>
              <w:rPr>
                <w:sz w:val="20"/>
                <w:szCs w:val="20"/>
              </w:rPr>
            </w:pPr>
          </w:p>
        </w:tc>
        <w:tc>
          <w:tcPr>
            <w:tcW w:w="1276" w:type="dxa"/>
          </w:tcPr>
          <w:p w14:paraId="1C6EFFE7" w14:textId="77777777" w:rsidR="00BF2E57" w:rsidRPr="00AB0BBF" w:rsidRDefault="00BF2E57" w:rsidP="00E15FF1">
            <w:pPr>
              <w:pStyle w:val="Akapitzlist"/>
              <w:ind w:left="0"/>
              <w:jc w:val="right"/>
              <w:rPr>
                <w:sz w:val="20"/>
                <w:szCs w:val="20"/>
              </w:rPr>
            </w:pPr>
            <w:r>
              <w:rPr>
                <w:sz w:val="20"/>
                <w:szCs w:val="20"/>
              </w:rPr>
              <w:t>70,00 zł</w:t>
            </w:r>
          </w:p>
        </w:tc>
      </w:tr>
      <w:tr w:rsidR="00BF2E57" w14:paraId="1C6F6523" w14:textId="77777777" w:rsidTr="00E15FF1">
        <w:tc>
          <w:tcPr>
            <w:tcW w:w="2547" w:type="dxa"/>
          </w:tcPr>
          <w:p w14:paraId="0A9E5721" w14:textId="77777777" w:rsidR="00BF2E57" w:rsidRPr="00AB0BBF" w:rsidRDefault="00BF2E57" w:rsidP="00E15FF1">
            <w:pPr>
              <w:pStyle w:val="Akapitzlist"/>
              <w:ind w:left="0"/>
              <w:rPr>
                <w:sz w:val="20"/>
                <w:szCs w:val="20"/>
              </w:rPr>
            </w:pPr>
            <w:r w:rsidRPr="00AB0BBF">
              <w:rPr>
                <w:sz w:val="20"/>
                <w:szCs w:val="20"/>
              </w:rPr>
              <w:t>- USG miednicy mniejszej, układu moczowego, piersi, gruczołu krokowego przez powłoki brzuszne, USG jąder, USG gruczołu krokowego transrektalne, USG stawów, USG monitorowanie biopsji, USG tkanek miękkich, węzłów chłonnych, nadgarstka, wiązadła, USG palca, USG ścięgna Achillesa, USG przezciemiączkowe – zakres nie obejmuje badań wykonywanych w technologii 3D/4D</w:t>
            </w:r>
          </w:p>
        </w:tc>
        <w:tc>
          <w:tcPr>
            <w:tcW w:w="1417" w:type="dxa"/>
          </w:tcPr>
          <w:p w14:paraId="77814F12" w14:textId="77777777" w:rsidR="00BF2E57" w:rsidRPr="00AB0BBF" w:rsidRDefault="00BF2E57" w:rsidP="00E15FF1">
            <w:pPr>
              <w:pStyle w:val="Akapitzlist"/>
              <w:ind w:left="0"/>
              <w:jc w:val="center"/>
              <w:rPr>
                <w:sz w:val="20"/>
                <w:szCs w:val="20"/>
              </w:rPr>
            </w:pPr>
            <w:r>
              <w:rPr>
                <w:sz w:val="20"/>
                <w:szCs w:val="20"/>
              </w:rPr>
              <w:t>-</w:t>
            </w:r>
          </w:p>
        </w:tc>
        <w:tc>
          <w:tcPr>
            <w:tcW w:w="1276" w:type="dxa"/>
          </w:tcPr>
          <w:p w14:paraId="36C36DAF" w14:textId="77777777" w:rsidR="00BF2E57" w:rsidRPr="00AB0BBF" w:rsidRDefault="00BF2E57" w:rsidP="00C831FF">
            <w:pPr>
              <w:pStyle w:val="Akapitzlist"/>
              <w:numPr>
                <w:ilvl w:val="0"/>
                <w:numId w:val="67"/>
              </w:numPr>
              <w:jc w:val="center"/>
              <w:rPr>
                <w:sz w:val="20"/>
                <w:szCs w:val="20"/>
              </w:rPr>
            </w:pPr>
          </w:p>
        </w:tc>
        <w:tc>
          <w:tcPr>
            <w:tcW w:w="1418" w:type="dxa"/>
          </w:tcPr>
          <w:p w14:paraId="0253AE11" w14:textId="77777777" w:rsidR="00BF2E57" w:rsidRPr="00AB0BBF" w:rsidRDefault="00BF2E57" w:rsidP="00C831FF">
            <w:pPr>
              <w:pStyle w:val="Akapitzlist"/>
              <w:numPr>
                <w:ilvl w:val="0"/>
                <w:numId w:val="67"/>
              </w:numPr>
              <w:jc w:val="center"/>
              <w:rPr>
                <w:sz w:val="20"/>
                <w:szCs w:val="20"/>
              </w:rPr>
            </w:pPr>
          </w:p>
        </w:tc>
        <w:tc>
          <w:tcPr>
            <w:tcW w:w="1417" w:type="dxa"/>
          </w:tcPr>
          <w:p w14:paraId="5F496D55" w14:textId="77777777" w:rsidR="00BF2E57" w:rsidRPr="00AB0BBF" w:rsidRDefault="00BF2E57" w:rsidP="00C831FF">
            <w:pPr>
              <w:pStyle w:val="Akapitzlist"/>
              <w:numPr>
                <w:ilvl w:val="0"/>
                <w:numId w:val="67"/>
              </w:numPr>
              <w:jc w:val="center"/>
              <w:rPr>
                <w:sz w:val="20"/>
                <w:szCs w:val="20"/>
              </w:rPr>
            </w:pPr>
          </w:p>
        </w:tc>
        <w:tc>
          <w:tcPr>
            <w:tcW w:w="1276" w:type="dxa"/>
          </w:tcPr>
          <w:p w14:paraId="1EF447B3" w14:textId="77777777" w:rsidR="00BF2E57" w:rsidRPr="00AB0BBF" w:rsidRDefault="00BF2E57" w:rsidP="00E15FF1">
            <w:pPr>
              <w:pStyle w:val="Akapitzlist"/>
              <w:ind w:left="0"/>
              <w:jc w:val="right"/>
              <w:rPr>
                <w:sz w:val="20"/>
                <w:szCs w:val="20"/>
              </w:rPr>
            </w:pPr>
            <w:r>
              <w:rPr>
                <w:sz w:val="20"/>
                <w:szCs w:val="20"/>
              </w:rPr>
              <w:t>70,00 zł</w:t>
            </w:r>
          </w:p>
        </w:tc>
      </w:tr>
      <w:tr w:rsidR="00BF2E57" w14:paraId="4B675D15" w14:textId="77777777" w:rsidTr="00E15FF1">
        <w:tc>
          <w:tcPr>
            <w:tcW w:w="2547" w:type="dxa"/>
          </w:tcPr>
          <w:p w14:paraId="7887B1A6" w14:textId="77777777" w:rsidR="00BF2E57" w:rsidRPr="00807C38" w:rsidRDefault="00BF2E57" w:rsidP="00E15FF1">
            <w:pPr>
              <w:ind w:left="360"/>
              <w:rPr>
                <w:sz w:val="20"/>
                <w:szCs w:val="20"/>
              </w:rPr>
            </w:pPr>
            <w:r w:rsidRPr="00807C38">
              <w:rPr>
                <w:sz w:val="20"/>
                <w:szCs w:val="20"/>
              </w:rPr>
              <w:t xml:space="preserve">- USG ciąży przez powłoki brzuszne, ginekologiczne (ocena ciąży) USG </w:t>
            </w:r>
            <w:proofErr w:type="spellStart"/>
            <w:r w:rsidRPr="00807C38">
              <w:rPr>
                <w:sz w:val="20"/>
                <w:szCs w:val="20"/>
              </w:rPr>
              <w:t>transwaginalne</w:t>
            </w:r>
            <w:proofErr w:type="spellEnd"/>
          </w:p>
        </w:tc>
        <w:tc>
          <w:tcPr>
            <w:tcW w:w="1417" w:type="dxa"/>
          </w:tcPr>
          <w:p w14:paraId="08B72784" w14:textId="77777777" w:rsidR="00BF2E57" w:rsidRPr="00AB0BBF" w:rsidRDefault="00BF2E57" w:rsidP="00C831FF">
            <w:pPr>
              <w:pStyle w:val="Akapitzlist"/>
              <w:numPr>
                <w:ilvl w:val="0"/>
                <w:numId w:val="67"/>
              </w:numPr>
              <w:jc w:val="center"/>
              <w:rPr>
                <w:sz w:val="20"/>
                <w:szCs w:val="20"/>
              </w:rPr>
            </w:pPr>
            <w:r w:rsidRPr="00AB0BBF">
              <w:rPr>
                <w:sz w:val="20"/>
                <w:szCs w:val="20"/>
              </w:rPr>
              <w:t>-</w:t>
            </w:r>
          </w:p>
        </w:tc>
        <w:tc>
          <w:tcPr>
            <w:tcW w:w="1276" w:type="dxa"/>
          </w:tcPr>
          <w:p w14:paraId="7573B051" w14:textId="77777777" w:rsidR="00BF2E57" w:rsidRPr="00AB0BBF" w:rsidRDefault="00BF2E57" w:rsidP="00C831FF">
            <w:pPr>
              <w:pStyle w:val="Akapitzlist"/>
              <w:numPr>
                <w:ilvl w:val="0"/>
                <w:numId w:val="67"/>
              </w:numPr>
              <w:jc w:val="center"/>
              <w:rPr>
                <w:sz w:val="20"/>
                <w:szCs w:val="20"/>
              </w:rPr>
            </w:pPr>
          </w:p>
        </w:tc>
        <w:tc>
          <w:tcPr>
            <w:tcW w:w="1418" w:type="dxa"/>
          </w:tcPr>
          <w:p w14:paraId="72400A8F" w14:textId="77777777" w:rsidR="00BF2E57" w:rsidRPr="00AB0BBF" w:rsidRDefault="00BF2E57" w:rsidP="00C831FF">
            <w:pPr>
              <w:pStyle w:val="Akapitzlist"/>
              <w:numPr>
                <w:ilvl w:val="0"/>
                <w:numId w:val="67"/>
              </w:numPr>
              <w:jc w:val="center"/>
              <w:rPr>
                <w:sz w:val="20"/>
                <w:szCs w:val="20"/>
              </w:rPr>
            </w:pPr>
          </w:p>
        </w:tc>
        <w:tc>
          <w:tcPr>
            <w:tcW w:w="1417" w:type="dxa"/>
          </w:tcPr>
          <w:p w14:paraId="1DE208D0" w14:textId="77777777" w:rsidR="00BF2E57" w:rsidRPr="00AB0BBF" w:rsidRDefault="00BF2E57" w:rsidP="00C831FF">
            <w:pPr>
              <w:pStyle w:val="Akapitzlist"/>
              <w:numPr>
                <w:ilvl w:val="0"/>
                <w:numId w:val="67"/>
              </w:numPr>
              <w:jc w:val="center"/>
              <w:rPr>
                <w:sz w:val="20"/>
                <w:szCs w:val="20"/>
              </w:rPr>
            </w:pPr>
          </w:p>
        </w:tc>
        <w:tc>
          <w:tcPr>
            <w:tcW w:w="1276" w:type="dxa"/>
          </w:tcPr>
          <w:p w14:paraId="0378C698" w14:textId="77777777" w:rsidR="00BF2E57" w:rsidRPr="00844042" w:rsidRDefault="00BF2E57" w:rsidP="00E15FF1">
            <w:pPr>
              <w:ind w:left="360"/>
              <w:jc w:val="right"/>
              <w:rPr>
                <w:sz w:val="20"/>
                <w:szCs w:val="20"/>
              </w:rPr>
            </w:pPr>
            <w:r w:rsidRPr="00844042">
              <w:rPr>
                <w:sz w:val="20"/>
                <w:szCs w:val="20"/>
              </w:rPr>
              <w:t>70,00</w:t>
            </w:r>
            <w:r>
              <w:rPr>
                <w:sz w:val="20"/>
                <w:szCs w:val="20"/>
              </w:rPr>
              <w:t xml:space="preserve"> zł</w:t>
            </w:r>
          </w:p>
        </w:tc>
      </w:tr>
      <w:tr w:rsidR="00BF2E57" w14:paraId="5B3CFEED" w14:textId="77777777" w:rsidTr="00E15FF1">
        <w:tc>
          <w:tcPr>
            <w:tcW w:w="2547" w:type="dxa"/>
          </w:tcPr>
          <w:p w14:paraId="576ABA61" w14:textId="77777777" w:rsidR="00BF2E57" w:rsidRPr="00D126C3" w:rsidRDefault="00BF2E57" w:rsidP="00E15FF1">
            <w:pPr>
              <w:pStyle w:val="Akapitzlist"/>
              <w:ind w:left="0"/>
              <w:rPr>
                <w:sz w:val="20"/>
                <w:szCs w:val="20"/>
              </w:rPr>
            </w:pPr>
            <w:r w:rsidRPr="00D126C3">
              <w:rPr>
                <w:sz w:val="20"/>
                <w:szCs w:val="20"/>
              </w:rPr>
              <w:t>- USG Doppler tętnic i żył kończyny, Doppler jamy brzusznej/układu wrotnego. Doppler tętnic nerkowych, Doppler żył i tętnic wewnątrzczaszkowych</w:t>
            </w:r>
          </w:p>
        </w:tc>
        <w:tc>
          <w:tcPr>
            <w:tcW w:w="1417" w:type="dxa"/>
          </w:tcPr>
          <w:p w14:paraId="347D0D94"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3C7EC7A6" w14:textId="77777777" w:rsidR="00BF2E57" w:rsidRPr="00D126C3" w:rsidRDefault="00BF2E57" w:rsidP="00E15FF1">
            <w:pPr>
              <w:pStyle w:val="Akapitzlist"/>
              <w:ind w:left="0"/>
              <w:jc w:val="center"/>
              <w:rPr>
                <w:sz w:val="20"/>
                <w:szCs w:val="20"/>
              </w:rPr>
            </w:pPr>
            <w:r>
              <w:rPr>
                <w:sz w:val="20"/>
                <w:szCs w:val="20"/>
              </w:rPr>
              <w:t>-</w:t>
            </w:r>
          </w:p>
        </w:tc>
        <w:tc>
          <w:tcPr>
            <w:tcW w:w="1418" w:type="dxa"/>
          </w:tcPr>
          <w:p w14:paraId="66BDFFD2" w14:textId="77777777" w:rsidR="00BF2E57" w:rsidRPr="00D126C3" w:rsidRDefault="00BF2E57" w:rsidP="00C831FF">
            <w:pPr>
              <w:pStyle w:val="Akapitzlist"/>
              <w:numPr>
                <w:ilvl w:val="0"/>
                <w:numId w:val="83"/>
              </w:numPr>
              <w:jc w:val="center"/>
              <w:rPr>
                <w:sz w:val="20"/>
                <w:szCs w:val="20"/>
              </w:rPr>
            </w:pPr>
          </w:p>
        </w:tc>
        <w:tc>
          <w:tcPr>
            <w:tcW w:w="1417" w:type="dxa"/>
          </w:tcPr>
          <w:p w14:paraId="220C174C" w14:textId="77777777" w:rsidR="00BF2E57" w:rsidRPr="00D126C3" w:rsidRDefault="00BF2E57" w:rsidP="00C831FF">
            <w:pPr>
              <w:pStyle w:val="Akapitzlist"/>
              <w:numPr>
                <w:ilvl w:val="0"/>
                <w:numId w:val="83"/>
              </w:numPr>
              <w:jc w:val="center"/>
              <w:rPr>
                <w:sz w:val="20"/>
                <w:szCs w:val="20"/>
              </w:rPr>
            </w:pPr>
          </w:p>
        </w:tc>
        <w:tc>
          <w:tcPr>
            <w:tcW w:w="1276" w:type="dxa"/>
          </w:tcPr>
          <w:p w14:paraId="44E689B0" w14:textId="77777777" w:rsidR="00BF2E57" w:rsidRPr="00D126C3" w:rsidRDefault="00BF2E57" w:rsidP="00E15FF1">
            <w:pPr>
              <w:pStyle w:val="Akapitzlist"/>
              <w:ind w:left="0"/>
              <w:jc w:val="right"/>
              <w:rPr>
                <w:sz w:val="20"/>
                <w:szCs w:val="20"/>
              </w:rPr>
            </w:pPr>
            <w:r>
              <w:rPr>
                <w:sz w:val="20"/>
                <w:szCs w:val="20"/>
              </w:rPr>
              <w:t>70,00 zł</w:t>
            </w:r>
          </w:p>
        </w:tc>
      </w:tr>
      <w:tr w:rsidR="00BF2E57" w14:paraId="012FD695" w14:textId="77777777" w:rsidTr="00E15FF1">
        <w:tc>
          <w:tcPr>
            <w:tcW w:w="2547" w:type="dxa"/>
          </w:tcPr>
          <w:p w14:paraId="4E0CA9B5" w14:textId="77777777" w:rsidR="00BF2E57" w:rsidRPr="00D126C3" w:rsidRDefault="00BF2E57" w:rsidP="00E15FF1">
            <w:pPr>
              <w:pStyle w:val="Akapitzlist"/>
              <w:ind w:left="0"/>
              <w:rPr>
                <w:sz w:val="20"/>
                <w:szCs w:val="20"/>
              </w:rPr>
            </w:pPr>
            <w:r w:rsidRPr="00D126C3">
              <w:rPr>
                <w:sz w:val="20"/>
                <w:szCs w:val="20"/>
              </w:rPr>
              <w:t>- USG pozostałe, z wyłączeniem badań USG wykonywanych w technologii 3D/4D</w:t>
            </w:r>
          </w:p>
        </w:tc>
        <w:tc>
          <w:tcPr>
            <w:tcW w:w="1417" w:type="dxa"/>
          </w:tcPr>
          <w:p w14:paraId="56D755E6"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1E074DE5" w14:textId="77777777" w:rsidR="00BF2E57" w:rsidRPr="00D126C3" w:rsidRDefault="00BF2E57" w:rsidP="00E15FF1">
            <w:pPr>
              <w:pStyle w:val="Akapitzlist"/>
              <w:ind w:left="0"/>
              <w:jc w:val="center"/>
              <w:rPr>
                <w:sz w:val="20"/>
                <w:szCs w:val="20"/>
              </w:rPr>
            </w:pPr>
            <w:r>
              <w:rPr>
                <w:sz w:val="20"/>
                <w:szCs w:val="20"/>
              </w:rPr>
              <w:t>-</w:t>
            </w:r>
          </w:p>
        </w:tc>
        <w:tc>
          <w:tcPr>
            <w:tcW w:w="1418" w:type="dxa"/>
          </w:tcPr>
          <w:p w14:paraId="19440EE7" w14:textId="77777777" w:rsidR="00BF2E57" w:rsidRPr="00D126C3" w:rsidRDefault="00BF2E57" w:rsidP="00E15FF1">
            <w:pPr>
              <w:pStyle w:val="Akapitzlist"/>
              <w:ind w:left="0"/>
              <w:jc w:val="center"/>
              <w:rPr>
                <w:sz w:val="20"/>
                <w:szCs w:val="20"/>
              </w:rPr>
            </w:pPr>
            <w:r>
              <w:rPr>
                <w:sz w:val="20"/>
                <w:szCs w:val="20"/>
              </w:rPr>
              <w:t>-</w:t>
            </w:r>
          </w:p>
        </w:tc>
        <w:tc>
          <w:tcPr>
            <w:tcW w:w="1417" w:type="dxa"/>
          </w:tcPr>
          <w:p w14:paraId="62FC7D0C" w14:textId="77777777" w:rsidR="00BF2E57" w:rsidRPr="00D126C3" w:rsidRDefault="00BF2E57" w:rsidP="00C831FF">
            <w:pPr>
              <w:pStyle w:val="Akapitzlist"/>
              <w:numPr>
                <w:ilvl w:val="0"/>
                <w:numId w:val="83"/>
              </w:numPr>
              <w:jc w:val="center"/>
              <w:rPr>
                <w:sz w:val="20"/>
                <w:szCs w:val="20"/>
              </w:rPr>
            </w:pPr>
          </w:p>
        </w:tc>
        <w:tc>
          <w:tcPr>
            <w:tcW w:w="1276" w:type="dxa"/>
          </w:tcPr>
          <w:p w14:paraId="0B5619FE" w14:textId="77777777" w:rsidR="00BF2E57" w:rsidRPr="00D126C3" w:rsidRDefault="00BF2E57" w:rsidP="00E15FF1">
            <w:pPr>
              <w:pStyle w:val="Akapitzlist"/>
              <w:ind w:left="0"/>
              <w:jc w:val="right"/>
              <w:rPr>
                <w:sz w:val="20"/>
                <w:szCs w:val="20"/>
              </w:rPr>
            </w:pPr>
            <w:r>
              <w:rPr>
                <w:sz w:val="20"/>
                <w:szCs w:val="20"/>
              </w:rPr>
              <w:t>70,00 zł</w:t>
            </w:r>
          </w:p>
        </w:tc>
      </w:tr>
      <w:tr w:rsidR="00BF2E57" w14:paraId="4F6AC187" w14:textId="77777777" w:rsidTr="00E15FF1">
        <w:tc>
          <w:tcPr>
            <w:tcW w:w="2547" w:type="dxa"/>
          </w:tcPr>
          <w:p w14:paraId="2347B32D" w14:textId="77777777" w:rsidR="00BF2E57" w:rsidRPr="00D126C3" w:rsidRDefault="00BF2E57" w:rsidP="00E15FF1">
            <w:pPr>
              <w:pStyle w:val="Akapitzlist"/>
              <w:ind w:left="0"/>
              <w:rPr>
                <w:sz w:val="20"/>
                <w:szCs w:val="20"/>
              </w:rPr>
            </w:pPr>
            <w:r>
              <w:rPr>
                <w:sz w:val="20"/>
                <w:szCs w:val="20"/>
              </w:rPr>
              <w:t>- RTG klatki piersiowej, czaszki, kręgosłupa, miednicy, kości kończyn</w:t>
            </w:r>
          </w:p>
        </w:tc>
        <w:tc>
          <w:tcPr>
            <w:tcW w:w="1417" w:type="dxa"/>
          </w:tcPr>
          <w:p w14:paraId="10B17CCD" w14:textId="77777777" w:rsidR="00BF2E57" w:rsidRPr="00D126C3" w:rsidRDefault="00BF2E57" w:rsidP="00C831FF">
            <w:pPr>
              <w:pStyle w:val="Akapitzlist"/>
              <w:numPr>
                <w:ilvl w:val="0"/>
                <w:numId w:val="83"/>
              </w:numPr>
              <w:jc w:val="center"/>
              <w:rPr>
                <w:sz w:val="20"/>
                <w:szCs w:val="20"/>
              </w:rPr>
            </w:pPr>
          </w:p>
        </w:tc>
        <w:tc>
          <w:tcPr>
            <w:tcW w:w="1276" w:type="dxa"/>
          </w:tcPr>
          <w:p w14:paraId="040D6CFA" w14:textId="77777777" w:rsidR="00BF2E57" w:rsidRPr="00D126C3" w:rsidRDefault="00BF2E57" w:rsidP="00C831FF">
            <w:pPr>
              <w:pStyle w:val="Akapitzlist"/>
              <w:numPr>
                <w:ilvl w:val="0"/>
                <w:numId w:val="83"/>
              </w:numPr>
              <w:jc w:val="center"/>
              <w:rPr>
                <w:sz w:val="20"/>
                <w:szCs w:val="20"/>
              </w:rPr>
            </w:pPr>
          </w:p>
        </w:tc>
        <w:tc>
          <w:tcPr>
            <w:tcW w:w="1418" w:type="dxa"/>
          </w:tcPr>
          <w:p w14:paraId="121A59E6" w14:textId="77777777" w:rsidR="00BF2E57" w:rsidRPr="00D126C3" w:rsidRDefault="00BF2E57" w:rsidP="00C831FF">
            <w:pPr>
              <w:pStyle w:val="Akapitzlist"/>
              <w:numPr>
                <w:ilvl w:val="0"/>
                <w:numId w:val="83"/>
              </w:numPr>
              <w:jc w:val="center"/>
              <w:rPr>
                <w:sz w:val="20"/>
                <w:szCs w:val="20"/>
              </w:rPr>
            </w:pPr>
          </w:p>
        </w:tc>
        <w:tc>
          <w:tcPr>
            <w:tcW w:w="1417" w:type="dxa"/>
          </w:tcPr>
          <w:p w14:paraId="17F788B0" w14:textId="77777777" w:rsidR="00BF2E57" w:rsidRPr="00D126C3" w:rsidRDefault="00BF2E57" w:rsidP="00C831FF">
            <w:pPr>
              <w:pStyle w:val="Akapitzlist"/>
              <w:numPr>
                <w:ilvl w:val="0"/>
                <w:numId w:val="83"/>
              </w:numPr>
              <w:jc w:val="center"/>
              <w:rPr>
                <w:sz w:val="20"/>
                <w:szCs w:val="20"/>
              </w:rPr>
            </w:pPr>
          </w:p>
        </w:tc>
        <w:tc>
          <w:tcPr>
            <w:tcW w:w="1276" w:type="dxa"/>
          </w:tcPr>
          <w:p w14:paraId="0E4385A5" w14:textId="77777777" w:rsidR="00BF2E57" w:rsidRPr="00D126C3" w:rsidRDefault="00BF2E57" w:rsidP="00E15FF1">
            <w:pPr>
              <w:pStyle w:val="Akapitzlist"/>
              <w:ind w:left="0"/>
              <w:jc w:val="right"/>
              <w:rPr>
                <w:sz w:val="20"/>
                <w:szCs w:val="20"/>
              </w:rPr>
            </w:pPr>
            <w:r>
              <w:rPr>
                <w:sz w:val="20"/>
                <w:szCs w:val="20"/>
              </w:rPr>
              <w:t>40,00 zł</w:t>
            </w:r>
          </w:p>
        </w:tc>
      </w:tr>
      <w:tr w:rsidR="00BF2E57" w14:paraId="36327AF2" w14:textId="77777777" w:rsidTr="00E15FF1">
        <w:tc>
          <w:tcPr>
            <w:tcW w:w="2547" w:type="dxa"/>
          </w:tcPr>
          <w:p w14:paraId="4D8F2B2D" w14:textId="77777777" w:rsidR="00BF2E57" w:rsidRPr="00D126C3" w:rsidRDefault="00BF2E57" w:rsidP="00E15FF1">
            <w:pPr>
              <w:pStyle w:val="Akapitzlist"/>
              <w:ind w:left="0"/>
              <w:rPr>
                <w:sz w:val="20"/>
                <w:szCs w:val="20"/>
              </w:rPr>
            </w:pPr>
            <w:r>
              <w:rPr>
                <w:sz w:val="20"/>
                <w:szCs w:val="20"/>
              </w:rPr>
              <w:t>- RTG pozostałe</w:t>
            </w:r>
          </w:p>
        </w:tc>
        <w:tc>
          <w:tcPr>
            <w:tcW w:w="1417" w:type="dxa"/>
          </w:tcPr>
          <w:p w14:paraId="08783864"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0717FC0B" w14:textId="77777777" w:rsidR="00BF2E57" w:rsidRPr="00D126C3" w:rsidRDefault="00BF2E57" w:rsidP="00C831FF">
            <w:pPr>
              <w:pStyle w:val="Akapitzlist"/>
              <w:numPr>
                <w:ilvl w:val="0"/>
                <w:numId w:val="83"/>
              </w:numPr>
              <w:jc w:val="center"/>
              <w:rPr>
                <w:sz w:val="20"/>
                <w:szCs w:val="20"/>
              </w:rPr>
            </w:pPr>
          </w:p>
        </w:tc>
        <w:tc>
          <w:tcPr>
            <w:tcW w:w="1418" w:type="dxa"/>
          </w:tcPr>
          <w:p w14:paraId="3E2CEFD0" w14:textId="77777777" w:rsidR="00BF2E57" w:rsidRPr="00D126C3" w:rsidRDefault="00BF2E57" w:rsidP="00C831FF">
            <w:pPr>
              <w:pStyle w:val="Akapitzlist"/>
              <w:numPr>
                <w:ilvl w:val="0"/>
                <w:numId w:val="83"/>
              </w:numPr>
              <w:jc w:val="center"/>
              <w:rPr>
                <w:sz w:val="20"/>
                <w:szCs w:val="20"/>
              </w:rPr>
            </w:pPr>
          </w:p>
        </w:tc>
        <w:tc>
          <w:tcPr>
            <w:tcW w:w="1417" w:type="dxa"/>
          </w:tcPr>
          <w:p w14:paraId="5CF8D2C8" w14:textId="77777777" w:rsidR="00BF2E57" w:rsidRPr="00D126C3" w:rsidRDefault="00BF2E57" w:rsidP="00C831FF">
            <w:pPr>
              <w:pStyle w:val="Akapitzlist"/>
              <w:numPr>
                <w:ilvl w:val="0"/>
                <w:numId w:val="83"/>
              </w:numPr>
              <w:jc w:val="center"/>
              <w:rPr>
                <w:sz w:val="20"/>
                <w:szCs w:val="20"/>
              </w:rPr>
            </w:pPr>
          </w:p>
        </w:tc>
        <w:tc>
          <w:tcPr>
            <w:tcW w:w="1276" w:type="dxa"/>
          </w:tcPr>
          <w:p w14:paraId="50BB22CA" w14:textId="77777777" w:rsidR="00BF2E57" w:rsidRPr="00D126C3" w:rsidRDefault="00BF2E57" w:rsidP="00E15FF1">
            <w:pPr>
              <w:pStyle w:val="Akapitzlist"/>
              <w:ind w:left="0"/>
              <w:jc w:val="right"/>
              <w:rPr>
                <w:sz w:val="20"/>
                <w:szCs w:val="20"/>
              </w:rPr>
            </w:pPr>
            <w:r>
              <w:rPr>
                <w:sz w:val="20"/>
                <w:szCs w:val="20"/>
              </w:rPr>
              <w:t>50,00 zł</w:t>
            </w:r>
          </w:p>
        </w:tc>
      </w:tr>
      <w:tr w:rsidR="00BF2E57" w14:paraId="5B653F50" w14:textId="77777777" w:rsidTr="00E15FF1">
        <w:tc>
          <w:tcPr>
            <w:tcW w:w="2547" w:type="dxa"/>
          </w:tcPr>
          <w:p w14:paraId="49A36E67" w14:textId="77777777" w:rsidR="00BF2E57" w:rsidRPr="00D126C3" w:rsidRDefault="00BF2E57" w:rsidP="00E15FF1">
            <w:pPr>
              <w:pStyle w:val="Akapitzlist"/>
              <w:ind w:left="0"/>
              <w:rPr>
                <w:sz w:val="20"/>
                <w:szCs w:val="20"/>
              </w:rPr>
            </w:pPr>
            <w:r>
              <w:rPr>
                <w:sz w:val="20"/>
                <w:szCs w:val="20"/>
              </w:rPr>
              <w:t>- urografia</w:t>
            </w:r>
          </w:p>
        </w:tc>
        <w:tc>
          <w:tcPr>
            <w:tcW w:w="1417" w:type="dxa"/>
          </w:tcPr>
          <w:p w14:paraId="1DCF531E"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35B45661" w14:textId="77777777" w:rsidR="00BF2E57" w:rsidRPr="00D126C3" w:rsidRDefault="00BF2E57" w:rsidP="00C831FF">
            <w:pPr>
              <w:pStyle w:val="Akapitzlist"/>
              <w:numPr>
                <w:ilvl w:val="0"/>
                <w:numId w:val="83"/>
              </w:numPr>
              <w:jc w:val="center"/>
              <w:rPr>
                <w:sz w:val="20"/>
                <w:szCs w:val="20"/>
              </w:rPr>
            </w:pPr>
          </w:p>
        </w:tc>
        <w:tc>
          <w:tcPr>
            <w:tcW w:w="1418" w:type="dxa"/>
          </w:tcPr>
          <w:p w14:paraId="62628EB8" w14:textId="77777777" w:rsidR="00BF2E57" w:rsidRPr="00D126C3" w:rsidRDefault="00BF2E57" w:rsidP="00C831FF">
            <w:pPr>
              <w:pStyle w:val="Akapitzlist"/>
              <w:numPr>
                <w:ilvl w:val="0"/>
                <w:numId w:val="83"/>
              </w:numPr>
              <w:jc w:val="center"/>
              <w:rPr>
                <w:sz w:val="20"/>
                <w:szCs w:val="20"/>
              </w:rPr>
            </w:pPr>
          </w:p>
        </w:tc>
        <w:tc>
          <w:tcPr>
            <w:tcW w:w="1417" w:type="dxa"/>
          </w:tcPr>
          <w:p w14:paraId="7A0A0D9E" w14:textId="77777777" w:rsidR="00BF2E57" w:rsidRPr="00D126C3" w:rsidRDefault="00BF2E57" w:rsidP="00C831FF">
            <w:pPr>
              <w:pStyle w:val="Akapitzlist"/>
              <w:numPr>
                <w:ilvl w:val="0"/>
                <w:numId w:val="83"/>
              </w:numPr>
              <w:jc w:val="center"/>
              <w:rPr>
                <w:sz w:val="20"/>
                <w:szCs w:val="20"/>
              </w:rPr>
            </w:pPr>
          </w:p>
        </w:tc>
        <w:tc>
          <w:tcPr>
            <w:tcW w:w="1276" w:type="dxa"/>
          </w:tcPr>
          <w:p w14:paraId="6EB9725D" w14:textId="77777777" w:rsidR="00BF2E57" w:rsidRPr="00D126C3" w:rsidRDefault="00BF2E57" w:rsidP="00E15FF1">
            <w:pPr>
              <w:pStyle w:val="Akapitzlist"/>
              <w:ind w:left="0"/>
              <w:jc w:val="right"/>
              <w:rPr>
                <w:sz w:val="20"/>
                <w:szCs w:val="20"/>
              </w:rPr>
            </w:pPr>
            <w:r>
              <w:rPr>
                <w:sz w:val="20"/>
                <w:szCs w:val="20"/>
              </w:rPr>
              <w:t>150,00 zł</w:t>
            </w:r>
          </w:p>
        </w:tc>
      </w:tr>
      <w:tr w:rsidR="00BF2E57" w14:paraId="3CCDE9B1" w14:textId="77777777" w:rsidTr="00E15FF1">
        <w:tc>
          <w:tcPr>
            <w:tcW w:w="2547" w:type="dxa"/>
          </w:tcPr>
          <w:p w14:paraId="563ABEB2" w14:textId="77777777" w:rsidR="00BF2E57" w:rsidRPr="00D126C3" w:rsidRDefault="00BF2E57" w:rsidP="00E15FF1">
            <w:pPr>
              <w:pStyle w:val="Akapitzlist"/>
              <w:ind w:left="0"/>
              <w:rPr>
                <w:sz w:val="20"/>
                <w:szCs w:val="20"/>
              </w:rPr>
            </w:pPr>
            <w:r>
              <w:rPr>
                <w:sz w:val="20"/>
                <w:szCs w:val="20"/>
              </w:rPr>
              <w:t>- mammografia</w:t>
            </w:r>
          </w:p>
        </w:tc>
        <w:tc>
          <w:tcPr>
            <w:tcW w:w="1417" w:type="dxa"/>
          </w:tcPr>
          <w:p w14:paraId="26B29C51"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2D238740" w14:textId="77777777" w:rsidR="00BF2E57" w:rsidRPr="00D126C3" w:rsidRDefault="00BF2E57" w:rsidP="00C831FF">
            <w:pPr>
              <w:pStyle w:val="Akapitzlist"/>
              <w:numPr>
                <w:ilvl w:val="0"/>
                <w:numId w:val="83"/>
              </w:numPr>
              <w:jc w:val="center"/>
              <w:rPr>
                <w:sz w:val="20"/>
                <w:szCs w:val="20"/>
              </w:rPr>
            </w:pPr>
          </w:p>
        </w:tc>
        <w:tc>
          <w:tcPr>
            <w:tcW w:w="1418" w:type="dxa"/>
          </w:tcPr>
          <w:p w14:paraId="47086217" w14:textId="77777777" w:rsidR="00BF2E57" w:rsidRPr="00D126C3" w:rsidRDefault="00BF2E57" w:rsidP="00C831FF">
            <w:pPr>
              <w:pStyle w:val="Akapitzlist"/>
              <w:numPr>
                <w:ilvl w:val="0"/>
                <w:numId w:val="83"/>
              </w:numPr>
              <w:jc w:val="center"/>
              <w:rPr>
                <w:sz w:val="20"/>
                <w:szCs w:val="20"/>
              </w:rPr>
            </w:pPr>
          </w:p>
        </w:tc>
        <w:tc>
          <w:tcPr>
            <w:tcW w:w="1417" w:type="dxa"/>
          </w:tcPr>
          <w:p w14:paraId="27A7DCE8" w14:textId="77777777" w:rsidR="00BF2E57" w:rsidRPr="00D126C3" w:rsidRDefault="00BF2E57" w:rsidP="00C831FF">
            <w:pPr>
              <w:pStyle w:val="Akapitzlist"/>
              <w:numPr>
                <w:ilvl w:val="0"/>
                <w:numId w:val="83"/>
              </w:numPr>
              <w:jc w:val="center"/>
              <w:rPr>
                <w:sz w:val="20"/>
                <w:szCs w:val="20"/>
              </w:rPr>
            </w:pPr>
          </w:p>
        </w:tc>
        <w:tc>
          <w:tcPr>
            <w:tcW w:w="1276" w:type="dxa"/>
          </w:tcPr>
          <w:p w14:paraId="6DD26DDF" w14:textId="77777777" w:rsidR="00BF2E57" w:rsidRPr="00D126C3" w:rsidRDefault="00BF2E57" w:rsidP="00E15FF1">
            <w:pPr>
              <w:pStyle w:val="Akapitzlist"/>
              <w:ind w:left="0"/>
              <w:jc w:val="right"/>
              <w:rPr>
                <w:sz w:val="20"/>
                <w:szCs w:val="20"/>
              </w:rPr>
            </w:pPr>
            <w:r>
              <w:rPr>
                <w:sz w:val="20"/>
                <w:szCs w:val="20"/>
              </w:rPr>
              <w:t>80,00 zł</w:t>
            </w:r>
          </w:p>
        </w:tc>
      </w:tr>
      <w:tr w:rsidR="00BF2E57" w14:paraId="040B204C" w14:textId="77777777" w:rsidTr="00E15FF1">
        <w:tc>
          <w:tcPr>
            <w:tcW w:w="2547" w:type="dxa"/>
          </w:tcPr>
          <w:p w14:paraId="428AF182" w14:textId="77777777" w:rsidR="00BF2E57" w:rsidRPr="00D126C3" w:rsidRDefault="00BF2E57" w:rsidP="00E15FF1">
            <w:pPr>
              <w:pStyle w:val="Akapitzlist"/>
              <w:ind w:left="0"/>
              <w:rPr>
                <w:sz w:val="20"/>
                <w:szCs w:val="20"/>
              </w:rPr>
            </w:pPr>
            <w:r>
              <w:rPr>
                <w:sz w:val="20"/>
                <w:szCs w:val="20"/>
              </w:rPr>
              <w:t>- cystografia</w:t>
            </w:r>
          </w:p>
        </w:tc>
        <w:tc>
          <w:tcPr>
            <w:tcW w:w="1417" w:type="dxa"/>
          </w:tcPr>
          <w:p w14:paraId="675FE9A2"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6592CAC9" w14:textId="77777777" w:rsidR="00BF2E57" w:rsidRPr="00D126C3" w:rsidRDefault="00BF2E57" w:rsidP="00C831FF">
            <w:pPr>
              <w:pStyle w:val="Akapitzlist"/>
              <w:numPr>
                <w:ilvl w:val="0"/>
                <w:numId w:val="83"/>
              </w:numPr>
              <w:jc w:val="center"/>
              <w:rPr>
                <w:sz w:val="20"/>
                <w:szCs w:val="20"/>
              </w:rPr>
            </w:pPr>
          </w:p>
        </w:tc>
        <w:tc>
          <w:tcPr>
            <w:tcW w:w="1418" w:type="dxa"/>
          </w:tcPr>
          <w:p w14:paraId="4B7A602E" w14:textId="77777777" w:rsidR="00BF2E57" w:rsidRPr="00D126C3" w:rsidRDefault="00BF2E57" w:rsidP="00C831FF">
            <w:pPr>
              <w:pStyle w:val="Akapitzlist"/>
              <w:numPr>
                <w:ilvl w:val="0"/>
                <w:numId w:val="83"/>
              </w:numPr>
              <w:jc w:val="center"/>
              <w:rPr>
                <w:sz w:val="20"/>
                <w:szCs w:val="20"/>
              </w:rPr>
            </w:pPr>
          </w:p>
        </w:tc>
        <w:tc>
          <w:tcPr>
            <w:tcW w:w="1417" w:type="dxa"/>
          </w:tcPr>
          <w:p w14:paraId="30C8926A" w14:textId="77777777" w:rsidR="00BF2E57" w:rsidRPr="00D126C3" w:rsidRDefault="00BF2E57" w:rsidP="00C831FF">
            <w:pPr>
              <w:pStyle w:val="Akapitzlist"/>
              <w:numPr>
                <w:ilvl w:val="0"/>
                <w:numId w:val="83"/>
              </w:numPr>
              <w:jc w:val="center"/>
              <w:rPr>
                <w:sz w:val="20"/>
                <w:szCs w:val="20"/>
              </w:rPr>
            </w:pPr>
          </w:p>
        </w:tc>
        <w:tc>
          <w:tcPr>
            <w:tcW w:w="1276" w:type="dxa"/>
          </w:tcPr>
          <w:p w14:paraId="19A5ADD9" w14:textId="77777777" w:rsidR="00BF2E57" w:rsidRPr="00844042" w:rsidRDefault="00BF2E57" w:rsidP="00E15FF1">
            <w:pPr>
              <w:pStyle w:val="Akapitzlist"/>
              <w:ind w:left="0"/>
              <w:jc w:val="right"/>
              <w:rPr>
                <w:b/>
                <w:bCs/>
                <w:sz w:val="20"/>
                <w:szCs w:val="20"/>
              </w:rPr>
            </w:pPr>
            <w:r>
              <w:rPr>
                <w:sz w:val="20"/>
                <w:szCs w:val="20"/>
              </w:rPr>
              <w:t>50,00 zł</w:t>
            </w:r>
          </w:p>
        </w:tc>
      </w:tr>
      <w:tr w:rsidR="00BF2E57" w14:paraId="0BEF1283" w14:textId="77777777" w:rsidTr="00E15FF1">
        <w:tc>
          <w:tcPr>
            <w:tcW w:w="2547" w:type="dxa"/>
          </w:tcPr>
          <w:p w14:paraId="39E2BB82" w14:textId="77777777" w:rsidR="00BF2E57" w:rsidRPr="00D126C3" w:rsidRDefault="00BF2E57" w:rsidP="00E15FF1">
            <w:pPr>
              <w:pStyle w:val="Akapitzlist"/>
              <w:ind w:left="0"/>
              <w:rPr>
                <w:sz w:val="20"/>
                <w:szCs w:val="20"/>
              </w:rPr>
            </w:pPr>
            <w:r>
              <w:rPr>
                <w:sz w:val="20"/>
                <w:szCs w:val="20"/>
              </w:rPr>
              <w:t>- cholecystografia</w:t>
            </w:r>
          </w:p>
        </w:tc>
        <w:tc>
          <w:tcPr>
            <w:tcW w:w="1417" w:type="dxa"/>
          </w:tcPr>
          <w:p w14:paraId="4A403109"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1BA5F2B3" w14:textId="77777777" w:rsidR="00BF2E57" w:rsidRPr="00D126C3" w:rsidRDefault="00BF2E57" w:rsidP="00C831FF">
            <w:pPr>
              <w:pStyle w:val="Akapitzlist"/>
              <w:numPr>
                <w:ilvl w:val="0"/>
                <w:numId w:val="83"/>
              </w:numPr>
              <w:jc w:val="center"/>
              <w:rPr>
                <w:sz w:val="20"/>
                <w:szCs w:val="20"/>
              </w:rPr>
            </w:pPr>
          </w:p>
        </w:tc>
        <w:tc>
          <w:tcPr>
            <w:tcW w:w="1418" w:type="dxa"/>
          </w:tcPr>
          <w:p w14:paraId="485C7AFE" w14:textId="77777777" w:rsidR="00BF2E57" w:rsidRPr="00D126C3" w:rsidRDefault="00BF2E57" w:rsidP="00C831FF">
            <w:pPr>
              <w:pStyle w:val="Akapitzlist"/>
              <w:numPr>
                <w:ilvl w:val="0"/>
                <w:numId w:val="83"/>
              </w:numPr>
              <w:jc w:val="center"/>
              <w:rPr>
                <w:sz w:val="20"/>
                <w:szCs w:val="20"/>
              </w:rPr>
            </w:pPr>
          </w:p>
        </w:tc>
        <w:tc>
          <w:tcPr>
            <w:tcW w:w="1417" w:type="dxa"/>
          </w:tcPr>
          <w:p w14:paraId="1EE7446F" w14:textId="77777777" w:rsidR="00BF2E57" w:rsidRPr="00D126C3" w:rsidRDefault="00BF2E57" w:rsidP="00C831FF">
            <w:pPr>
              <w:pStyle w:val="Akapitzlist"/>
              <w:numPr>
                <w:ilvl w:val="0"/>
                <w:numId w:val="83"/>
              </w:numPr>
              <w:jc w:val="center"/>
              <w:rPr>
                <w:sz w:val="20"/>
                <w:szCs w:val="20"/>
              </w:rPr>
            </w:pPr>
          </w:p>
        </w:tc>
        <w:tc>
          <w:tcPr>
            <w:tcW w:w="1276" w:type="dxa"/>
          </w:tcPr>
          <w:p w14:paraId="293907DB" w14:textId="77777777" w:rsidR="00BF2E57" w:rsidRPr="00D126C3" w:rsidRDefault="00BF2E57" w:rsidP="00E15FF1">
            <w:pPr>
              <w:pStyle w:val="Akapitzlist"/>
              <w:ind w:left="0"/>
              <w:jc w:val="right"/>
              <w:rPr>
                <w:sz w:val="20"/>
                <w:szCs w:val="20"/>
              </w:rPr>
            </w:pPr>
            <w:r>
              <w:rPr>
                <w:sz w:val="20"/>
                <w:szCs w:val="20"/>
              </w:rPr>
              <w:t>50,00 zł</w:t>
            </w:r>
          </w:p>
        </w:tc>
      </w:tr>
      <w:tr w:rsidR="00BF2E57" w14:paraId="3D048F9B" w14:textId="77777777" w:rsidTr="00E15FF1">
        <w:tc>
          <w:tcPr>
            <w:tcW w:w="2547" w:type="dxa"/>
          </w:tcPr>
          <w:p w14:paraId="6DA5D6AC" w14:textId="77777777" w:rsidR="00BF2E57" w:rsidRPr="00D126C3" w:rsidRDefault="00BF2E57" w:rsidP="00E15FF1">
            <w:pPr>
              <w:pStyle w:val="Akapitzlist"/>
              <w:ind w:left="0"/>
              <w:rPr>
                <w:sz w:val="20"/>
                <w:szCs w:val="20"/>
              </w:rPr>
            </w:pPr>
            <w:r>
              <w:rPr>
                <w:sz w:val="20"/>
                <w:szCs w:val="20"/>
              </w:rPr>
              <w:t>- tomografia komputerowa</w:t>
            </w:r>
          </w:p>
        </w:tc>
        <w:tc>
          <w:tcPr>
            <w:tcW w:w="1417" w:type="dxa"/>
          </w:tcPr>
          <w:p w14:paraId="0E296F56"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66A0EA77" w14:textId="77777777" w:rsidR="00BF2E57" w:rsidRPr="00D126C3" w:rsidRDefault="00BF2E57" w:rsidP="00E15FF1">
            <w:pPr>
              <w:pStyle w:val="Akapitzlist"/>
              <w:ind w:left="0"/>
              <w:jc w:val="center"/>
              <w:rPr>
                <w:sz w:val="20"/>
                <w:szCs w:val="20"/>
              </w:rPr>
            </w:pPr>
            <w:r>
              <w:rPr>
                <w:sz w:val="20"/>
                <w:szCs w:val="20"/>
              </w:rPr>
              <w:t>-</w:t>
            </w:r>
          </w:p>
        </w:tc>
        <w:tc>
          <w:tcPr>
            <w:tcW w:w="1418" w:type="dxa"/>
          </w:tcPr>
          <w:p w14:paraId="464FC839" w14:textId="77777777" w:rsidR="00BF2E57" w:rsidRPr="00D126C3" w:rsidRDefault="00BF2E57" w:rsidP="00C831FF">
            <w:pPr>
              <w:pStyle w:val="Akapitzlist"/>
              <w:numPr>
                <w:ilvl w:val="0"/>
                <w:numId w:val="83"/>
              </w:numPr>
              <w:jc w:val="center"/>
              <w:rPr>
                <w:sz w:val="20"/>
                <w:szCs w:val="20"/>
              </w:rPr>
            </w:pPr>
          </w:p>
        </w:tc>
        <w:tc>
          <w:tcPr>
            <w:tcW w:w="1417" w:type="dxa"/>
          </w:tcPr>
          <w:p w14:paraId="7DC1093F" w14:textId="77777777" w:rsidR="00BF2E57" w:rsidRPr="00D126C3" w:rsidRDefault="00BF2E57" w:rsidP="00C831FF">
            <w:pPr>
              <w:pStyle w:val="Akapitzlist"/>
              <w:numPr>
                <w:ilvl w:val="0"/>
                <w:numId w:val="83"/>
              </w:numPr>
              <w:jc w:val="center"/>
              <w:rPr>
                <w:sz w:val="20"/>
                <w:szCs w:val="20"/>
              </w:rPr>
            </w:pPr>
          </w:p>
        </w:tc>
        <w:tc>
          <w:tcPr>
            <w:tcW w:w="1276" w:type="dxa"/>
          </w:tcPr>
          <w:p w14:paraId="718CAE38" w14:textId="77777777" w:rsidR="00BF2E57" w:rsidRPr="00D126C3" w:rsidRDefault="00BF2E57" w:rsidP="00E15FF1">
            <w:pPr>
              <w:pStyle w:val="Akapitzlist"/>
              <w:ind w:left="0"/>
              <w:jc w:val="right"/>
              <w:rPr>
                <w:sz w:val="20"/>
                <w:szCs w:val="20"/>
              </w:rPr>
            </w:pPr>
            <w:r>
              <w:rPr>
                <w:sz w:val="20"/>
                <w:szCs w:val="20"/>
              </w:rPr>
              <w:t>250,00 zł</w:t>
            </w:r>
          </w:p>
        </w:tc>
      </w:tr>
      <w:tr w:rsidR="00BF2E57" w14:paraId="25263046" w14:textId="77777777" w:rsidTr="00E15FF1">
        <w:tc>
          <w:tcPr>
            <w:tcW w:w="2547" w:type="dxa"/>
          </w:tcPr>
          <w:p w14:paraId="7306117C" w14:textId="77777777" w:rsidR="00BF2E57" w:rsidRPr="00D126C3" w:rsidRDefault="00BF2E57" w:rsidP="00E15FF1">
            <w:pPr>
              <w:pStyle w:val="Akapitzlist"/>
              <w:ind w:left="0"/>
              <w:rPr>
                <w:sz w:val="20"/>
                <w:szCs w:val="20"/>
              </w:rPr>
            </w:pPr>
            <w:r>
              <w:rPr>
                <w:sz w:val="20"/>
                <w:szCs w:val="20"/>
              </w:rPr>
              <w:t>- rezonans magnetyczny</w:t>
            </w:r>
          </w:p>
        </w:tc>
        <w:tc>
          <w:tcPr>
            <w:tcW w:w="1417" w:type="dxa"/>
          </w:tcPr>
          <w:p w14:paraId="4AD9BCA1"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1E264CA0" w14:textId="77777777" w:rsidR="00BF2E57" w:rsidRPr="00D126C3" w:rsidRDefault="00BF2E57" w:rsidP="00E15FF1">
            <w:pPr>
              <w:pStyle w:val="Akapitzlist"/>
              <w:ind w:left="0"/>
              <w:jc w:val="center"/>
              <w:rPr>
                <w:sz w:val="20"/>
                <w:szCs w:val="20"/>
              </w:rPr>
            </w:pPr>
            <w:r>
              <w:rPr>
                <w:sz w:val="20"/>
                <w:szCs w:val="20"/>
              </w:rPr>
              <w:t>-</w:t>
            </w:r>
          </w:p>
        </w:tc>
        <w:tc>
          <w:tcPr>
            <w:tcW w:w="1418" w:type="dxa"/>
          </w:tcPr>
          <w:p w14:paraId="3E564B53" w14:textId="77777777" w:rsidR="00BF2E57" w:rsidRPr="00D126C3" w:rsidRDefault="00BF2E57" w:rsidP="00C831FF">
            <w:pPr>
              <w:pStyle w:val="Akapitzlist"/>
              <w:numPr>
                <w:ilvl w:val="0"/>
                <w:numId w:val="83"/>
              </w:numPr>
              <w:jc w:val="center"/>
              <w:rPr>
                <w:sz w:val="20"/>
                <w:szCs w:val="20"/>
              </w:rPr>
            </w:pPr>
          </w:p>
        </w:tc>
        <w:tc>
          <w:tcPr>
            <w:tcW w:w="1417" w:type="dxa"/>
          </w:tcPr>
          <w:p w14:paraId="0F9487A5" w14:textId="77777777" w:rsidR="00BF2E57" w:rsidRPr="00807C38" w:rsidRDefault="00BF2E57" w:rsidP="00C831FF">
            <w:pPr>
              <w:pStyle w:val="Akapitzlist"/>
              <w:numPr>
                <w:ilvl w:val="0"/>
                <w:numId w:val="83"/>
              </w:numPr>
              <w:jc w:val="center"/>
              <w:rPr>
                <w:sz w:val="20"/>
                <w:szCs w:val="20"/>
              </w:rPr>
            </w:pPr>
          </w:p>
        </w:tc>
        <w:tc>
          <w:tcPr>
            <w:tcW w:w="1276" w:type="dxa"/>
          </w:tcPr>
          <w:p w14:paraId="50248C46" w14:textId="77777777" w:rsidR="00BF2E57" w:rsidRPr="00844042" w:rsidRDefault="00BF2E57" w:rsidP="00E15FF1">
            <w:pPr>
              <w:pStyle w:val="Akapitzlist"/>
              <w:ind w:left="0"/>
              <w:jc w:val="right"/>
              <w:rPr>
                <w:b/>
                <w:bCs/>
                <w:sz w:val="20"/>
                <w:szCs w:val="20"/>
              </w:rPr>
            </w:pPr>
            <w:r>
              <w:rPr>
                <w:sz w:val="20"/>
                <w:szCs w:val="20"/>
              </w:rPr>
              <w:t>450,00 zł</w:t>
            </w:r>
          </w:p>
        </w:tc>
      </w:tr>
      <w:tr w:rsidR="00BF2E57" w14:paraId="24F1A825" w14:textId="77777777" w:rsidTr="00E15FF1">
        <w:tc>
          <w:tcPr>
            <w:tcW w:w="2547" w:type="dxa"/>
          </w:tcPr>
          <w:p w14:paraId="4516B4E9" w14:textId="77777777" w:rsidR="00BF2E57" w:rsidRPr="00D126C3" w:rsidRDefault="00BF2E57" w:rsidP="00E15FF1">
            <w:pPr>
              <w:pStyle w:val="Akapitzlist"/>
              <w:ind w:left="0"/>
              <w:rPr>
                <w:sz w:val="20"/>
                <w:szCs w:val="20"/>
              </w:rPr>
            </w:pPr>
            <w:r>
              <w:rPr>
                <w:sz w:val="20"/>
                <w:szCs w:val="20"/>
              </w:rPr>
              <w:t>- scyntygrafia tarczycy</w:t>
            </w:r>
          </w:p>
        </w:tc>
        <w:tc>
          <w:tcPr>
            <w:tcW w:w="1417" w:type="dxa"/>
          </w:tcPr>
          <w:p w14:paraId="1327336D"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61EC9BD6" w14:textId="77777777" w:rsidR="00BF2E57" w:rsidRPr="00D126C3" w:rsidRDefault="00BF2E57" w:rsidP="00E15FF1">
            <w:pPr>
              <w:pStyle w:val="Akapitzlist"/>
              <w:ind w:left="0"/>
              <w:jc w:val="center"/>
              <w:rPr>
                <w:sz w:val="20"/>
                <w:szCs w:val="20"/>
              </w:rPr>
            </w:pPr>
            <w:r>
              <w:rPr>
                <w:sz w:val="20"/>
                <w:szCs w:val="20"/>
              </w:rPr>
              <w:t>-</w:t>
            </w:r>
          </w:p>
        </w:tc>
        <w:tc>
          <w:tcPr>
            <w:tcW w:w="1418" w:type="dxa"/>
          </w:tcPr>
          <w:p w14:paraId="4D234645" w14:textId="77777777" w:rsidR="00BF2E57" w:rsidRPr="00D126C3" w:rsidRDefault="00BF2E57" w:rsidP="00C831FF">
            <w:pPr>
              <w:pStyle w:val="Akapitzlist"/>
              <w:numPr>
                <w:ilvl w:val="0"/>
                <w:numId w:val="83"/>
              </w:numPr>
              <w:jc w:val="center"/>
              <w:rPr>
                <w:sz w:val="20"/>
                <w:szCs w:val="20"/>
              </w:rPr>
            </w:pPr>
          </w:p>
        </w:tc>
        <w:tc>
          <w:tcPr>
            <w:tcW w:w="1417" w:type="dxa"/>
          </w:tcPr>
          <w:p w14:paraId="5D4BA3A0" w14:textId="77777777" w:rsidR="00BF2E57" w:rsidRPr="00807C38" w:rsidRDefault="00BF2E57" w:rsidP="00C831FF">
            <w:pPr>
              <w:pStyle w:val="Akapitzlist"/>
              <w:numPr>
                <w:ilvl w:val="0"/>
                <w:numId w:val="83"/>
              </w:numPr>
              <w:jc w:val="center"/>
              <w:rPr>
                <w:sz w:val="20"/>
                <w:szCs w:val="20"/>
              </w:rPr>
            </w:pPr>
          </w:p>
        </w:tc>
        <w:tc>
          <w:tcPr>
            <w:tcW w:w="1276" w:type="dxa"/>
          </w:tcPr>
          <w:p w14:paraId="39D113CE" w14:textId="77777777" w:rsidR="00BF2E57" w:rsidRPr="00D126C3" w:rsidRDefault="00BF2E57" w:rsidP="00E15FF1">
            <w:pPr>
              <w:pStyle w:val="Akapitzlist"/>
              <w:ind w:left="0"/>
              <w:jc w:val="right"/>
              <w:rPr>
                <w:sz w:val="20"/>
                <w:szCs w:val="20"/>
              </w:rPr>
            </w:pPr>
            <w:r>
              <w:rPr>
                <w:sz w:val="20"/>
                <w:szCs w:val="20"/>
              </w:rPr>
              <w:t>80,00 zł</w:t>
            </w:r>
          </w:p>
        </w:tc>
      </w:tr>
      <w:tr w:rsidR="00BF2E57" w14:paraId="1F76DDDB" w14:textId="77777777" w:rsidTr="00E15FF1">
        <w:tc>
          <w:tcPr>
            <w:tcW w:w="2547" w:type="dxa"/>
          </w:tcPr>
          <w:p w14:paraId="65CC52E7" w14:textId="77777777" w:rsidR="00BF2E57" w:rsidRPr="00D126C3" w:rsidRDefault="00BF2E57" w:rsidP="00E15FF1">
            <w:pPr>
              <w:pStyle w:val="Akapitzlist"/>
              <w:ind w:left="0"/>
              <w:rPr>
                <w:sz w:val="20"/>
                <w:szCs w:val="20"/>
              </w:rPr>
            </w:pPr>
            <w:r>
              <w:rPr>
                <w:sz w:val="20"/>
                <w:szCs w:val="20"/>
              </w:rPr>
              <w:t>- OCT dna oka</w:t>
            </w:r>
          </w:p>
        </w:tc>
        <w:tc>
          <w:tcPr>
            <w:tcW w:w="1417" w:type="dxa"/>
          </w:tcPr>
          <w:p w14:paraId="6A956259"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7FEAE8E3" w14:textId="77777777" w:rsidR="00BF2E57" w:rsidRPr="00D126C3" w:rsidRDefault="00BF2E57" w:rsidP="00E15FF1">
            <w:pPr>
              <w:pStyle w:val="Akapitzlist"/>
              <w:ind w:left="0"/>
              <w:jc w:val="center"/>
              <w:rPr>
                <w:sz w:val="20"/>
                <w:szCs w:val="20"/>
              </w:rPr>
            </w:pPr>
            <w:r>
              <w:rPr>
                <w:sz w:val="20"/>
                <w:szCs w:val="20"/>
              </w:rPr>
              <w:t>-</w:t>
            </w:r>
          </w:p>
        </w:tc>
        <w:tc>
          <w:tcPr>
            <w:tcW w:w="1418" w:type="dxa"/>
          </w:tcPr>
          <w:p w14:paraId="71F556A1" w14:textId="77777777" w:rsidR="00BF2E57" w:rsidRPr="00D126C3" w:rsidRDefault="00BF2E57" w:rsidP="00C831FF">
            <w:pPr>
              <w:pStyle w:val="Akapitzlist"/>
              <w:numPr>
                <w:ilvl w:val="0"/>
                <w:numId w:val="83"/>
              </w:numPr>
              <w:jc w:val="center"/>
              <w:rPr>
                <w:sz w:val="20"/>
                <w:szCs w:val="20"/>
              </w:rPr>
            </w:pPr>
          </w:p>
        </w:tc>
        <w:tc>
          <w:tcPr>
            <w:tcW w:w="1417" w:type="dxa"/>
          </w:tcPr>
          <w:p w14:paraId="6C095C97" w14:textId="77777777" w:rsidR="00BF2E57" w:rsidRPr="00D126C3" w:rsidRDefault="00BF2E57" w:rsidP="00C831FF">
            <w:pPr>
              <w:pStyle w:val="Akapitzlist"/>
              <w:numPr>
                <w:ilvl w:val="0"/>
                <w:numId w:val="83"/>
              </w:numPr>
              <w:jc w:val="center"/>
              <w:rPr>
                <w:sz w:val="20"/>
                <w:szCs w:val="20"/>
              </w:rPr>
            </w:pPr>
          </w:p>
        </w:tc>
        <w:tc>
          <w:tcPr>
            <w:tcW w:w="1276" w:type="dxa"/>
          </w:tcPr>
          <w:p w14:paraId="3E3201AB" w14:textId="77777777" w:rsidR="00BF2E57" w:rsidRPr="00D126C3" w:rsidRDefault="00BF2E57" w:rsidP="00E15FF1">
            <w:pPr>
              <w:pStyle w:val="Akapitzlist"/>
              <w:ind w:left="0"/>
              <w:jc w:val="right"/>
              <w:rPr>
                <w:sz w:val="20"/>
                <w:szCs w:val="20"/>
              </w:rPr>
            </w:pPr>
            <w:r>
              <w:rPr>
                <w:sz w:val="20"/>
                <w:szCs w:val="20"/>
              </w:rPr>
              <w:t>120,00 zł</w:t>
            </w:r>
          </w:p>
        </w:tc>
      </w:tr>
      <w:tr w:rsidR="00BF2E57" w14:paraId="75A7DE82" w14:textId="77777777" w:rsidTr="00E15FF1">
        <w:tc>
          <w:tcPr>
            <w:tcW w:w="2547" w:type="dxa"/>
          </w:tcPr>
          <w:p w14:paraId="2E29E124" w14:textId="77777777" w:rsidR="00BF2E57" w:rsidRPr="00D126C3" w:rsidRDefault="00BF2E57" w:rsidP="00E15FF1">
            <w:pPr>
              <w:pStyle w:val="Akapitzlist"/>
              <w:ind w:left="0"/>
              <w:rPr>
                <w:sz w:val="20"/>
                <w:szCs w:val="20"/>
              </w:rPr>
            </w:pPr>
            <w:r>
              <w:rPr>
                <w:sz w:val="20"/>
                <w:szCs w:val="20"/>
              </w:rPr>
              <w:t>- angiografia z zastosowaniem tomografii komputerowej</w:t>
            </w:r>
          </w:p>
        </w:tc>
        <w:tc>
          <w:tcPr>
            <w:tcW w:w="1417" w:type="dxa"/>
          </w:tcPr>
          <w:p w14:paraId="17AEFFF7"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2F9E7110" w14:textId="77777777" w:rsidR="00BF2E57" w:rsidRPr="00D126C3" w:rsidRDefault="00BF2E57" w:rsidP="00E15FF1">
            <w:pPr>
              <w:pStyle w:val="Akapitzlist"/>
              <w:ind w:left="0"/>
              <w:jc w:val="center"/>
              <w:rPr>
                <w:sz w:val="20"/>
                <w:szCs w:val="20"/>
              </w:rPr>
            </w:pPr>
            <w:r>
              <w:rPr>
                <w:sz w:val="20"/>
                <w:szCs w:val="20"/>
              </w:rPr>
              <w:t>-</w:t>
            </w:r>
          </w:p>
        </w:tc>
        <w:tc>
          <w:tcPr>
            <w:tcW w:w="1418" w:type="dxa"/>
          </w:tcPr>
          <w:p w14:paraId="6C642D7B" w14:textId="77777777" w:rsidR="00BF2E57" w:rsidRPr="00D126C3" w:rsidRDefault="00BF2E57" w:rsidP="00E15FF1">
            <w:pPr>
              <w:pStyle w:val="Akapitzlist"/>
              <w:ind w:left="0"/>
              <w:jc w:val="center"/>
              <w:rPr>
                <w:sz w:val="20"/>
                <w:szCs w:val="20"/>
              </w:rPr>
            </w:pPr>
            <w:r>
              <w:rPr>
                <w:sz w:val="20"/>
                <w:szCs w:val="20"/>
              </w:rPr>
              <w:t>-</w:t>
            </w:r>
          </w:p>
        </w:tc>
        <w:tc>
          <w:tcPr>
            <w:tcW w:w="1417" w:type="dxa"/>
          </w:tcPr>
          <w:p w14:paraId="5A31AA23" w14:textId="77777777" w:rsidR="00BF2E57" w:rsidRPr="00D126C3" w:rsidRDefault="00BF2E57" w:rsidP="00C831FF">
            <w:pPr>
              <w:pStyle w:val="Akapitzlist"/>
              <w:numPr>
                <w:ilvl w:val="0"/>
                <w:numId w:val="83"/>
              </w:numPr>
              <w:jc w:val="center"/>
              <w:rPr>
                <w:sz w:val="20"/>
                <w:szCs w:val="20"/>
              </w:rPr>
            </w:pPr>
          </w:p>
        </w:tc>
        <w:tc>
          <w:tcPr>
            <w:tcW w:w="1276" w:type="dxa"/>
          </w:tcPr>
          <w:p w14:paraId="3E58F47B" w14:textId="77777777" w:rsidR="00BF2E57" w:rsidRPr="00D126C3" w:rsidRDefault="00BF2E57" w:rsidP="00E15FF1">
            <w:pPr>
              <w:pStyle w:val="Akapitzlist"/>
              <w:ind w:left="0"/>
              <w:jc w:val="right"/>
              <w:rPr>
                <w:sz w:val="20"/>
                <w:szCs w:val="20"/>
              </w:rPr>
            </w:pPr>
            <w:r>
              <w:rPr>
                <w:sz w:val="20"/>
                <w:szCs w:val="20"/>
              </w:rPr>
              <w:t>300,00 zł</w:t>
            </w:r>
          </w:p>
        </w:tc>
      </w:tr>
      <w:tr w:rsidR="00BF2E57" w14:paraId="7FA6E0AE" w14:textId="77777777" w:rsidTr="00E15FF1">
        <w:tc>
          <w:tcPr>
            <w:tcW w:w="2547" w:type="dxa"/>
          </w:tcPr>
          <w:p w14:paraId="44101A89" w14:textId="77777777" w:rsidR="00BF2E57" w:rsidRPr="00D126C3" w:rsidRDefault="00BF2E57" w:rsidP="00E15FF1">
            <w:pPr>
              <w:pStyle w:val="Akapitzlist"/>
              <w:ind w:left="0"/>
              <w:rPr>
                <w:sz w:val="20"/>
                <w:szCs w:val="20"/>
              </w:rPr>
            </w:pPr>
            <w:r>
              <w:rPr>
                <w:sz w:val="20"/>
                <w:szCs w:val="20"/>
              </w:rPr>
              <w:t xml:space="preserve">- angiografia z </w:t>
            </w:r>
            <w:r>
              <w:rPr>
                <w:sz w:val="20"/>
                <w:szCs w:val="20"/>
              </w:rPr>
              <w:lastRenderedPageBreak/>
              <w:t>zastosowaniem rezonansu magnetycznego</w:t>
            </w:r>
          </w:p>
        </w:tc>
        <w:tc>
          <w:tcPr>
            <w:tcW w:w="1417" w:type="dxa"/>
          </w:tcPr>
          <w:p w14:paraId="38D6D69B" w14:textId="77777777" w:rsidR="00BF2E57" w:rsidRPr="00D126C3" w:rsidRDefault="00BF2E57" w:rsidP="00E15FF1">
            <w:pPr>
              <w:pStyle w:val="Akapitzlist"/>
              <w:ind w:left="0"/>
              <w:jc w:val="center"/>
              <w:rPr>
                <w:sz w:val="20"/>
                <w:szCs w:val="20"/>
              </w:rPr>
            </w:pPr>
            <w:r>
              <w:rPr>
                <w:sz w:val="20"/>
                <w:szCs w:val="20"/>
              </w:rPr>
              <w:lastRenderedPageBreak/>
              <w:t>-</w:t>
            </w:r>
          </w:p>
        </w:tc>
        <w:tc>
          <w:tcPr>
            <w:tcW w:w="1276" w:type="dxa"/>
          </w:tcPr>
          <w:p w14:paraId="24F3D42C" w14:textId="77777777" w:rsidR="00BF2E57" w:rsidRPr="00D126C3" w:rsidRDefault="00BF2E57" w:rsidP="00E15FF1">
            <w:pPr>
              <w:pStyle w:val="Akapitzlist"/>
              <w:ind w:left="0"/>
              <w:jc w:val="center"/>
              <w:rPr>
                <w:sz w:val="20"/>
                <w:szCs w:val="20"/>
              </w:rPr>
            </w:pPr>
            <w:r>
              <w:rPr>
                <w:sz w:val="20"/>
                <w:szCs w:val="20"/>
              </w:rPr>
              <w:t>-</w:t>
            </w:r>
          </w:p>
        </w:tc>
        <w:tc>
          <w:tcPr>
            <w:tcW w:w="1418" w:type="dxa"/>
          </w:tcPr>
          <w:p w14:paraId="391F69FC" w14:textId="77777777" w:rsidR="00BF2E57" w:rsidRPr="00D126C3" w:rsidRDefault="00BF2E57" w:rsidP="00E15FF1">
            <w:pPr>
              <w:pStyle w:val="Akapitzlist"/>
              <w:ind w:left="0"/>
              <w:jc w:val="center"/>
              <w:rPr>
                <w:sz w:val="20"/>
                <w:szCs w:val="20"/>
              </w:rPr>
            </w:pPr>
            <w:r>
              <w:rPr>
                <w:sz w:val="20"/>
                <w:szCs w:val="20"/>
              </w:rPr>
              <w:t>-</w:t>
            </w:r>
          </w:p>
        </w:tc>
        <w:tc>
          <w:tcPr>
            <w:tcW w:w="1417" w:type="dxa"/>
          </w:tcPr>
          <w:p w14:paraId="0531C5C3" w14:textId="77777777" w:rsidR="00BF2E57" w:rsidRPr="00D126C3" w:rsidRDefault="00BF2E57" w:rsidP="00C831FF">
            <w:pPr>
              <w:pStyle w:val="Akapitzlist"/>
              <w:numPr>
                <w:ilvl w:val="0"/>
                <w:numId w:val="83"/>
              </w:numPr>
              <w:jc w:val="center"/>
              <w:rPr>
                <w:sz w:val="20"/>
                <w:szCs w:val="20"/>
              </w:rPr>
            </w:pPr>
          </w:p>
        </w:tc>
        <w:tc>
          <w:tcPr>
            <w:tcW w:w="1276" w:type="dxa"/>
          </w:tcPr>
          <w:p w14:paraId="617C7BD1" w14:textId="77777777" w:rsidR="00BF2E57" w:rsidRPr="00D126C3" w:rsidRDefault="00BF2E57" w:rsidP="00E15FF1">
            <w:pPr>
              <w:pStyle w:val="Akapitzlist"/>
              <w:ind w:left="0"/>
              <w:jc w:val="right"/>
              <w:rPr>
                <w:sz w:val="20"/>
                <w:szCs w:val="20"/>
              </w:rPr>
            </w:pPr>
            <w:r>
              <w:rPr>
                <w:sz w:val="20"/>
                <w:szCs w:val="20"/>
              </w:rPr>
              <w:t>500,00 zł</w:t>
            </w:r>
          </w:p>
        </w:tc>
      </w:tr>
      <w:tr w:rsidR="00BF2E57" w14:paraId="534FB233" w14:textId="77777777" w:rsidTr="00E15FF1">
        <w:tc>
          <w:tcPr>
            <w:tcW w:w="9351" w:type="dxa"/>
            <w:gridSpan w:val="6"/>
            <w:shd w:val="clear" w:color="auto" w:fill="B6DDE8" w:themeFill="accent5" w:themeFillTint="66"/>
          </w:tcPr>
          <w:p w14:paraId="400678A9" w14:textId="77777777" w:rsidR="00BF2E57" w:rsidRPr="00FA547C" w:rsidRDefault="00BF2E57" w:rsidP="00E15FF1">
            <w:pPr>
              <w:pStyle w:val="Akapitzlist"/>
              <w:ind w:left="0"/>
              <w:jc w:val="center"/>
              <w:rPr>
                <w:b/>
                <w:bCs/>
              </w:rPr>
            </w:pPr>
            <w:r w:rsidRPr="00FA547C">
              <w:rPr>
                <w:b/>
                <w:bCs/>
              </w:rPr>
              <w:lastRenderedPageBreak/>
              <w:t>Badania czynnościowe</w:t>
            </w:r>
          </w:p>
        </w:tc>
      </w:tr>
      <w:tr w:rsidR="00BF2E57" w14:paraId="0DCB4CDD" w14:textId="77777777" w:rsidTr="00E15FF1">
        <w:tc>
          <w:tcPr>
            <w:tcW w:w="2547" w:type="dxa"/>
          </w:tcPr>
          <w:p w14:paraId="33744152" w14:textId="77777777" w:rsidR="00BF2E57" w:rsidRPr="00D126C3" w:rsidRDefault="00BF2E57" w:rsidP="00E15FF1">
            <w:pPr>
              <w:pStyle w:val="Akapitzlist"/>
              <w:ind w:left="0"/>
              <w:rPr>
                <w:sz w:val="20"/>
                <w:szCs w:val="20"/>
              </w:rPr>
            </w:pPr>
            <w:r>
              <w:rPr>
                <w:sz w:val="20"/>
                <w:szCs w:val="20"/>
              </w:rPr>
              <w:t>- audiometria</w:t>
            </w:r>
          </w:p>
        </w:tc>
        <w:tc>
          <w:tcPr>
            <w:tcW w:w="1417" w:type="dxa"/>
          </w:tcPr>
          <w:p w14:paraId="0DFAA4C2" w14:textId="77777777" w:rsidR="00BF2E57" w:rsidRPr="00D126C3" w:rsidRDefault="00BF2E57" w:rsidP="00C831FF">
            <w:pPr>
              <w:pStyle w:val="Akapitzlist"/>
              <w:numPr>
                <w:ilvl w:val="0"/>
                <w:numId w:val="83"/>
              </w:numPr>
              <w:jc w:val="center"/>
              <w:rPr>
                <w:sz w:val="20"/>
                <w:szCs w:val="20"/>
              </w:rPr>
            </w:pPr>
          </w:p>
        </w:tc>
        <w:tc>
          <w:tcPr>
            <w:tcW w:w="1276" w:type="dxa"/>
          </w:tcPr>
          <w:p w14:paraId="638F6244" w14:textId="77777777" w:rsidR="00BF2E57" w:rsidRPr="00D126C3" w:rsidRDefault="00BF2E57" w:rsidP="00C831FF">
            <w:pPr>
              <w:pStyle w:val="Akapitzlist"/>
              <w:numPr>
                <w:ilvl w:val="0"/>
                <w:numId w:val="83"/>
              </w:numPr>
              <w:jc w:val="center"/>
              <w:rPr>
                <w:sz w:val="20"/>
                <w:szCs w:val="20"/>
              </w:rPr>
            </w:pPr>
          </w:p>
        </w:tc>
        <w:tc>
          <w:tcPr>
            <w:tcW w:w="1418" w:type="dxa"/>
          </w:tcPr>
          <w:p w14:paraId="0EB9C8F6" w14:textId="77777777" w:rsidR="00BF2E57" w:rsidRPr="00D126C3" w:rsidRDefault="00BF2E57" w:rsidP="00C831FF">
            <w:pPr>
              <w:pStyle w:val="Akapitzlist"/>
              <w:numPr>
                <w:ilvl w:val="0"/>
                <w:numId w:val="83"/>
              </w:numPr>
              <w:jc w:val="center"/>
              <w:rPr>
                <w:sz w:val="20"/>
                <w:szCs w:val="20"/>
              </w:rPr>
            </w:pPr>
          </w:p>
        </w:tc>
        <w:tc>
          <w:tcPr>
            <w:tcW w:w="1417" w:type="dxa"/>
          </w:tcPr>
          <w:p w14:paraId="085F3B52" w14:textId="77777777" w:rsidR="00BF2E57" w:rsidRPr="00D126C3" w:rsidRDefault="00BF2E57" w:rsidP="00C831FF">
            <w:pPr>
              <w:pStyle w:val="Akapitzlist"/>
              <w:numPr>
                <w:ilvl w:val="0"/>
                <w:numId w:val="83"/>
              </w:numPr>
              <w:jc w:val="center"/>
              <w:rPr>
                <w:sz w:val="20"/>
                <w:szCs w:val="20"/>
              </w:rPr>
            </w:pPr>
          </w:p>
        </w:tc>
        <w:tc>
          <w:tcPr>
            <w:tcW w:w="1276" w:type="dxa"/>
          </w:tcPr>
          <w:p w14:paraId="487363DF" w14:textId="77777777" w:rsidR="00BF2E57" w:rsidRPr="00D126C3" w:rsidRDefault="00BF2E57" w:rsidP="00E15FF1">
            <w:pPr>
              <w:pStyle w:val="Akapitzlist"/>
              <w:ind w:left="0"/>
              <w:jc w:val="right"/>
              <w:rPr>
                <w:sz w:val="20"/>
                <w:szCs w:val="20"/>
              </w:rPr>
            </w:pPr>
            <w:r>
              <w:rPr>
                <w:sz w:val="20"/>
                <w:szCs w:val="20"/>
              </w:rPr>
              <w:t>25,00 zł</w:t>
            </w:r>
          </w:p>
        </w:tc>
      </w:tr>
      <w:tr w:rsidR="00BF2E57" w14:paraId="18FAB1D6" w14:textId="77777777" w:rsidTr="00E15FF1">
        <w:tc>
          <w:tcPr>
            <w:tcW w:w="2547" w:type="dxa"/>
          </w:tcPr>
          <w:p w14:paraId="4B506E83" w14:textId="77777777" w:rsidR="00BF2E57" w:rsidRPr="00D126C3" w:rsidRDefault="00BF2E57" w:rsidP="00E15FF1">
            <w:pPr>
              <w:pStyle w:val="Akapitzlist"/>
              <w:ind w:left="0"/>
              <w:rPr>
                <w:sz w:val="20"/>
                <w:szCs w:val="20"/>
              </w:rPr>
            </w:pPr>
            <w:r>
              <w:rPr>
                <w:sz w:val="20"/>
                <w:szCs w:val="20"/>
              </w:rPr>
              <w:t>- EKG spoczynkowe</w:t>
            </w:r>
          </w:p>
        </w:tc>
        <w:tc>
          <w:tcPr>
            <w:tcW w:w="1417" w:type="dxa"/>
          </w:tcPr>
          <w:p w14:paraId="67AC6237" w14:textId="77777777" w:rsidR="00BF2E57" w:rsidRPr="00D126C3" w:rsidRDefault="00BF2E57" w:rsidP="00C831FF">
            <w:pPr>
              <w:pStyle w:val="Akapitzlist"/>
              <w:numPr>
                <w:ilvl w:val="0"/>
                <w:numId w:val="83"/>
              </w:numPr>
              <w:jc w:val="center"/>
              <w:rPr>
                <w:sz w:val="20"/>
                <w:szCs w:val="20"/>
              </w:rPr>
            </w:pPr>
          </w:p>
        </w:tc>
        <w:tc>
          <w:tcPr>
            <w:tcW w:w="1276" w:type="dxa"/>
          </w:tcPr>
          <w:p w14:paraId="5B40D4E2" w14:textId="77777777" w:rsidR="00BF2E57" w:rsidRPr="00D126C3" w:rsidRDefault="00BF2E57" w:rsidP="00C831FF">
            <w:pPr>
              <w:pStyle w:val="Akapitzlist"/>
              <w:numPr>
                <w:ilvl w:val="0"/>
                <w:numId w:val="83"/>
              </w:numPr>
              <w:jc w:val="center"/>
              <w:rPr>
                <w:sz w:val="20"/>
                <w:szCs w:val="20"/>
              </w:rPr>
            </w:pPr>
          </w:p>
        </w:tc>
        <w:tc>
          <w:tcPr>
            <w:tcW w:w="1418" w:type="dxa"/>
          </w:tcPr>
          <w:p w14:paraId="6133DA6F" w14:textId="77777777" w:rsidR="00BF2E57" w:rsidRPr="00D126C3" w:rsidRDefault="00BF2E57" w:rsidP="00C831FF">
            <w:pPr>
              <w:pStyle w:val="Akapitzlist"/>
              <w:numPr>
                <w:ilvl w:val="0"/>
                <w:numId w:val="83"/>
              </w:numPr>
              <w:jc w:val="center"/>
              <w:rPr>
                <w:sz w:val="20"/>
                <w:szCs w:val="20"/>
              </w:rPr>
            </w:pPr>
          </w:p>
        </w:tc>
        <w:tc>
          <w:tcPr>
            <w:tcW w:w="1417" w:type="dxa"/>
          </w:tcPr>
          <w:p w14:paraId="1D4FC997" w14:textId="77777777" w:rsidR="00BF2E57" w:rsidRPr="00D126C3" w:rsidRDefault="00BF2E57" w:rsidP="00C831FF">
            <w:pPr>
              <w:pStyle w:val="Akapitzlist"/>
              <w:numPr>
                <w:ilvl w:val="0"/>
                <w:numId w:val="83"/>
              </w:numPr>
              <w:jc w:val="center"/>
              <w:rPr>
                <w:sz w:val="20"/>
                <w:szCs w:val="20"/>
              </w:rPr>
            </w:pPr>
          </w:p>
        </w:tc>
        <w:tc>
          <w:tcPr>
            <w:tcW w:w="1276" w:type="dxa"/>
          </w:tcPr>
          <w:p w14:paraId="18F56399" w14:textId="77777777" w:rsidR="00BF2E57" w:rsidRPr="00D126C3" w:rsidRDefault="00BF2E57" w:rsidP="00E15FF1">
            <w:pPr>
              <w:pStyle w:val="Akapitzlist"/>
              <w:ind w:left="0"/>
              <w:jc w:val="right"/>
              <w:rPr>
                <w:sz w:val="20"/>
                <w:szCs w:val="20"/>
              </w:rPr>
            </w:pPr>
            <w:r>
              <w:rPr>
                <w:sz w:val="20"/>
                <w:szCs w:val="20"/>
              </w:rPr>
              <w:t>25,00 zł</w:t>
            </w:r>
          </w:p>
        </w:tc>
      </w:tr>
      <w:tr w:rsidR="00BF2E57" w14:paraId="06FBA543" w14:textId="77777777" w:rsidTr="00E15FF1">
        <w:tc>
          <w:tcPr>
            <w:tcW w:w="2547" w:type="dxa"/>
          </w:tcPr>
          <w:p w14:paraId="64851CA2" w14:textId="77777777" w:rsidR="00BF2E57" w:rsidRPr="00D126C3" w:rsidRDefault="00BF2E57" w:rsidP="00E15FF1">
            <w:pPr>
              <w:pStyle w:val="Akapitzlist"/>
              <w:ind w:left="0"/>
              <w:rPr>
                <w:sz w:val="20"/>
                <w:szCs w:val="20"/>
              </w:rPr>
            </w:pPr>
            <w:r>
              <w:rPr>
                <w:sz w:val="20"/>
                <w:szCs w:val="20"/>
              </w:rPr>
              <w:t>- spirometria</w:t>
            </w:r>
          </w:p>
        </w:tc>
        <w:tc>
          <w:tcPr>
            <w:tcW w:w="1417" w:type="dxa"/>
          </w:tcPr>
          <w:p w14:paraId="61A84E0A" w14:textId="77777777" w:rsidR="00BF2E57" w:rsidRPr="00D126C3" w:rsidRDefault="00BF2E57" w:rsidP="00C831FF">
            <w:pPr>
              <w:pStyle w:val="Akapitzlist"/>
              <w:numPr>
                <w:ilvl w:val="0"/>
                <w:numId w:val="83"/>
              </w:numPr>
              <w:jc w:val="center"/>
              <w:rPr>
                <w:sz w:val="20"/>
                <w:szCs w:val="20"/>
              </w:rPr>
            </w:pPr>
          </w:p>
        </w:tc>
        <w:tc>
          <w:tcPr>
            <w:tcW w:w="1276" w:type="dxa"/>
          </w:tcPr>
          <w:p w14:paraId="10C6B1A6" w14:textId="77777777" w:rsidR="00BF2E57" w:rsidRPr="00D126C3" w:rsidRDefault="00BF2E57" w:rsidP="00C831FF">
            <w:pPr>
              <w:pStyle w:val="Akapitzlist"/>
              <w:numPr>
                <w:ilvl w:val="0"/>
                <w:numId w:val="83"/>
              </w:numPr>
              <w:jc w:val="center"/>
              <w:rPr>
                <w:sz w:val="20"/>
                <w:szCs w:val="20"/>
              </w:rPr>
            </w:pPr>
          </w:p>
        </w:tc>
        <w:tc>
          <w:tcPr>
            <w:tcW w:w="1418" w:type="dxa"/>
          </w:tcPr>
          <w:p w14:paraId="3199E2E1" w14:textId="77777777" w:rsidR="00BF2E57" w:rsidRPr="00D126C3" w:rsidRDefault="00BF2E57" w:rsidP="00C831FF">
            <w:pPr>
              <w:pStyle w:val="Akapitzlist"/>
              <w:numPr>
                <w:ilvl w:val="0"/>
                <w:numId w:val="83"/>
              </w:numPr>
              <w:jc w:val="center"/>
              <w:rPr>
                <w:sz w:val="20"/>
                <w:szCs w:val="20"/>
              </w:rPr>
            </w:pPr>
          </w:p>
        </w:tc>
        <w:tc>
          <w:tcPr>
            <w:tcW w:w="1417" w:type="dxa"/>
          </w:tcPr>
          <w:p w14:paraId="77A1A6B4" w14:textId="77777777" w:rsidR="00BF2E57" w:rsidRPr="00D126C3" w:rsidRDefault="00BF2E57" w:rsidP="00C831FF">
            <w:pPr>
              <w:pStyle w:val="Akapitzlist"/>
              <w:numPr>
                <w:ilvl w:val="0"/>
                <w:numId w:val="83"/>
              </w:numPr>
              <w:jc w:val="center"/>
              <w:rPr>
                <w:sz w:val="20"/>
                <w:szCs w:val="20"/>
              </w:rPr>
            </w:pPr>
          </w:p>
        </w:tc>
        <w:tc>
          <w:tcPr>
            <w:tcW w:w="1276" w:type="dxa"/>
          </w:tcPr>
          <w:p w14:paraId="0F8546D9" w14:textId="77777777" w:rsidR="00BF2E57" w:rsidRPr="00D126C3" w:rsidRDefault="00BF2E57" w:rsidP="00E15FF1">
            <w:pPr>
              <w:pStyle w:val="Akapitzlist"/>
              <w:ind w:left="0"/>
              <w:jc w:val="right"/>
              <w:rPr>
                <w:sz w:val="20"/>
                <w:szCs w:val="20"/>
              </w:rPr>
            </w:pPr>
            <w:r>
              <w:rPr>
                <w:sz w:val="20"/>
                <w:szCs w:val="20"/>
              </w:rPr>
              <w:t>28,00 zł</w:t>
            </w:r>
          </w:p>
        </w:tc>
      </w:tr>
      <w:tr w:rsidR="00BF2E57" w14:paraId="4F2C9555" w14:textId="77777777" w:rsidTr="00E15FF1">
        <w:tc>
          <w:tcPr>
            <w:tcW w:w="2547" w:type="dxa"/>
          </w:tcPr>
          <w:p w14:paraId="7EFFB82E" w14:textId="77777777" w:rsidR="00BF2E57" w:rsidRPr="00D126C3" w:rsidRDefault="00BF2E57" w:rsidP="00E15FF1">
            <w:pPr>
              <w:pStyle w:val="Akapitzlist"/>
              <w:ind w:left="0"/>
              <w:rPr>
                <w:sz w:val="20"/>
                <w:szCs w:val="20"/>
              </w:rPr>
            </w:pPr>
            <w:r>
              <w:rPr>
                <w:sz w:val="20"/>
                <w:szCs w:val="20"/>
              </w:rPr>
              <w:t xml:space="preserve">- spirometria z próbą rozkurczową </w:t>
            </w:r>
          </w:p>
        </w:tc>
        <w:tc>
          <w:tcPr>
            <w:tcW w:w="1417" w:type="dxa"/>
          </w:tcPr>
          <w:p w14:paraId="3349A96F" w14:textId="77777777" w:rsidR="00BF2E57" w:rsidRPr="00D126C3" w:rsidRDefault="00BF2E57" w:rsidP="00C831FF">
            <w:pPr>
              <w:pStyle w:val="Akapitzlist"/>
              <w:numPr>
                <w:ilvl w:val="0"/>
                <w:numId w:val="83"/>
              </w:numPr>
              <w:jc w:val="center"/>
              <w:rPr>
                <w:sz w:val="20"/>
                <w:szCs w:val="20"/>
              </w:rPr>
            </w:pPr>
          </w:p>
        </w:tc>
        <w:tc>
          <w:tcPr>
            <w:tcW w:w="1276" w:type="dxa"/>
          </w:tcPr>
          <w:p w14:paraId="2BF5D061" w14:textId="77777777" w:rsidR="00BF2E57" w:rsidRPr="00D126C3" w:rsidRDefault="00BF2E57" w:rsidP="00C831FF">
            <w:pPr>
              <w:pStyle w:val="Akapitzlist"/>
              <w:numPr>
                <w:ilvl w:val="0"/>
                <w:numId w:val="83"/>
              </w:numPr>
              <w:jc w:val="center"/>
              <w:rPr>
                <w:sz w:val="20"/>
                <w:szCs w:val="20"/>
              </w:rPr>
            </w:pPr>
          </w:p>
        </w:tc>
        <w:tc>
          <w:tcPr>
            <w:tcW w:w="1418" w:type="dxa"/>
          </w:tcPr>
          <w:p w14:paraId="1047F6E7" w14:textId="77777777" w:rsidR="00BF2E57" w:rsidRPr="00D126C3" w:rsidRDefault="00BF2E57" w:rsidP="00C831FF">
            <w:pPr>
              <w:pStyle w:val="Akapitzlist"/>
              <w:numPr>
                <w:ilvl w:val="0"/>
                <w:numId w:val="83"/>
              </w:numPr>
              <w:jc w:val="center"/>
              <w:rPr>
                <w:sz w:val="20"/>
                <w:szCs w:val="20"/>
              </w:rPr>
            </w:pPr>
          </w:p>
        </w:tc>
        <w:tc>
          <w:tcPr>
            <w:tcW w:w="1417" w:type="dxa"/>
          </w:tcPr>
          <w:p w14:paraId="33D7B158" w14:textId="77777777" w:rsidR="00BF2E57" w:rsidRPr="00D126C3" w:rsidRDefault="00BF2E57" w:rsidP="00C831FF">
            <w:pPr>
              <w:pStyle w:val="Akapitzlist"/>
              <w:numPr>
                <w:ilvl w:val="0"/>
                <w:numId w:val="83"/>
              </w:numPr>
              <w:jc w:val="center"/>
              <w:rPr>
                <w:sz w:val="20"/>
                <w:szCs w:val="20"/>
              </w:rPr>
            </w:pPr>
          </w:p>
        </w:tc>
        <w:tc>
          <w:tcPr>
            <w:tcW w:w="1276" w:type="dxa"/>
          </w:tcPr>
          <w:p w14:paraId="74BB43FF" w14:textId="77777777" w:rsidR="00BF2E57" w:rsidRPr="00807C38" w:rsidRDefault="00BF2E57" w:rsidP="00E15FF1">
            <w:pPr>
              <w:jc w:val="right"/>
              <w:rPr>
                <w:sz w:val="20"/>
                <w:szCs w:val="20"/>
              </w:rPr>
            </w:pPr>
            <w:r>
              <w:rPr>
                <w:sz w:val="20"/>
                <w:szCs w:val="20"/>
              </w:rPr>
              <w:t>28,00 zł</w:t>
            </w:r>
          </w:p>
        </w:tc>
      </w:tr>
      <w:tr w:rsidR="00BF2E57" w14:paraId="435DC5B6" w14:textId="77777777" w:rsidTr="00E15FF1">
        <w:tc>
          <w:tcPr>
            <w:tcW w:w="2547" w:type="dxa"/>
          </w:tcPr>
          <w:p w14:paraId="7C69B5EB" w14:textId="77777777" w:rsidR="00BF2E57" w:rsidRPr="00D126C3" w:rsidRDefault="00BF2E57" w:rsidP="00E15FF1">
            <w:pPr>
              <w:pStyle w:val="Akapitzlist"/>
              <w:ind w:left="0"/>
              <w:rPr>
                <w:sz w:val="20"/>
                <w:szCs w:val="20"/>
              </w:rPr>
            </w:pPr>
            <w:r>
              <w:rPr>
                <w:sz w:val="20"/>
                <w:szCs w:val="20"/>
              </w:rPr>
              <w:t>- 24-godzinne badanie EKG i ciśnienia tętniczego krwi</w:t>
            </w:r>
          </w:p>
        </w:tc>
        <w:tc>
          <w:tcPr>
            <w:tcW w:w="1417" w:type="dxa"/>
          </w:tcPr>
          <w:p w14:paraId="7E74E29E"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6526B6F7" w14:textId="77777777" w:rsidR="00BF2E57" w:rsidRPr="00D126C3" w:rsidRDefault="00BF2E57" w:rsidP="00E15FF1">
            <w:pPr>
              <w:pStyle w:val="Akapitzlist"/>
              <w:ind w:left="0"/>
              <w:jc w:val="center"/>
              <w:rPr>
                <w:sz w:val="20"/>
                <w:szCs w:val="20"/>
              </w:rPr>
            </w:pPr>
            <w:r>
              <w:rPr>
                <w:sz w:val="20"/>
                <w:szCs w:val="20"/>
              </w:rPr>
              <w:t>-</w:t>
            </w:r>
          </w:p>
        </w:tc>
        <w:tc>
          <w:tcPr>
            <w:tcW w:w="1418" w:type="dxa"/>
          </w:tcPr>
          <w:p w14:paraId="19460D68" w14:textId="77777777" w:rsidR="00BF2E57" w:rsidRPr="00D126C3" w:rsidRDefault="00BF2E57" w:rsidP="00C831FF">
            <w:pPr>
              <w:pStyle w:val="Akapitzlist"/>
              <w:numPr>
                <w:ilvl w:val="0"/>
                <w:numId w:val="83"/>
              </w:numPr>
              <w:jc w:val="center"/>
              <w:rPr>
                <w:sz w:val="20"/>
                <w:szCs w:val="20"/>
              </w:rPr>
            </w:pPr>
          </w:p>
        </w:tc>
        <w:tc>
          <w:tcPr>
            <w:tcW w:w="1417" w:type="dxa"/>
          </w:tcPr>
          <w:p w14:paraId="2F7D02EF" w14:textId="77777777" w:rsidR="00BF2E57" w:rsidRPr="00D126C3" w:rsidRDefault="00BF2E57" w:rsidP="00C831FF">
            <w:pPr>
              <w:pStyle w:val="Akapitzlist"/>
              <w:numPr>
                <w:ilvl w:val="0"/>
                <w:numId w:val="83"/>
              </w:numPr>
              <w:jc w:val="center"/>
              <w:rPr>
                <w:sz w:val="20"/>
                <w:szCs w:val="20"/>
              </w:rPr>
            </w:pPr>
          </w:p>
        </w:tc>
        <w:tc>
          <w:tcPr>
            <w:tcW w:w="1276" w:type="dxa"/>
          </w:tcPr>
          <w:p w14:paraId="69E64E7B" w14:textId="77777777" w:rsidR="00BF2E57" w:rsidRPr="00D126C3" w:rsidRDefault="00BF2E57" w:rsidP="00E15FF1">
            <w:pPr>
              <w:pStyle w:val="Akapitzlist"/>
              <w:ind w:left="0"/>
              <w:jc w:val="right"/>
              <w:rPr>
                <w:sz w:val="20"/>
                <w:szCs w:val="20"/>
              </w:rPr>
            </w:pPr>
            <w:r>
              <w:rPr>
                <w:sz w:val="20"/>
                <w:szCs w:val="20"/>
              </w:rPr>
              <w:t>60,00 zł</w:t>
            </w:r>
          </w:p>
        </w:tc>
      </w:tr>
      <w:tr w:rsidR="00BF2E57" w14:paraId="5692AF0D" w14:textId="77777777" w:rsidTr="00E15FF1">
        <w:tc>
          <w:tcPr>
            <w:tcW w:w="2547" w:type="dxa"/>
          </w:tcPr>
          <w:p w14:paraId="7F76A8B6" w14:textId="77777777" w:rsidR="00BF2E57" w:rsidRPr="00D126C3" w:rsidRDefault="00BF2E57" w:rsidP="00E15FF1">
            <w:pPr>
              <w:pStyle w:val="Akapitzlist"/>
              <w:ind w:left="0"/>
              <w:rPr>
                <w:sz w:val="20"/>
                <w:szCs w:val="20"/>
              </w:rPr>
            </w:pPr>
            <w:r>
              <w:rPr>
                <w:sz w:val="20"/>
                <w:szCs w:val="20"/>
              </w:rPr>
              <w:t>- ECHO serca</w:t>
            </w:r>
          </w:p>
        </w:tc>
        <w:tc>
          <w:tcPr>
            <w:tcW w:w="1417" w:type="dxa"/>
          </w:tcPr>
          <w:p w14:paraId="063346E8"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7833DE43" w14:textId="77777777" w:rsidR="00BF2E57" w:rsidRPr="00D126C3" w:rsidRDefault="00BF2E57" w:rsidP="00E15FF1">
            <w:pPr>
              <w:pStyle w:val="Akapitzlist"/>
              <w:ind w:left="0"/>
              <w:jc w:val="center"/>
              <w:rPr>
                <w:sz w:val="20"/>
                <w:szCs w:val="20"/>
              </w:rPr>
            </w:pPr>
            <w:r>
              <w:rPr>
                <w:sz w:val="20"/>
                <w:szCs w:val="20"/>
              </w:rPr>
              <w:t>-</w:t>
            </w:r>
          </w:p>
        </w:tc>
        <w:tc>
          <w:tcPr>
            <w:tcW w:w="1418" w:type="dxa"/>
          </w:tcPr>
          <w:p w14:paraId="78E2A214" w14:textId="77777777" w:rsidR="00BF2E57" w:rsidRPr="00D126C3" w:rsidRDefault="00BF2E57" w:rsidP="00C831FF">
            <w:pPr>
              <w:pStyle w:val="Akapitzlist"/>
              <w:numPr>
                <w:ilvl w:val="0"/>
                <w:numId w:val="83"/>
              </w:numPr>
              <w:jc w:val="center"/>
              <w:rPr>
                <w:sz w:val="20"/>
                <w:szCs w:val="20"/>
              </w:rPr>
            </w:pPr>
          </w:p>
        </w:tc>
        <w:tc>
          <w:tcPr>
            <w:tcW w:w="1417" w:type="dxa"/>
          </w:tcPr>
          <w:p w14:paraId="2970CF21" w14:textId="77777777" w:rsidR="00BF2E57" w:rsidRPr="00D126C3" w:rsidRDefault="00BF2E57" w:rsidP="00C831FF">
            <w:pPr>
              <w:pStyle w:val="Akapitzlist"/>
              <w:numPr>
                <w:ilvl w:val="0"/>
                <w:numId w:val="83"/>
              </w:numPr>
              <w:jc w:val="center"/>
              <w:rPr>
                <w:sz w:val="20"/>
                <w:szCs w:val="20"/>
              </w:rPr>
            </w:pPr>
          </w:p>
        </w:tc>
        <w:tc>
          <w:tcPr>
            <w:tcW w:w="1276" w:type="dxa"/>
          </w:tcPr>
          <w:p w14:paraId="67C6F42F" w14:textId="77777777" w:rsidR="00BF2E57" w:rsidRPr="00D126C3" w:rsidRDefault="00BF2E57" w:rsidP="00E15FF1">
            <w:pPr>
              <w:pStyle w:val="Akapitzlist"/>
              <w:ind w:left="0"/>
              <w:jc w:val="right"/>
              <w:rPr>
                <w:sz w:val="20"/>
                <w:szCs w:val="20"/>
              </w:rPr>
            </w:pPr>
            <w:r>
              <w:rPr>
                <w:sz w:val="20"/>
                <w:szCs w:val="20"/>
              </w:rPr>
              <w:t>70,00 zł</w:t>
            </w:r>
          </w:p>
        </w:tc>
      </w:tr>
      <w:tr w:rsidR="00BF2E57" w14:paraId="5CACC0A9" w14:textId="77777777" w:rsidTr="00E15FF1">
        <w:tc>
          <w:tcPr>
            <w:tcW w:w="2547" w:type="dxa"/>
          </w:tcPr>
          <w:p w14:paraId="545268DA" w14:textId="77777777" w:rsidR="00BF2E57" w:rsidRDefault="00BF2E57" w:rsidP="00E15FF1">
            <w:pPr>
              <w:pStyle w:val="Akapitzlist"/>
              <w:ind w:left="0"/>
              <w:rPr>
                <w:sz w:val="20"/>
                <w:szCs w:val="20"/>
              </w:rPr>
            </w:pPr>
            <w:r>
              <w:rPr>
                <w:sz w:val="20"/>
                <w:szCs w:val="20"/>
              </w:rPr>
              <w:t>- EKG wysiłkowe</w:t>
            </w:r>
          </w:p>
        </w:tc>
        <w:tc>
          <w:tcPr>
            <w:tcW w:w="1417" w:type="dxa"/>
          </w:tcPr>
          <w:p w14:paraId="788D58F2" w14:textId="77777777" w:rsidR="00BF2E57" w:rsidRDefault="00BF2E57" w:rsidP="00E15FF1">
            <w:pPr>
              <w:pStyle w:val="Akapitzlist"/>
              <w:ind w:left="0"/>
              <w:jc w:val="center"/>
              <w:rPr>
                <w:sz w:val="20"/>
                <w:szCs w:val="20"/>
              </w:rPr>
            </w:pPr>
            <w:r>
              <w:rPr>
                <w:sz w:val="20"/>
                <w:szCs w:val="20"/>
              </w:rPr>
              <w:t>-</w:t>
            </w:r>
          </w:p>
        </w:tc>
        <w:tc>
          <w:tcPr>
            <w:tcW w:w="1276" w:type="dxa"/>
          </w:tcPr>
          <w:p w14:paraId="619A2F60" w14:textId="77777777" w:rsidR="00BF2E57" w:rsidRDefault="00BF2E57" w:rsidP="00E15FF1">
            <w:pPr>
              <w:pStyle w:val="Akapitzlist"/>
              <w:ind w:left="0"/>
              <w:jc w:val="center"/>
              <w:rPr>
                <w:sz w:val="20"/>
                <w:szCs w:val="20"/>
              </w:rPr>
            </w:pPr>
            <w:r>
              <w:rPr>
                <w:sz w:val="20"/>
                <w:szCs w:val="20"/>
              </w:rPr>
              <w:t>-</w:t>
            </w:r>
          </w:p>
        </w:tc>
        <w:tc>
          <w:tcPr>
            <w:tcW w:w="1418" w:type="dxa"/>
          </w:tcPr>
          <w:p w14:paraId="731872A1" w14:textId="77777777" w:rsidR="00BF2E57" w:rsidRPr="00D126C3" w:rsidRDefault="00BF2E57" w:rsidP="00C831FF">
            <w:pPr>
              <w:pStyle w:val="Akapitzlist"/>
              <w:numPr>
                <w:ilvl w:val="0"/>
                <w:numId w:val="83"/>
              </w:numPr>
              <w:jc w:val="center"/>
              <w:rPr>
                <w:sz w:val="20"/>
                <w:szCs w:val="20"/>
              </w:rPr>
            </w:pPr>
          </w:p>
        </w:tc>
        <w:tc>
          <w:tcPr>
            <w:tcW w:w="1417" w:type="dxa"/>
          </w:tcPr>
          <w:p w14:paraId="0BF274E4" w14:textId="77777777" w:rsidR="00BF2E57" w:rsidRPr="00D126C3" w:rsidRDefault="00BF2E57" w:rsidP="00C831FF">
            <w:pPr>
              <w:pStyle w:val="Akapitzlist"/>
              <w:numPr>
                <w:ilvl w:val="0"/>
                <w:numId w:val="83"/>
              </w:numPr>
              <w:jc w:val="center"/>
              <w:rPr>
                <w:sz w:val="20"/>
                <w:szCs w:val="20"/>
              </w:rPr>
            </w:pPr>
          </w:p>
        </w:tc>
        <w:tc>
          <w:tcPr>
            <w:tcW w:w="1276" w:type="dxa"/>
          </w:tcPr>
          <w:p w14:paraId="6F7AFF9B" w14:textId="77777777" w:rsidR="00BF2E57" w:rsidRDefault="00BF2E57" w:rsidP="00E15FF1">
            <w:pPr>
              <w:pStyle w:val="Akapitzlist"/>
              <w:ind w:left="0"/>
              <w:jc w:val="right"/>
              <w:rPr>
                <w:sz w:val="20"/>
                <w:szCs w:val="20"/>
              </w:rPr>
            </w:pPr>
            <w:r>
              <w:rPr>
                <w:sz w:val="20"/>
                <w:szCs w:val="20"/>
              </w:rPr>
              <w:t>75,00 zł</w:t>
            </w:r>
          </w:p>
        </w:tc>
      </w:tr>
      <w:tr w:rsidR="00BF2E57" w14:paraId="2666B6C2" w14:textId="77777777" w:rsidTr="00E15FF1">
        <w:tc>
          <w:tcPr>
            <w:tcW w:w="2547" w:type="dxa"/>
          </w:tcPr>
          <w:p w14:paraId="6A680E0D" w14:textId="77777777" w:rsidR="00BF2E57" w:rsidRPr="00D126C3" w:rsidRDefault="00BF2E57" w:rsidP="00E15FF1">
            <w:pPr>
              <w:pStyle w:val="Akapitzlist"/>
              <w:ind w:left="0"/>
              <w:rPr>
                <w:sz w:val="20"/>
                <w:szCs w:val="20"/>
              </w:rPr>
            </w:pPr>
            <w:r>
              <w:rPr>
                <w:sz w:val="20"/>
                <w:szCs w:val="20"/>
              </w:rPr>
              <w:t xml:space="preserve">- </w:t>
            </w:r>
            <w:proofErr w:type="spellStart"/>
            <w:r>
              <w:rPr>
                <w:sz w:val="20"/>
                <w:szCs w:val="20"/>
              </w:rPr>
              <w:t>tympanogram</w:t>
            </w:r>
            <w:proofErr w:type="spellEnd"/>
          </w:p>
        </w:tc>
        <w:tc>
          <w:tcPr>
            <w:tcW w:w="1417" w:type="dxa"/>
          </w:tcPr>
          <w:p w14:paraId="34EFEFD3"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73D04917" w14:textId="77777777" w:rsidR="00BF2E57" w:rsidRPr="00D126C3" w:rsidRDefault="00BF2E57" w:rsidP="00E15FF1">
            <w:pPr>
              <w:pStyle w:val="Akapitzlist"/>
              <w:ind w:left="0"/>
              <w:jc w:val="center"/>
              <w:rPr>
                <w:sz w:val="20"/>
                <w:szCs w:val="20"/>
              </w:rPr>
            </w:pPr>
            <w:r>
              <w:rPr>
                <w:sz w:val="20"/>
                <w:szCs w:val="20"/>
              </w:rPr>
              <w:t>-</w:t>
            </w:r>
          </w:p>
        </w:tc>
        <w:tc>
          <w:tcPr>
            <w:tcW w:w="1418" w:type="dxa"/>
          </w:tcPr>
          <w:p w14:paraId="1890F696" w14:textId="77777777" w:rsidR="00BF2E57" w:rsidRPr="00D126C3" w:rsidRDefault="00BF2E57" w:rsidP="00C831FF">
            <w:pPr>
              <w:pStyle w:val="Akapitzlist"/>
              <w:numPr>
                <w:ilvl w:val="0"/>
                <w:numId w:val="83"/>
              </w:numPr>
              <w:jc w:val="center"/>
              <w:rPr>
                <w:sz w:val="20"/>
                <w:szCs w:val="20"/>
              </w:rPr>
            </w:pPr>
          </w:p>
        </w:tc>
        <w:tc>
          <w:tcPr>
            <w:tcW w:w="1417" w:type="dxa"/>
          </w:tcPr>
          <w:p w14:paraId="0C509C4E" w14:textId="77777777" w:rsidR="00BF2E57" w:rsidRPr="00D126C3" w:rsidRDefault="00BF2E57" w:rsidP="00C831FF">
            <w:pPr>
              <w:pStyle w:val="Akapitzlist"/>
              <w:numPr>
                <w:ilvl w:val="0"/>
                <w:numId w:val="83"/>
              </w:numPr>
              <w:jc w:val="center"/>
              <w:rPr>
                <w:sz w:val="20"/>
                <w:szCs w:val="20"/>
              </w:rPr>
            </w:pPr>
          </w:p>
        </w:tc>
        <w:tc>
          <w:tcPr>
            <w:tcW w:w="1276" w:type="dxa"/>
          </w:tcPr>
          <w:p w14:paraId="0B891E93" w14:textId="77777777" w:rsidR="00BF2E57" w:rsidRPr="00D126C3" w:rsidRDefault="00BF2E57" w:rsidP="00E15FF1">
            <w:pPr>
              <w:pStyle w:val="Akapitzlist"/>
              <w:ind w:left="0"/>
              <w:jc w:val="right"/>
              <w:rPr>
                <w:sz w:val="20"/>
                <w:szCs w:val="20"/>
              </w:rPr>
            </w:pPr>
            <w:r>
              <w:rPr>
                <w:sz w:val="20"/>
                <w:szCs w:val="20"/>
              </w:rPr>
              <w:t>20,00 zł</w:t>
            </w:r>
          </w:p>
        </w:tc>
      </w:tr>
      <w:tr w:rsidR="00BF2E57" w14:paraId="43620C69" w14:textId="77777777" w:rsidTr="00E15FF1">
        <w:tc>
          <w:tcPr>
            <w:tcW w:w="2547" w:type="dxa"/>
          </w:tcPr>
          <w:p w14:paraId="4D7E03A5" w14:textId="77777777" w:rsidR="00BF2E57" w:rsidRPr="00D126C3" w:rsidRDefault="00BF2E57" w:rsidP="00E15FF1">
            <w:pPr>
              <w:pStyle w:val="Akapitzlist"/>
              <w:ind w:left="0"/>
              <w:rPr>
                <w:sz w:val="20"/>
                <w:szCs w:val="20"/>
              </w:rPr>
            </w:pPr>
            <w:r>
              <w:rPr>
                <w:sz w:val="20"/>
                <w:szCs w:val="20"/>
              </w:rPr>
              <w:t>- densytometria</w:t>
            </w:r>
          </w:p>
        </w:tc>
        <w:tc>
          <w:tcPr>
            <w:tcW w:w="1417" w:type="dxa"/>
          </w:tcPr>
          <w:p w14:paraId="765EC29B"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2C5CA334" w14:textId="77777777" w:rsidR="00BF2E57" w:rsidRPr="00D126C3" w:rsidRDefault="00BF2E57" w:rsidP="00E15FF1">
            <w:pPr>
              <w:pStyle w:val="Akapitzlist"/>
              <w:ind w:left="0"/>
              <w:jc w:val="center"/>
              <w:rPr>
                <w:sz w:val="20"/>
                <w:szCs w:val="20"/>
              </w:rPr>
            </w:pPr>
            <w:r>
              <w:rPr>
                <w:sz w:val="20"/>
                <w:szCs w:val="20"/>
              </w:rPr>
              <w:t>-</w:t>
            </w:r>
          </w:p>
        </w:tc>
        <w:tc>
          <w:tcPr>
            <w:tcW w:w="1418" w:type="dxa"/>
          </w:tcPr>
          <w:p w14:paraId="78EDD522" w14:textId="77777777" w:rsidR="00BF2E57" w:rsidRPr="00D126C3" w:rsidRDefault="00BF2E57" w:rsidP="00C831FF">
            <w:pPr>
              <w:pStyle w:val="Akapitzlist"/>
              <w:numPr>
                <w:ilvl w:val="0"/>
                <w:numId w:val="83"/>
              </w:numPr>
              <w:jc w:val="center"/>
              <w:rPr>
                <w:sz w:val="20"/>
                <w:szCs w:val="20"/>
              </w:rPr>
            </w:pPr>
          </w:p>
        </w:tc>
        <w:tc>
          <w:tcPr>
            <w:tcW w:w="1417" w:type="dxa"/>
          </w:tcPr>
          <w:p w14:paraId="571671FC" w14:textId="77777777" w:rsidR="00BF2E57" w:rsidRPr="00D126C3" w:rsidRDefault="00BF2E57" w:rsidP="00C831FF">
            <w:pPr>
              <w:pStyle w:val="Akapitzlist"/>
              <w:numPr>
                <w:ilvl w:val="0"/>
                <w:numId w:val="83"/>
              </w:numPr>
              <w:jc w:val="center"/>
              <w:rPr>
                <w:sz w:val="20"/>
                <w:szCs w:val="20"/>
              </w:rPr>
            </w:pPr>
          </w:p>
        </w:tc>
        <w:tc>
          <w:tcPr>
            <w:tcW w:w="1276" w:type="dxa"/>
          </w:tcPr>
          <w:p w14:paraId="131FBB53" w14:textId="77777777" w:rsidR="00BF2E57" w:rsidRPr="00D126C3" w:rsidRDefault="00BF2E57" w:rsidP="00E15FF1">
            <w:pPr>
              <w:pStyle w:val="Akapitzlist"/>
              <w:ind w:left="0"/>
              <w:jc w:val="right"/>
              <w:rPr>
                <w:sz w:val="20"/>
                <w:szCs w:val="20"/>
              </w:rPr>
            </w:pPr>
            <w:r>
              <w:rPr>
                <w:sz w:val="20"/>
                <w:szCs w:val="20"/>
              </w:rPr>
              <w:t>65,00 zł</w:t>
            </w:r>
          </w:p>
        </w:tc>
      </w:tr>
      <w:tr w:rsidR="00BF2E57" w14:paraId="6B72A332" w14:textId="77777777" w:rsidTr="00E15FF1">
        <w:tc>
          <w:tcPr>
            <w:tcW w:w="2547" w:type="dxa"/>
          </w:tcPr>
          <w:p w14:paraId="2382E6E5" w14:textId="77777777" w:rsidR="00BF2E57" w:rsidRPr="00D126C3" w:rsidRDefault="00BF2E57" w:rsidP="00E15FF1">
            <w:pPr>
              <w:pStyle w:val="Akapitzlist"/>
              <w:ind w:left="0"/>
              <w:rPr>
                <w:sz w:val="20"/>
                <w:szCs w:val="20"/>
              </w:rPr>
            </w:pPr>
            <w:r>
              <w:rPr>
                <w:sz w:val="20"/>
                <w:szCs w:val="20"/>
              </w:rPr>
              <w:t>- EEG</w:t>
            </w:r>
          </w:p>
        </w:tc>
        <w:tc>
          <w:tcPr>
            <w:tcW w:w="1417" w:type="dxa"/>
          </w:tcPr>
          <w:p w14:paraId="6FE0B55B"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1A9A5FEB" w14:textId="77777777" w:rsidR="00BF2E57" w:rsidRPr="00D126C3" w:rsidRDefault="00BF2E57" w:rsidP="00E15FF1">
            <w:pPr>
              <w:pStyle w:val="Akapitzlist"/>
              <w:ind w:left="0"/>
              <w:jc w:val="center"/>
              <w:rPr>
                <w:sz w:val="20"/>
                <w:szCs w:val="20"/>
              </w:rPr>
            </w:pPr>
            <w:r>
              <w:rPr>
                <w:sz w:val="20"/>
                <w:szCs w:val="20"/>
              </w:rPr>
              <w:t>-</w:t>
            </w:r>
          </w:p>
        </w:tc>
        <w:tc>
          <w:tcPr>
            <w:tcW w:w="1418" w:type="dxa"/>
          </w:tcPr>
          <w:p w14:paraId="2F5E7797" w14:textId="77777777" w:rsidR="00BF2E57" w:rsidRPr="00D126C3" w:rsidRDefault="00BF2E57" w:rsidP="00C831FF">
            <w:pPr>
              <w:pStyle w:val="Akapitzlist"/>
              <w:numPr>
                <w:ilvl w:val="0"/>
                <w:numId w:val="83"/>
              </w:numPr>
              <w:jc w:val="center"/>
              <w:rPr>
                <w:sz w:val="20"/>
                <w:szCs w:val="20"/>
              </w:rPr>
            </w:pPr>
          </w:p>
        </w:tc>
        <w:tc>
          <w:tcPr>
            <w:tcW w:w="1417" w:type="dxa"/>
          </w:tcPr>
          <w:p w14:paraId="561E9EB1" w14:textId="77777777" w:rsidR="00BF2E57" w:rsidRPr="00D126C3" w:rsidRDefault="00BF2E57" w:rsidP="00C831FF">
            <w:pPr>
              <w:pStyle w:val="Akapitzlist"/>
              <w:numPr>
                <w:ilvl w:val="0"/>
                <w:numId w:val="83"/>
              </w:numPr>
              <w:jc w:val="center"/>
              <w:rPr>
                <w:sz w:val="20"/>
                <w:szCs w:val="20"/>
              </w:rPr>
            </w:pPr>
          </w:p>
        </w:tc>
        <w:tc>
          <w:tcPr>
            <w:tcW w:w="1276" w:type="dxa"/>
          </w:tcPr>
          <w:p w14:paraId="6FBAC709" w14:textId="77777777" w:rsidR="00BF2E57" w:rsidRPr="00D126C3" w:rsidRDefault="00BF2E57" w:rsidP="00E15FF1">
            <w:pPr>
              <w:pStyle w:val="Akapitzlist"/>
              <w:ind w:left="0"/>
              <w:jc w:val="right"/>
              <w:rPr>
                <w:sz w:val="20"/>
                <w:szCs w:val="20"/>
              </w:rPr>
            </w:pPr>
            <w:r>
              <w:rPr>
                <w:sz w:val="20"/>
                <w:szCs w:val="20"/>
              </w:rPr>
              <w:t>80,00 zł</w:t>
            </w:r>
          </w:p>
        </w:tc>
      </w:tr>
      <w:tr w:rsidR="00BF2E57" w14:paraId="74F4C98B" w14:textId="77777777" w:rsidTr="00E15FF1">
        <w:tc>
          <w:tcPr>
            <w:tcW w:w="2547" w:type="dxa"/>
          </w:tcPr>
          <w:p w14:paraId="27EBA9D4" w14:textId="77777777" w:rsidR="00BF2E57" w:rsidRPr="00D126C3" w:rsidRDefault="00BF2E57" w:rsidP="00E15FF1">
            <w:pPr>
              <w:pStyle w:val="Akapitzlist"/>
              <w:ind w:left="0"/>
              <w:rPr>
                <w:sz w:val="20"/>
                <w:szCs w:val="20"/>
              </w:rPr>
            </w:pPr>
            <w:r>
              <w:rPr>
                <w:sz w:val="20"/>
                <w:szCs w:val="20"/>
              </w:rPr>
              <w:t>- EMG</w:t>
            </w:r>
          </w:p>
        </w:tc>
        <w:tc>
          <w:tcPr>
            <w:tcW w:w="1417" w:type="dxa"/>
          </w:tcPr>
          <w:p w14:paraId="16DEFCD0"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03958664" w14:textId="77777777" w:rsidR="00BF2E57" w:rsidRPr="00D126C3" w:rsidRDefault="00BF2E57" w:rsidP="00E15FF1">
            <w:pPr>
              <w:pStyle w:val="Akapitzlist"/>
              <w:ind w:left="0"/>
              <w:jc w:val="center"/>
              <w:rPr>
                <w:sz w:val="20"/>
                <w:szCs w:val="20"/>
              </w:rPr>
            </w:pPr>
            <w:r>
              <w:rPr>
                <w:sz w:val="20"/>
                <w:szCs w:val="20"/>
              </w:rPr>
              <w:t>-</w:t>
            </w:r>
          </w:p>
        </w:tc>
        <w:tc>
          <w:tcPr>
            <w:tcW w:w="1418" w:type="dxa"/>
          </w:tcPr>
          <w:p w14:paraId="1A51611A" w14:textId="77777777" w:rsidR="00BF2E57" w:rsidRPr="00D126C3" w:rsidRDefault="00BF2E57" w:rsidP="00C831FF">
            <w:pPr>
              <w:pStyle w:val="Akapitzlist"/>
              <w:numPr>
                <w:ilvl w:val="0"/>
                <w:numId w:val="83"/>
              </w:numPr>
              <w:jc w:val="center"/>
              <w:rPr>
                <w:sz w:val="20"/>
                <w:szCs w:val="20"/>
              </w:rPr>
            </w:pPr>
          </w:p>
        </w:tc>
        <w:tc>
          <w:tcPr>
            <w:tcW w:w="1417" w:type="dxa"/>
          </w:tcPr>
          <w:p w14:paraId="3F06F3D1" w14:textId="77777777" w:rsidR="00BF2E57" w:rsidRPr="00D126C3" w:rsidRDefault="00BF2E57" w:rsidP="00C831FF">
            <w:pPr>
              <w:pStyle w:val="Akapitzlist"/>
              <w:numPr>
                <w:ilvl w:val="0"/>
                <w:numId w:val="83"/>
              </w:numPr>
              <w:jc w:val="center"/>
              <w:rPr>
                <w:sz w:val="20"/>
                <w:szCs w:val="20"/>
              </w:rPr>
            </w:pPr>
          </w:p>
        </w:tc>
        <w:tc>
          <w:tcPr>
            <w:tcW w:w="1276" w:type="dxa"/>
          </w:tcPr>
          <w:p w14:paraId="08C47CCF" w14:textId="77777777" w:rsidR="00BF2E57" w:rsidRPr="00D126C3" w:rsidRDefault="00BF2E57" w:rsidP="00E15FF1">
            <w:pPr>
              <w:pStyle w:val="Akapitzlist"/>
              <w:ind w:left="0"/>
              <w:jc w:val="right"/>
              <w:rPr>
                <w:sz w:val="20"/>
                <w:szCs w:val="20"/>
              </w:rPr>
            </w:pPr>
            <w:r>
              <w:rPr>
                <w:sz w:val="20"/>
                <w:szCs w:val="20"/>
              </w:rPr>
              <w:t>70,00 zł</w:t>
            </w:r>
          </w:p>
        </w:tc>
      </w:tr>
      <w:tr w:rsidR="00BF2E57" w14:paraId="7D2A94AC" w14:textId="77777777" w:rsidTr="00E15FF1">
        <w:tc>
          <w:tcPr>
            <w:tcW w:w="9351" w:type="dxa"/>
            <w:gridSpan w:val="6"/>
            <w:shd w:val="clear" w:color="auto" w:fill="B6DDE8" w:themeFill="accent5" w:themeFillTint="66"/>
          </w:tcPr>
          <w:p w14:paraId="6DE4CA1C" w14:textId="77777777" w:rsidR="00BF2E57" w:rsidRPr="00FA547C" w:rsidRDefault="00BF2E57" w:rsidP="00E15FF1">
            <w:pPr>
              <w:pStyle w:val="Akapitzlist"/>
              <w:ind w:left="0"/>
              <w:jc w:val="center"/>
              <w:rPr>
                <w:b/>
                <w:bCs/>
              </w:rPr>
            </w:pPr>
            <w:r>
              <w:rPr>
                <w:b/>
                <w:bCs/>
              </w:rPr>
              <w:t>Badania endoskopowe</w:t>
            </w:r>
          </w:p>
        </w:tc>
      </w:tr>
      <w:tr w:rsidR="00BF2E57" w14:paraId="41F1B009" w14:textId="77777777" w:rsidTr="00E15FF1">
        <w:tc>
          <w:tcPr>
            <w:tcW w:w="2547" w:type="dxa"/>
          </w:tcPr>
          <w:p w14:paraId="6596781A" w14:textId="77777777" w:rsidR="00BF2E57" w:rsidRPr="00D126C3" w:rsidRDefault="00BF2E57" w:rsidP="00E15FF1">
            <w:pPr>
              <w:pStyle w:val="Akapitzlist"/>
              <w:ind w:left="0"/>
              <w:rPr>
                <w:sz w:val="20"/>
                <w:szCs w:val="20"/>
              </w:rPr>
            </w:pPr>
            <w:r>
              <w:rPr>
                <w:sz w:val="20"/>
                <w:szCs w:val="20"/>
              </w:rPr>
              <w:t>- gastroskopia, bez kosztu znieczulenia</w:t>
            </w:r>
          </w:p>
        </w:tc>
        <w:tc>
          <w:tcPr>
            <w:tcW w:w="1417" w:type="dxa"/>
          </w:tcPr>
          <w:p w14:paraId="588A73C2"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5287AC0C" w14:textId="77777777" w:rsidR="00BF2E57" w:rsidRPr="00D126C3" w:rsidRDefault="00BF2E57" w:rsidP="00E15FF1">
            <w:pPr>
              <w:pStyle w:val="Akapitzlist"/>
              <w:ind w:left="0"/>
              <w:jc w:val="center"/>
              <w:rPr>
                <w:sz w:val="20"/>
                <w:szCs w:val="20"/>
              </w:rPr>
            </w:pPr>
            <w:r>
              <w:rPr>
                <w:sz w:val="20"/>
                <w:szCs w:val="20"/>
              </w:rPr>
              <w:t>-</w:t>
            </w:r>
          </w:p>
        </w:tc>
        <w:tc>
          <w:tcPr>
            <w:tcW w:w="1418" w:type="dxa"/>
          </w:tcPr>
          <w:p w14:paraId="39E028A5" w14:textId="77777777" w:rsidR="00BF2E57" w:rsidRPr="00D126C3" w:rsidRDefault="00BF2E57" w:rsidP="00C831FF">
            <w:pPr>
              <w:pStyle w:val="Akapitzlist"/>
              <w:numPr>
                <w:ilvl w:val="0"/>
                <w:numId w:val="83"/>
              </w:numPr>
              <w:jc w:val="center"/>
              <w:rPr>
                <w:sz w:val="20"/>
                <w:szCs w:val="20"/>
              </w:rPr>
            </w:pPr>
          </w:p>
        </w:tc>
        <w:tc>
          <w:tcPr>
            <w:tcW w:w="1417" w:type="dxa"/>
          </w:tcPr>
          <w:p w14:paraId="67840513" w14:textId="77777777" w:rsidR="00BF2E57" w:rsidRPr="00D126C3" w:rsidRDefault="00BF2E57" w:rsidP="00C831FF">
            <w:pPr>
              <w:pStyle w:val="Akapitzlist"/>
              <w:numPr>
                <w:ilvl w:val="0"/>
                <w:numId w:val="83"/>
              </w:numPr>
              <w:jc w:val="center"/>
              <w:rPr>
                <w:sz w:val="20"/>
                <w:szCs w:val="20"/>
              </w:rPr>
            </w:pPr>
          </w:p>
        </w:tc>
        <w:tc>
          <w:tcPr>
            <w:tcW w:w="1276" w:type="dxa"/>
          </w:tcPr>
          <w:p w14:paraId="4EC3A083" w14:textId="77777777" w:rsidR="00BF2E57" w:rsidRPr="00D126C3" w:rsidRDefault="00BF2E57" w:rsidP="00E15FF1">
            <w:pPr>
              <w:pStyle w:val="Akapitzlist"/>
              <w:ind w:left="0"/>
              <w:jc w:val="right"/>
              <w:rPr>
                <w:sz w:val="20"/>
                <w:szCs w:val="20"/>
              </w:rPr>
            </w:pPr>
            <w:r>
              <w:rPr>
                <w:sz w:val="20"/>
                <w:szCs w:val="20"/>
              </w:rPr>
              <w:t>80,00 zł</w:t>
            </w:r>
          </w:p>
        </w:tc>
      </w:tr>
      <w:tr w:rsidR="00BF2E57" w14:paraId="488FA148" w14:textId="77777777" w:rsidTr="00E15FF1">
        <w:tc>
          <w:tcPr>
            <w:tcW w:w="2547" w:type="dxa"/>
          </w:tcPr>
          <w:p w14:paraId="6FFB1911" w14:textId="77777777" w:rsidR="00BF2E57" w:rsidRPr="00D126C3" w:rsidRDefault="00BF2E57" w:rsidP="00E15FF1">
            <w:pPr>
              <w:pStyle w:val="Akapitzlist"/>
              <w:ind w:left="0"/>
              <w:rPr>
                <w:sz w:val="20"/>
                <w:szCs w:val="20"/>
              </w:rPr>
            </w:pPr>
            <w:r>
              <w:rPr>
                <w:sz w:val="20"/>
                <w:szCs w:val="20"/>
              </w:rPr>
              <w:t xml:space="preserve">- </w:t>
            </w:r>
            <w:proofErr w:type="spellStart"/>
            <w:r>
              <w:rPr>
                <w:sz w:val="20"/>
                <w:szCs w:val="20"/>
              </w:rPr>
              <w:t>kolonoskopia</w:t>
            </w:r>
            <w:proofErr w:type="spellEnd"/>
            <w:r>
              <w:rPr>
                <w:sz w:val="20"/>
                <w:szCs w:val="20"/>
              </w:rPr>
              <w:t xml:space="preserve"> bez kosztu znieczulenia</w:t>
            </w:r>
          </w:p>
        </w:tc>
        <w:tc>
          <w:tcPr>
            <w:tcW w:w="1417" w:type="dxa"/>
          </w:tcPr>
          <w:p w14:paraId="0EFD8C2D"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2FF75C83" w14:textId="77777777" w:rsidR="00BF2E57" w:rsidRPr="00D126C3" w:rsidRDefault="00BF2E57" w:rsidP="00E15FF1">
            <w:pPr>
              <w:pStyle w:val="Akapitzlist"/>
              <w:ind w:left="0"/>
              <w:jc w:val="center"/>
              <w:rPr>
                <w:sz w:val="20"/>
                <w:szCs w:val="20"/>
              </w:rPr>
            </w:pPr>
            <w:r>
              <w:rPr>
                <w:sz w:val="20"/>
                <w:szCs w:val="20"/>
              </w:rPr>
              <w:t>-</w:t>
            </w:r>
          </w:p>
        </w:tc>
        <w:tc>
          <w:tcPr>
            <w:tcW w:w="1418" w:type="dxa"/>
          </w:tcPr>
          <w:p w14:paraId="3FA4CFFA" w14:textId="77777777" w:rsidR="00BF2E57" w:rsidRPr="00D126C3" w:rsidRDefault="00BF2E57" w:rsidP="00C831FF">
            <w:pPr>
              <w:pStyle w:val="Akapitzlist"/>
              <w:numPr>
                <w:ilvl w:val="0"/>
                <w:numId w:val="83"/>
              </w:numPr>
              <w:jc w:val="center"/>
              <w:rPr>
                <w:sz w:val="20"/>
                <w:szCs w:val="20"/>
              </w:rPr>
            </w:pPr>
          </w:p>
        </w:tc>
        <w:tc>
          <w:tcPr>
            <w:tcW w:w="1417" w:type="dxa"/>
          </w:tcPr>
          <w:p w14:paraId="30CB811D" w14:textId="77777777" w:rsidR="00BF2E57" w:rsidRPr="00D126C3" w:rsidRDefault="00BF2E57" w:rsidP="00C831FF">
            <w:pPr>
              <w:pStyle w:val="Akapitzlist"/>
              <w:numPr>
                <w:ilvl w:val="0"/>
                <w:numId w:val="83"/>
              </w:numPr>
              <w:jc w:val="center"/>
              <w:rPr>
                <w:sz w:val="20"/>
                <w:szCs w:val="20"/>
              </w:rPr>
            </w:pPr>
          </w:p>
        </w:tc>
        <w:tc>
          <w:tcPr>
            <w:tcW w:w="1276" w:type="dxa"/>
          </w:tcPr>
          <w:p w14:paraId="0A250078" w14:textId="77777777" w:rsidR="00BF2E57" w:rsidRPr="00D126C3" w:rsidRDefault="00BF2E57" w:rsidP="00E15FF1">
            <w:pPr>
              <w:pStyle w:val="Akapitzlist"/>
              <w:ind w:left="0"/>
              <w:jc w:val="right"/>
              <w:rPr>
                <w:sz w:val="20"/>
                <w:szCs w:val="20"/>
              </w:rPr>
            </w:pPr>
            <w:r>
              <w:rPr>
                <w:sz w:val="20"/>
                <w:szCs w:val="20"/>
              </w:rPr>
              <w:t>200,00 zł</w:t>
            </w:r>
          </w:p>
        </w:tc>
      </w:tr>
      <w:tr w:rsidR="00BF2E57" w14:paraId="1C7BCE09" w14:textId="77777777" w:rsidTr="00E15FF1">
        <w:tc>
          <w:tcPr>
            <w:tcW w:w="2547" w:type="dxa"/>
          </w:tcPr>
          <w:p w14:paraId="492B2F02" w14:textId="77777777" w:rsidR="00BF2E57" w:rsidRPr="00D126C3" w:rsidRDefault="00BF2E57" w:rsidP="00E15FF1">
            <w:pPr>
              <w:pStyle w:val="Akapitzlist"/>
              <w:ind w:left="0"/>
              <w:rPr>
                <w:sz w:val="20"/>
                <w:szCs w:val="20"/>
              </w:rPr>
            </w:pPr>
            <w:r>
              <w:rPr>
                <w:sz w:val="20"/>
                <w:szCs w:val="20"/>
              </w:rPr>
              <w:t>- rektoskopia bez kosztu znieczulenia</w:t>
            </w:r>
          </w:p>
        </w:tc>
        <w:tc>
          <w:tcPr>
            <w:tcW w:w="1417" w:type="dxa"/>
          </w:tcPr>
          <w:p w14:paraId="18B73021"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46BE11A5" w14:textId="77777777" w:rsidR="00BF2E57" w:rsidRPr="00D126C3" w:rsidRDefault="00BF2E57" w:rsidP="00E15FF1">
            <w:pPr>
              <w:pStyle w:val="Akapitzlist"/>
              <w:ind w:left="0"/>
              <w:jc w:val="center"/>
              <w:rPr>
                <w:sz w:val="20"/>
                <w:szCs w:val="20"/>
              </w:rPr>
            </w:pPr>
            <w:r>
              <w:rPr>
                <w:sz w:val="20"/>
                <w:szCs w:val="20"/>
              </w:rPr>
              <w:t>-</w:t>
            </w:r>
          </w:p>
        </w:tc>
        <w:tc>
          <w:tcPr>
            <w:tcW w:w="1418" w:type="dxa"/>
          </w:tcPr>
          <w:p w14:paraId="04B7AE80" w14:textId="77777777" w:rsidR="00BF2E57" w:rsidRPr="00D126C3" w:rsidRDefault="00BF2E57" w:rsidP="00C831FF">
            <w:pPr>
              <w:pStyle w:val="Akapitzlist"/>
              <w:numPr>
                <w:ilvl w:val="0"/>
                <w:numId w:val="83"/>
              </w:numPr>
              <w:jc w:val="center"/>
              <w:rPr>
                <w:sz w:val="20"/>
                <w:szCs w:val="20"/>
              </w:rPr>
            </w:pPr>
          </w:p>
        </w:tc>
        <w:tc>
          <w:tcPr>
            <w:tcW w:w="1417" w:type="dxa"/>
          </w:tcPr>
          <w:p w14:paraId="15AE29E3" w14:textId="77777777" w:rsidR="00BF2E57" w:rsidRPr="00D126C3" w:rsidRDefault="00BF2E57" w:rsidP="00C831FF">
            <w:pPr>
              <w:pStyle w:val="Akapitzlist"/>
              <w:numPr>
                <w:ilvl w:val="0"/>
                <w:numId w:val="83"/>
              </w:numPr>
              <w:jc w:val="center"/>
              <w:rPr>
                <w:sz w:val="20"/>
                <w:szCs w:val="20"/>
              </w:rPr>
            </w:pPr>
          </w:p>
        </w:tc>
        <w:tc>
          <w:tcPr>
            <w:tcW w:w="1276" w:type="dxa"/>
          </w:tcPr>
          <w:p w14:paraId="5589A495" w14:textId="77777777" w:rsidR="00BF2E57" w:rsidRPr="00D126C3" w:rsidRDefault="00BF2E57" w:rsidP="00E15FF1">
            <w:pPr>
              <w:pStyle w:val="Akapitzlist"/>
              <w:ind w:left="0"/>
              <w:jc w:val="right"/>
              <w:rPr>
                <w:sz w:val="20"/>
                <w:szCs w:val="20"/>
              </w:rPr>
            </w:pPr>
            <w:r>
              <w:rPr>
                <w:sz w:val="20"/>
                <w:szCs w:val="20"/>
              </w:rPr>
              <w:t>100,00 zł</w:t>
            </w:r>
          </w:p>
        </w:tc>
      </w:tr>
      <w:tr w:rsidR="00BF2E57" w14:paraId="4D1AAFA5" w14:textId="77777777" w:rsidTr="00E15FF1">
        <w:tc>
          <w:tcPr>
            <w:tcW w:w="2547" w:type="dxa"/>
          </w:tcPr>
          <w:p w14:paraId="549BE3F1" w14:textId="77777777" w:rsidR="00BF2E57" w:rsidRPr="00D126C3" w:rsidRDefault="00BF2E57" w:rsidP="00E15FF1">
            <w:pPr>
              <w:pStyle w:val="Akapitzlist"/>
              <w:ind w:left="0"/>
              <w:rPr>
                <w:sz w:val="20"/>
                <w:szCs w:val="20"/>
              </w:rPr>
            </w:pPr>
            <w:r>
              <w:rPr>
                <w:sz w:val="20"/>
                <w:szCs w:val="20"/>
              </w:rPr>
              <w:t xml:space="preserve">- </w:t>
            </w:r>
            <w:proofErr w:type="spellStart"/>
            <w:r>
              <w:rPr>
                <w:sz w:val="20"/>
                <w:szCs w:val="20"/>
              </w:rPr>
              <w:t>sigmoidoskopia</w:t>
            </w:r>
            <w:proofErr w:type="spellEnd"/>
            <w:r>
              <w:rPr>
                <w:sz w:val="20"/>
                <w:szCs w:val="20"/>
              </w:rPr>
              <w:t xml:space="preserve"> bez kosztu znieczulenia</w:t>
            </w:r>
          </w:p>
        </w:tc>
        <w:tc>
          <w:tcPr>
            <w:tcW w:w="1417" w:type="dxa"/>
          </w:tcPr>
          <w:p w14:paraId="7B8488FC"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26883617" w14:textId="77777777" w:rsidR="00BF2E57" w:rsidRPr="00D126C3" w:rsidRDefault="00BF2E57" w:rsidP="00E15FF1">
            <w:pPr>
              <w:pStyle w:val="Akapitzlist"/>
              <w:ind w:left="0"/>
              <w:jc w:val="center"/>
              <w:rPr>
                <w:sz w:val="20"/>
                <w:szCs w:val="20"/>
              </w:rPr>
            </w:pPr>
            <w:r>
              <w:rPr>
                <w:sz w:val="20"/>
                <w:szCs w:val="20"/>
              </w:rPr>
              <w:t>-</w:t>
            </w:r>
          </w:p>
        </w:tc>
        <w:tc>
          <w:tcPr>
            <w:tcW w:w="1418" w:type="dxa"/>
          </w:tcPr>
          <w:p w14:paraId="528FE4A6" w14:textId="77777777" w:rsidR="00BF2E57" w:rsidRPr="00D126C3" w:rsidRDefault="00BF2E57" w:rsidP="00C831FF">
            <w:pPr>
              <w:pStyle w:val="Akapitzlist"/>
              <w:numPr>
                <w:ilvl w:val="0"/>
                <w:numId w:val="83"/>
              </w:numPr>
              <w:jc w:val="center"/>
              <w:rPr>
                <w:sz w:val="20"/>
                <w:szCs w:val="20"/>
              </w:rPr>
            </w:pPr>
          </w:p>
        </w:tc>
        <w:tc>
          <w:tcPr>
            <w:tcW w:w="1417" w:type="dxa"/>
          </w:tcPr>
          <w:p w14:paraId="75439B67" w14:textId="77777777" w:rsidR="00BF2E57" w:rsidRPr="00D126C3" w:rsidRDefault="00BF2E57" w:rsidP="00C831FF">
            <w:pPr>
              <w:pStyle w:val="Akapitzlist"/>
              <w:numPr>
                <w:ilvl w:val="0"/>
                <w:numId w:val="83"/>
              </w:numPr>
              <w:jc w:val="center"/>
              <w:rPr>
                <w:sz w:val="20"/>
                <w:szCs w:val="20"/>
              </w:rPr>
            </w:pPr>
          </w:p>
        </w:tc>
        <w:tc>
          <w:tcPr>
            <w:tcW w:w="1276" w:type="dxa"/>
          </w:tcPr>
          <w:p w14:paraId="3DADBC39" w14:textId="77777777" w:rsidR="00BF2E57" w:rsidRPr="00D126C3" w:rsidRDefault="00BF2E57" w:rsidP="00E15FF1">
            <w:pPr>
              <w:pStyle w:val="Akapitzlist"/>
              <w:ind w:left="0"/>
              <w:jc w:val="right"/>
              <w:rPr>
                <w:sz w:val="20"/>
                <w:szCs w:val="20"/>
              </w:rPr>
            </w:pPr>
            <w:r>
              <w:rPr>
                <w:sz w:val="20"/>
                <w:szCs w:val="20"/>
              </w:rPr>
              <w:t>150,00 zł</w:t>
            </w:r>
          </w:p>
        </w:tc>
      </w:tr>
      <w:tr w:rsidR="00BF2E57" w14:paraId="5D47901B" w14:textId="77777777" w:rsidTr="00E15FF1">
        <w:tc>
          <w:tcPr>
            <w:tcW w:w="9351" w:type="dxa"/>
            <w:gridSpan w:val="6"/>
            <w:shd w:val="clear" w:color="auto" w:fill="B6DDE8" w:themeFill="accent5" w:themeFillTint="66"/>
          </w:tcPr>
          <w:p w14:paraId="13D13E16" w14:textId="77777777" w:rsidR="00BF2E57" w:rsidRPr="00FA547C" w:rsidRDefault="00BF2E57" w:rsidP="00E15FF1">
            <w:pPr>
              <w:pStyle w:val="Akapitzlist"/>
              <w:ind w:left="0"/>
              <w:jc w:val="center"/>
              <w:rPr>
                <w:b/>
                <w:bCs/>
              </w:rPr>
            </w:pPr>
            <w:r>
              <w:rPr>
                <w:b/>
                <w:bCs/>
              </w:rPr>
              <w:t>Badania diagnostyczne inne</w:t>
            </w:r>
          </w:p>
        </w:tc>
      </w:tr>
      <w:tr w:rsidR="00BF2E57" w14:paraId="17F67D39" w14:textId="77777777" w:rsidTr="00E15FF1">
        <w:tc>
          <w:tcPr>
            <w:tcW w:w="2547" w:type="dxa"/>
          </w:tcPr>
          <w:p w14:paraId="1D704BE7" w14:textId="77777777" w:rsidR="00BF2E57" w:rsidRPr="00D126C3" w:rsidRDefault="00BF2E57" w:rsidP="00E15FF1">
            <w:pPr>
              <w:pStyle w:val="Akapitzlist"/>
              <w:ind w:left="0"/>
              <w:rPr>
                <w:sz w:val="20"/>
                <w:szCs w:val="20"/>
              </w:rPr>
            </w:pPr>
            <w:r>
              <w:rPr>
                <w:sz w:val="20"/>
                <w:szCs w:val="20"/>
              </w:rPr>
              <w:t>- pobranie i wykonanie wymazu cytologicznego</w:t>
            </w:r>
          </w:p>
        </w:tc>
        <w:tc>
          <w:tcPr>
            <w:tcW w:w="1417" w:type="dxa"/>
          </w:tcPr>
          <w:p w14:paraId="781CAC90" w14:textId="77777777" w:rsidR="00BF2E57" w:rsidRPr="00D126C3" w:rsidRDefault="00BF2E57" w:rsidP="00C831FF">
            <w:pPr>
              <w:pStyle w:val="Akapitzlist"/>
              <w:numPr>
                <w:ilvl w:val="0"/>
                <w:numId w:val="83"/>
              </w:numPr>
              <w:jc w:val="center"/>
              <w:rPr>
                <w:sz w:val="20"/>
                <w:szCs w:val="20"/>
              </w:rPr>
            </w:pPr>
          </w:p>
        </w:tc>
        <w:tc>
          <w:tcPr>
            <w:tcW w:w="1276" w:type="dxa"/>
          </w:tcPr>
          <w:p w14:paraId="7F1513BC" w14:textId="77777777" w:rsidR="00BF2E57" w:rsidRPr="00D126C3" w:rsidRDefault="00BF2E57" w:rsidP="00C831FF">
            <w:pPr>
              <w:pStyle w:val="Akapitzlist"/>
              <w:numPr>
                <w:ilvl w:val="0"/>
                <w:numId w:val="83"/>
              </w:numPr>
              <w:jc w:val="center"/>
              <w:rPr>
                <w:sz w:val="20"/>
                <w:szCs w:val="20"/>
              </w:rPr>
            </w:pPr>
          </w:p>
        </w:tc>
        <w:tc>
          <w:tcPr>
            <w:tcW w:w="1418" w:type="dxa"/>
          </w:tcPr>
          <w:p w14:paraId="66A30410" w14:textId="77777777" w:rsidR="00BF2E57" w:rsidRPr="00D126C3" w:rsidRDefault="00BF2E57" w:rsidP="00C831FF">
            <w:pPr>
              <w:pStyle w:val="Akapitzlist"/>
              <w:numPr>
                <w:ilvl w:val="0"/>
                <w:numId w:val="83"/>
              </w:numPr>
              <w:jc w:val="center"/>
              <w:rPr>
                <w:sz w:val="20"/>
                <w:szCs w:val="20"/>
              </w:rPr>
            </w:pPr>
          </w:p>
        </w:tc>
        <w:tc>
          <w:tcPr>
            <w:tcW w:w="1417" w:type="dxa"/>
          </w:tcPr>
          <w:p w14:paraId="16DFC1E4" w14:textId="77777777" w:rsidR="00BF2E57" w:rsidRPr="00D126C3" w:rsidRDefault="00BF2E57" w:rsidP="00C831FF">
            <w:pPr>
              <w:pStyle w:val="Akapitzlist"/>
              <w:numPr>
                <w:ilvl w:val="0"/>
                <w:numId w:val="83"/>
              </w:numPr>
              <w:jc w:val="center"/>
              <w:rPr>
                <w:sz w:val="20"/>
                <w:szCs w:val="20"/>
              </w:rPr>
            </w:pPr>
          </w:p>
        </w:tc>
        <w:tc>
          <w:tcPr>
            <w:tcW w:w="1276" w:type="dxa"/>
          </w:tcPr>
          <w:p w14:paraId="211E06C5" w14:textId="77777777" w:rsidR="00BF2E57" w:rsidRPr="00D126C3" w:rsidRDefault="00BF2E57" w:rsidP="00E15FF1">
            <w:pPr>
              <w:pStyle w:val="Akapitzlist"/>
              <w:ind w:left="0"/>
              <w:jc w:val="right"/>
              <w:rPr>
                <w:sz w:val="20"/>
                <w:szCs w:val="20"/>
              </w:rPr>
            </w:pPr>
            <w:r>
              <w:rPr>
                <w:sz w:val="20"/>
                <w:szCs w:val="20"/>
              </w:rPr>
              <w:t>30,00 zł</w:t>
            </w:r>
          </w:p>
        </w:tc>
      </w:tr>
      <w:tr w:rsidR="00BF2E57" w14:paraId="6D92F78B" w14:textId="77777777" w:rsidTr="00E15FF1">
        <w:tc>
          <w:tcPr>
            <w:tcW w:w="2547" w:type="dxa"/>
          </w:tcPr>
          <w:p w14:paraId="662EBC63" w14:textId="77777777" w:rsidR="00BF2E57" w:rsidRPr="00D126C3" w:rsidRDefault="00BF2E57" w:rsidP="00E15FF1">
            <w:pPr>
              <w:pStyle w:val="Akapitzlist"/>
              <w:ind w:left="0"/>
              <w:rPr>
                <w:sz w:val="20"/>
                <w:szCs w:val="20"/>
              </w:rPr>
            </w:pPr>
            <w:r>
              <w:rPr>
                <w:sz w:val="20"/>
                <w:szCs w:val="20"/>
              </w:rPr>
              <w:t>- badania histopatologiczne (pobranie i wykonanie badania)</w:t>
            </w:r>
          </w:p>
        </w:tc>
        <w:tc>
          <w:tcPr>
            <w:tcW w:w="1417" w:type="dxa"/>
          </w:tcPr>
          <w:p w14:paraId="29FE0326"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10CB92D6" w14:textId="77777777" w:rsidR="00BF2E57" w:rsidRPr="00D126C3" w:rsidRDefault="00BF2E57" w:rsidP="00E15FF1">
            <w:pPr>
              <w:pStyle w:val="Akapitzlist"/>
              <w:ind w:left="0"/>
              <w:jc w:val="center"/>
              <w:rPr>
                <w:sz w:val="20"/>
                <w:szCs w:val="20"/>
              </w:rPr>
            </w:pPr>
            <w:r>
              <w:rPr>
                <w:sz w:val="20"/>
                <w:szCs w:val="20"/>
              </w:rPr>
              <w:t>-</w:t>
            </w:r>
          </w:p>
        </w:tc>
        <w:tc>
          <w:tcPr>
            <w:tcW w:w="1418" w:type="dxa"/>
          </w:tcPr>
          <w:p w14:paraId="6CCCE0E6" w14:textId="77777777" w:rsidR="00BF2E57" w:rsidRPr="00D126C3" w:rsidRDefault="00BF2E57" w:rsidP="00C831FF">
            <w:pPr>
              <w:pStyle w:val="Akapitzlist"/>
              <w:numPr>
                <w:ilvl w:val="0"/>
                <w:numId w:val="83"/>
              </w:numPr>
              <w:jc w:val="center"/>
              <w:rPr>
                <w:sz w:val="20"/>
                <w:szCs w:val="20"/>
              </w:rPr>
            </w:pPr>
          </w:p>
        </w:tc>
        <w:tc>
          <w:tcPr>
            <w:tcW w:w="1417" w:type="dxa"/>
          </w:tcPr>
          <w:p w14:paraId="0ADCCA80" w14:textId="77777777" w:rsidR="00BF2E57" w:rsidRPr="00D126C3" w:rsidRDefault="00BF2E57" w:rsidP="00C831FF">
            <w:pPr>
              <w:pStyle w:val="Akapitzlist"/>
              <w:numPr>
                <w:ilvl w:val="0"/>
                <w:numId w:val="83"/>
              </w:numPr>
              <w:jc w:val="center"/>
              <w:rPr>
                <w:sz w:val="20"/>
                <w:szCs w:val="20"/>
              </w:rPr>
            </w:pPr>
          </w:p>
        </w:tc>
        <w:tc>
          <w:tcPr>
            <w:tcW w:w="1276" w:type="dxa"/>
          </w:tcPr>
          <w:p w14:paraId="5351360A" w14:textId="77777777" w:rsidR="00BF2E57" w:rsidRPr="00D126C3" w:rsidRDefault="00BF2E57" w:rsidP="00E15FF1">
            <w:pPr>
              <w:pStyle w:val="Akapitzlist"/>
              <w:ind w:left="0"/>
              <w:jc w:val="right"/>
              <w:rPr>
                <w:sz w:val="20"/>
                <w:szCs w:val="20"/>
              </w:rPr>
            </w:pPr>
            <w:r>
              <w:rPr>
                <w:sz w:val="20"/>
                <w:szCs w:val="20"/>
              </w:rPr>
              <w:t>55,00 zł</w:t>
            </w:r>
          </w:p>
        </w:tc>
      </w:tr>
      <w:tr w:rsidR="00BF2E57" w14:paraId="50992B0D" w14:textId="77777777" w:rsidTr="00E15FF1">
        <w:tc>
          <w:tcPr>
            <w:tcW w:w="2547" w:type="dxa"/>
          </w:tcPr>
          <w:p w14:paraId="3A2F8E80" w14:textId="77777777" w:rsidR="00BF2E57" w:rsidRPr="00D126C3" w:rsidRDefault="00BF2E57" w:rsidP="00E15FF1">
            <w:pPr>
              <w:pStyle w:val="Akapitzlist"/>
              <w:ind w:left="0"/>
              <w:rPr>
                <w:sz w:val="20"/>
                <w:szCs w:val="20"/>
              </w:rPr>
            </w:pPr>
            <w:r>
              <w:rPr>
                <w:sz w:val="20"/>
                <w:szCs w:val="20"/>
              </w:rPr>
              <w:t>- biopsja cienkoigłowa wraz z badaniem histopatologicznym (pobranie i wykonanie badania) – piersi, tarczycy, ślinianek</w:t>
            </w:r>
          </w:p>
        </w:tc>
        <w:tc>
          <w:tcPr>
            <w:tcW w:w="1417" w:type="dxa"/>
          </w:tcPr>
          <w:p w14:paraId="4D7A99D8"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736CC909" w14:textId="77777777" w:rsidR="00BF2E57" w:rsidRPr="00D126C3" w:rsidRDefault="00BF2E57" w:rsidP="00E15FF1">
            <w:pPr>
              <w:pStyle w:val="Akapitzlist"/>
              <w:ind w:left="0"/>
              <w:jc w:val="center"/>
              <w:rPr>
                <w:sz w:val="20"/>
                <w:szCs w:val="20"/>
              </w:rPr>
            </w:pPr>
            <w:r>
              <w:rPr>
                <w:sz w:val="20"/>
                <w:szCs w:val="20"/>
              </w:rPr>
              <w:t>-</w:t>
            </w:r>
          </w:p>
        </w:tc>
        <w:tc>
          <w:tcPr>
            <w:tcW w:w="1418" w:type="dxa"/>
          </w:tcPr>
          <w:p w14:paraId="2F6948BE" w14:textId="77777777" w:rsidR="00BF2E57" w:rsidRPr="00D126C3" w:rsidRDefault="00BF2E57" w:rsidP="00C831FF">
            <w:pPr>
              <w:pStyle w:val="Akapitzlist"/>
              <w:numPr>
                <w:ilvl w:val="0"/>
                <w:numId w:val="83"/>
              </w:numPr>
              <w:jc w:val="center"/>
              <w:rPr>
                <w:sz w:val="20"/>
                <w:szCs w:val="20"/>
              </w:rPr>
            </w:pPr>
          </w:p>
        </w:tc>
        <w:tc>
          <w:tcPr>
            <w:tcW w:w="1417" w:type="dxa"/>
          </w:tcPr>
          <w:p w14:paraId="75187F35" w14:textId="77777777" w:rsidR="00BF2E57" w:rsidRPr="00D126C3" w:rsidRDefault="00BF2E57" w:rsidP="00C831FF">
            <w:pPr>
              <w:pStyle w:val="Akapitzlist"/>
              <w:numPr>
                <w:ilvl w:val="0"/>
                <w:numId w:val="83"/>
              </w:numPr>
              <w:jc w:val="center"/>
              <w:rPr>
                <w:sz w:val="20"/>
                <w:szCs w:val="20"/>
              </w:rPr>
            </w:pPr>
          </w:p>
        </w:tc>
        <w:tc>
          <w:tcPr>
            <w:tcW w:w="1276" w:type="dxa"/>
          </w:tcPr>
          <w:p w14:paraId="47D4FA75" w14:textId="77777777" w:rsidR="00BF2E57" w:rsidRPr="00D126C3" w:rsidRDefault="00BF2E57" w:rsidP="00E15FF1">
            <w:pPr>
              <w:pStyle w:val="Akapitzlist"/>
              <w:ind w:left="0"/>
              <w:jc w:val="right"/>
              <w:rPr>
                <w:sz w:val="20"/>
                <w:szCs w:val="20"/>
              </w:rPr>
            </w:pPr>
            <w:r>
              <w:rPr>
                <w:sz w:val="20"/>
                <w:szCs w:val="20"/>
              </w:rPr>
              <w:t>95,00 zł</w:t>
            </w:r>
          </w:p>
        </w:tc>
      </w:tr>
      <w:tr w:rsidR="00BF2E57" w14:paraId="2610DE29" w14:textId="77777777" w:rsidTr="00E15FF1">
        <w:tc>
          <w:tcPr>
            <w:tcW w:w="2547" w:type="dxa"/>
          </w:tcPr>
          <w:p w14:paraId="1F1575AE" w14:textId="77777777" w:rsidR="00BF2E57" w:rsidRPr="00D126C3" w:rsidRDefault="00BF2E57" w:rsidP="00E15FF1">
            <w:pPr>
              <w:pStyle w:val="Akapitzlist"/>
              <w:ind w:left="0"/>
              <w:rPr>
                <w:sz w:val="20"/>
                <w:szCs w:val="20"/>
              </w:rPr>
            </w:pPr>
            <w:r>
              <w:rPr>
                <w:sz w:val="20"/>
                <w:szCs w:val="20"/>
              </w:rPr>
              <w:t>- biopsja cienkoigłowa wraz z badaniem histopatologicznym (pobranie i wykonanie badania) – pozostałe części ciała</w:t>
            </w:r>
          </w:p>
        </w:tc>
        <w:tc>
          <w:tcPr>
            <w:tcW w:w="1417" w:type="dxa"/>
          </w:tcPr>
          <w:p w14:paraId="15505387" w14:textId="77777777" w:rsidR="00BF2E57" w:rsidRPr="00D126C3" w:rsidRDefault="00BF2E57" w:rsidP="00E15FF1">
            <w:pPr>
              <w:pStyle w:val="Akapitzlist"/>
              <w:ind w:left="0"/>
              <w:jc w:val="center"/>
              <w:rPr>
                <w:sz w:val="20"/>
                <w:szCs w:val="20"/>
              </w:rPr>
            </w:pPr>
            <w:r>
              <w:rPr>
                <w:sz w:val="20"/>
                <w:szCs w:val="20"/>
              </w:rPr>
              <w:t>-</w:t>
            </w:r>
          </w:p>
        </w:tc>
        <w:tc>
          <w:tcPr>
            <w:tcW w:w="1276" w:type="dxa"/>
          </w:tcPr>
          <w:p w14:paraId="45A1282D" w14:textId="77777777" w:rsidR="00BF2E57" w:rsidRPr="00D126C3" w:rsidRDefault="00BF2E57" w:rsidP="00E15FF1">
            <w:pPr>
              <w:pStyle w:val="Akapitzlist"/>
              <w:ind w:left="0"/>
              <w:jc w:val="center"/>
              <w:rPr>
                <w:sz w:val="20"/>
                <w:szCs w:val="20"/>
              </w:rPr>
            </w:pPr>
            <w:r>
              <w:rPr>
                <w:sz w:val="20"/>
                <w:szCs w:val="20"/>
              </w:rPr>
              <w:t>-</w:t>
            </w:r>
          </w:p>
        </w:tc>
        <w:tc>
          <w:tcPr>
            <w:tcW w:w="1418" w:type="dxa"/>
          </w:tcPr>
          <w:p w14:paraId="528F20C9" w14:textId="77777777" w:rsidR="00BF2E57" w:rsidRPr="00D126C3" w:rsidRDefault="00BF2E57" w:rsidP="00C831FF">
            <w:pPr>
              <w:pStyle w:val="Akapitzlist"/>
              <w:numPr>
                <w:ilvl w:val="0"/>
                <w:numId w:val="83"/>
              </w:numPr>
              <w:jc w:val="center"/>
              <w:rPr>
                <w:sz w:val="20"/>
                <w:szCs w:val="20"/>
              </w:rPr>
            </w:pPr>
          </w:p>
        </w:tc>
        <w:tc>
          <w:tcPr>
            <w:tcW w:w="1417" w:type="dxa"/>
          </w:tcPr>
          <w:p w14:paraId="57E9A213" w14:textId="77777777" w:rsidR="00BF2E57" w:rsidRPr="00D126C3" w:rsidRDefault="00BF2E57" w:rsidP="00C831FF">
            <w:pPr>
              <w:pStyle w:val="Akapitzlist"/>
              <w:numPr>
                <w:ilvl w:val="0"/>
                <w:numId w:val="83"/>
              </w:numPr>
              <w:jc w:val="center"/>
              <w:rPr>
                <w:sz w:val="20"/>
                <w:szCs w:val="20"/>
              </w:rPr>
            </w:pPr>
          </w:p>
        </w:tc>
        <w:tc>
          <w:tcPr>
            <w:tcW w:w="1276" w:type="dxa"/>
          </w:tcPr>
          <w:p w14:paraId="38FB91B0" w14:textId="77777777" w:rsidR="00BF2E57" w:rsidRPr="00D126C3" w:rsidRDefault="00BF2E57" w:rsidP="00E15FF1">
            <w:pPr>
              <w:pStyle w:val="Akapitzlist"/>
              <w:ind w:left="0"/>
              <w:jc w:val="right"/>
              <w:rPr>
                <w:sz w:val="20"/>
                <w:szCs w:val="20"/>
              </w:rPr>
            </w:pPr>
            <w:r>
              <w:rPr>
                <w:sz w:val="20"/>
                <w:szCs w:val="20"/>
              </w:rPr>
              <w:t>95,00 zł</w:t>
            </w:r>
          </w:p>
        </w:tc>
      </w:tr>
      <w:tr w:rsidR="00BF2E57" w14:paraId="3B5218B2" w14:textId="77777777" w:rsidTr="00E15FF1">
        <w:tc>
          <w:tcPr>
            <w:tcW w:w="9351" w:type="dxa"/>
            <w:gridSpan w:val="6"/>
            <w:shd w:val="clear" w:color="auto" w:fill="B6DDE8" w:themeFill="accent5" w:themeFillTint="66"/>
          </w:tcPr>
          <w:p w14:paraId="7027A0D6" w14:textId="77777777" w:rsidR="00BF2E57" w:rsidRPr="005B04B6" w:rsidRDefault="00BF2E57" w:rsidP="00E15FF1">
            <w:pPr>
              <w:pStyle w:val="Akapitzlist"/>
              <w:ind w:left="0"/>
              <w:jc w:val="center"/>
              <w:rPr>
                <w:b/>
                <w:bCs/>
              </w:rPr>
            </w:pPr>
            <w:r w:rsidRPr="005B04B6">
              <w:rPr>
                <w:b/>
                <w:bCs/>
              </w:rPr>
              <w:t>Rabaty na usługi stomatologiczne we wskazanych placówkach</w:t>
            </w:r>
          </w:p>
        </w:tc>
      </w:tr>
      <w:tr w:rsidR="00BF2E57" w14:paraId="03C1A161" w14:textId="77777777" w:rsidTr="00E15FF1">
        <w:tc>
          <w:tcPr>
            <w:tcW w:w="2547" w:type="dxa"/>
          </w:tcPr>
          <w:p w14:paraId="578A2E2B" w14:textId="77777777" w:rsidR="00BF2E57" w:rsidRPr="00D126C3" w:rsidRDefault="00BF2E57" w:rsidP="00E15FF1">
            <w:pPr>
              <w:pStyle w:val="Akapitzlist"/>
              <w:ind w:left="0"/>
              <w:rPr>
                <w:sz w:val="20"/>
                <w:szCs w:val="20"/>
              </w:rPr>
            </w:pPr>
            <w:r>
              <w:rPr>
                <w:sz w:val="20"/>
                <w:szCs w:val="20"/>
              </w:rPr>
              <w:t>- 10% zniżki na usługi stomatologii zachowawczej i leczenia chirurgicznego</w:t>
            </w:r>
          </w:p>
        </w:tc>
        <w:tc>
          <w:tcPr>
            <w:tcW w:w="1417" w:type="dxa"/>
          </w:tcPr>
          <w:p w14:paraId="6B1A08BA" w14:textId="77777777" w:rsidR="00BF2E57" w:rsidRPr="00D126C3" w:rsidRDefault="00BF2E57" w:rsidP="00C831FF">
            <w:pPr>
              <w:pStyle w:val="Akapitzlist"/>
              <w:numPr>
                <w:ilvl w:val="0"/>
                <w:numId w:val="83"/>
              </w:numPr>
              <w:jc w:val="center"/>
              <w:rPr>
                <w:sz w:val="20"/>
                <w:szCs w:val="20"/>
              </w:rPr>
            </w:pPr>
          </w:p>
        </w:tc>
        <w:tc>
          <w:tcPr>
            <w:tcW w:w="1276" w:type="dxa"/>
          </w:tcPr>
          <w:p w14:paraId="60CDB0FE" w14:textId="77777777" w:rsidR="00BF2E57" w:rsidRPr="00D126C3" w:rsidRDefault="00BF2E57" w:rsidP="00C831FF">
            <w:pPr>
              <w:pStyle w:val="Akapitzlist"/>
              <w:numPr>
                <w:ilvl w:val="0"/>
                <w:numId w:val="83"/>
              </w:numPr>
              <w:jc w:val="center"/>
              <w:rPr>
                <w:sz w:val="20"/>
                <w:szCs w:val="20"/>
              </w:rPr>
            </w:pPr>
          </w:p>
        </w:tc>
        <w:tc>
          <w:tcPr>
            <w:tcW w:w="1418" w:type="dxa"/>
          </w:tcPr>
          <w:p w14:paraId="4E0BEFFE" w14:textId="77777777" w:rsidR="00BF2E57" w:rsidRPr="00D126C3" w:rsidRDefault="00BF2E57" w:rsidP="00C831FF">
            <w:pPr>
              <w:pStyle w:val="Akapitzlist"/>
              <w:numPr>
                <w:ilvl w:val="0"/>
                <w:numId w:val="83"/>
              </w:numPr>
              <w:jc w:val="center"/>
              <w:rPr>
                <w:sz w:val="20"/>
                <w:szCs w:val="20"/>
              </w:rPr>
            </w:pPr>
          </w:p>
        </w:tc>
        <w:tc>
          <w:tcPr>
            <w:tcW w:w="1417" w:type="dxa"/>
          </w:tcPr>
          <w:p w14:paraId="3B02B672" w14:textId="77777777" w:rsidR="00BF2E57" w:rsidRPr="00D126C3" w:rsidRDefault="00BF2E57" w:rsidP="00C831FF">
            <w:pPr>
              <w:pStyle w:val="Akapitzlist"/>
              <w:numPr>
                <w:ilvl w:val="0"/>
                <w:numId w:val="83"/>
              </w:numPr>
              <w:jc w:val="center"/>
              <w:rPr>
                <w:sz w:val="20"/>
                <w:szCs w:val="20"/>
              </w:rPr>
            </w:pPr>
          </w:p>
        </w:tc>
        <w:tc>
          <w:tcPr>
            <w:tcW w:w="1276" w:type="dxa"/>
          </w:tcPr>
          <w:p w14:paraId="721DFEB7" w14:textId="77777777" w:rsidR="00BF2E57" w:rsidRPr="00D126C3" w:rsidRDefault="00BF2E57" w:rsidP="00E15FF1">
            <w:pPr>
              <w:pStyle w:val="Akapitzlist"/>
              <w:ind w:left="0"/>
              <w:jc w:val="center"/>
              <w:rPr>
                <w:sz w:val="20"/>
                <w:szCs w:val="20"/>
              </w:rPr>
            </w:pPr>
            <w:r>
              <w:rPr>
                <w:sz w:val="20"/>
                <w:szCs w:val="20"/>
              </w:rPr>
              <w:t>-</w:t>
            </w:r>
          </w:p>
        </w:tc>
      </w:tr>
      <w:tr w:rsidR="00BF2E57" w14:paraId="1252CD87" w14:textId="77777777" w:rsidTr="00E15FF1">
        <w:tc>
          <w:tcPr>
            <w:tcW w:w="2547" w:type="dxa"/>
          </w:tcPr>
          <w:p w14:paraId="3658B31F" w14:textId="77777777" w:rsidR="00BF2E57" w:rsidRPr="00D126C3" w:rsidRDefault="00BF2E57" w:rsidP="00E15FF1">
            <w:pPr>
              <w:pStyle w:val="Akapitzlist"/>
              <w:ind w:left="0"/>
              <w:rPr>
                <w:sz w:val="20"/>
                <w:szCs w:val="20"/>
              </w:rPr>
            </w:pPr>
            <w:r>
              <w:rPr>
                <w:sz w:val="20"/>
                <w:szCs w:val="20"/>
              </w:rPr>
              <w:t>- 5% zniżki na usługi w zakresie protetyki i ortodoncji</w:t>
            </w:r>
          </w:p>
        </w:tc>
        <w:tc>
          <w:tcPr>
            <w:tcW w:w="1417" w:type="dxa"/>
          </w:tcPr>
          <w:p w14:paraId="03DC7E89" w14:textId="77777777" w:rsidR="00BF2E57" w:rsidRPr="00D126C3" w:rsidRDefault="00BF2E57" w:rsidP="00C831FF">
            <w:pPr>
              <w:pStyle w:val="Akapitzlist"/>
              <w:numPr>
                <w:ilvl w:val="0"/>
                <w:numId w:val="83"/>
              </w:numPr>
              <w:jc w:val="center"/>
              <w:rPr>
                <w:sz w:val="20"/>
                <w:szCs w:val="20"/>
              </w:rPr>
            </w:pPr>
          </w:p>
        </w:tc>
        <w:tc>
          <w:tcPr>
            <w:tcW w:w="1276" w:type="dxa"/>
          </w:tcPr>
          <w:p w14:paraId="3CEF122E" w14:textId="77777777" w:rsidR="00BF2E57" w:rsidRPr="00D126C3" w:rsidRDefault="00BF2E57" w:rsidP="00C831FF">
            <w:pPr>
              <w:pStyle w:val="Akapitzlist"/>
              <w:numPr>
                <w:ilvl w:val="0"/>
                <w:numId w:val="83"/>
              </w:numPr>
              <w:jc w:val="center"/>
              <w:rPr>
                <w:sz w:val="20"/>
                <w:szCs w:val="20"/>
              </w:rPr>
            </w:pPr>
          </w:p>
        </w:tc>
        <w:tc>
          <w:tcPr>
            <w:tcW w:w="1418" w:type="dxa"/>
          </w:tcPr>
          <w:p w14:paraId="3A994255" w14:textId="77777777" w:rsidR="00BF2E57" w:rsidRPr="00D126C3" w:rsidRDefault="00BF2E57" w:rsidP="00C831FF">
            <w:pPr>
              <w:pStyle w:val="Akapitzlist"/>
              <w:numPr>
                <w:ilvl w:val="0"/>
                <w:numId w:val="83"/>
              </w:numPr>
              <w:jc w:val="center"/>
              <w:rPr>
                <w:sz w:val="20"/>
                <w:szCs w:val="20"/>
              </w:rPr>
            </w:pPr>
          </w:p>
        </w:tc>
        <w:tc>
          <w:tcPr>
            <w:tcW w:w="1417" w:type="dxa"/>
          </w:tcPr>
          <w:p w14:paraId="249285A1" w14:textId="77777777" w:rsidR="00BF2E57" w:rsidRPr="00D126C3" w:rsidRDefault="00BF2E57" w:rsidP="00C831FF">
            <w:pPr>
              <w:pStyle w:val="Akapitzlist"/>
              <w:numPr>
                <w:ilvl w:val="0"/>
                <w:numId w:val="83"/>
              </w:numPr>
              <w:jc w:val="center"/>
              <w:rPr>
                <w:sz w:val="20"/>
                <w:szCs w:val="20"/>
              </w:rPr>
            </w:pPr>
          </w:p>
        </w:tc>
        <w:tc>
          <w:tcPr>
            <w:tcW w:w="1276" w:type="dxa"/>
          </w:tcPr>
          <w:p w14:paraId="241D47A8" w14:textId="77777777" w:rsidR="00BF2E57" w:rsidRPr="00D126C3" w:rsidRDefault="00BF2E57" w:rsidP="00E15FF1">
            <w:pPr>
              <w:pStyle w:val="Akapitzlist"/>
              <w:ind w:left="0"/>
              <w:jc w:val="center"/>
              <w:rPr>
                <w:sz w:val="20"/>
                <w:szCs w:val="20"/>
              </w:rPr>
            </w:pPr>
            <w:r>
              <w:rPr>
                <w:sz w:val="20"/>
                <w:szCs w:val="20"/>
              </w:rPr>
              <w:t>-</w:t>
            </w:r>
          </w:p>
        </w:tc>
      </w:tr>
      <w:tr w:rsidR="00BF2E57" w14:paraId="5239FA4E" w14:textId="77777777" w:rsidTr="00E15FF1">
        <w:tc>
          <w:tcPr>
            <w:tcW w:w="9351" w:type="dxa"/>
            <w:gridSpan w:val="6"/>
            <w:shd w:val="clear" w:color="auto" w:fill="B6DDE8" w:themeFill="accent5" w:themeFillTint="66"/>
          </w:tcPr>
          <w:p w14:paraId="0DA37130" w14:textId="77777777" w:rsidR="00BF2E57" w:rsidRPr="00470433" w:rsidRDefault="00BF2E57" w:rsidP="00E15FF1">
            <w:pPr>
              <w:pStyle w:val="Akapitzlist"/>
              <w:ind w:left="0"/>
              <w:jc w:val="center"/>
              <w:rPr>
                <w:b/>
                <w:bCs/>
              </w:rPr>
            </w:pPr>
            <w:r>
              <w:rPr>
                <w:b/>
                <w:bCs/>
              </w:rPr>
              <w:t>Przegląd stanu zdrowia 1 X w roku ubezpieczeniowym</w:t>
            </w:r>
          </w:p>
        </w:tc>
      </w:tr>
      <w:tr w:rsidR="00BF2E57" w14:paraId="4033E2FD" w14:textId="77777777" w:rsidTr="00E15FF1">
        <w:tc>
          <w:tcPr>
            <w:tcW w:w="2547" w:type="dxa"/>
          </w:tcPr>
          <w:p w14:paraId="15446133" w14:textId="77777777" w:rsidR="00BF2E57" w:rsidRPr="00D126C3" w:rsidRDefault="00BF2E57" w:rsidP="00E15FF1">
            <w:pPr>
              <w:pStyle w:val="Akapitzlist"/>
              <w:ind w:left="0"/>
              <w:rPr>
                <w:sz w:val="20"/>
                <w:szCs w:val="20"/>
              </w:rPr>
            </w:pPr>
            <w:r>
              <w:rPr>
                <w:sz w:val="20"/>
                <w:szCs w:val="20"/>
              </w:rPr>
              <w:t>- obejmuje konsultacje lekarza internisty wraz z wywiadem lekarskim i wystawieniem skierowania na badania dostępne w ramach danego wariantu</w:t>
            </w:r>
          </w:p>
        </w:tc>
        <w:tc>
          <w:tcPr>
            <w:tcW w:w="1417" w:type="dxa"/>
          </w:tcPr>
          <w:p w14:paraId="7B51935A" w14:textId="77777777" w:rsidR="00BF2E57" w:rsidRPr="00D126C3" w:rsidRDefault="00BF2E57" w:rsidP="00C831FF">
            <w:pPr>
              <w:pStyle w:val="Akapitzlist"/>
              <w:numPr>
                <w:ilvl w:val="0"/>
                <w:numId w:val="83"/>
              </w:numPr>
              <w:jc w:val="center"/>
              <w:rPr>
                <w:sz w:val="20"/>
                <w:szCs w:val="20"/>
              </w:rPr>
            </w:pPr>
          </w:p>
        </w:tc>
        <w:tc>
          <w:tcPr>
            <w:tcW w:w="1276" w:type="dxa"/>
          </w:tcPr>
          <w:p w14:paraId="038EDBE2" w14:textId="77777777" w:rsidR="00BF2E57" w:rsidRPr="00D126C3" w:rsidRDefault="00BF2E57" w:rsidP="00C831FF">
            <w:pPr>
              <w:pStyle w:val="Akapitzlist"/>
              <w:numPr>
                <w:ilvl w:val="0"/>
                <w:numId w:val="83"/>
              </w:numPr>
              <w:jc w:val="center"/>
              <w:rPr>
                <w:sz w:val="20"/>
                <w:szCs w:val="20"/>
              </w:rPr>
            </w:pPr>
          </w:p>
        </w:tc>
        <w:tc>
          <w:tcPr>
            <w:tcW w:w="1418" w:type="dxa"/>
          </w:tcPr>
          <w:p w14:paraId="1A962E11" w14:textId="77777777" w:rsidR="00BF2E57" w:rsidRPr="00D126C3" w:rsidRDefault="00BF2E57" w:rsidP="00C831FF">
            <w:pPr>
              <w:pStyle w:val="Akapitzlist"/>
              <w:numPr>
                <w:ilvl w:val="0"/>
                <w:numId w:val="83"/>
              </w:numPr>
              <w:jc w:val="center"/>
              <w:rPr>
                <w:sz w:val="20"/>
                <w:szCs w:val="20"/>
              </w:rPr>
            </w:pPr>
          </w:p>
        </w:tc>
        <w:tc>
          <w:tcPr>
            <w:tcW w:w="1417" w:type="dxa"/>
          </w:tcPr>
          <w:p w14:paraId="0E72082A" w14:textId="77777777" w:rsidR="00BF2E57" w:rsidRPr="00D126C3" w:rsidRDefault="00BF2E57" w:rsidP="00C831FF">
            <w:pPr>
              <w:pStyle w:val="Akapitzlist"/>
              <w:numPr>
                <w:ilvl w:val="0"/>
                <w:numId w:val="83"/>
              </w:numPr>
              <w:jc w:val="center"/>
              <w:rPr>
                <w:sz w:val="20"/>
                <w:szCs w:val="20"/>
              </w:rPr>
            </w:pPr>
          </w:p>
        </w:tc>
        <w:tc>
          <w:tcPr>
            <w:tcW w:w="1276" w:type="dxa"/>
          </w:tcPr>
          <w:p w14:paraId="47AFD965" w14:textId="77777777" w:rsidR="00BF2E57" w:rsidRPr="00D126C3" w:rsidRDefault="00BF2E57" w:rsidP="00E15FF1">
            <w:pPr>
              <w:pStyle w:val="Akapitzlist"/>
              <w:ind w:left="0"/>
              <w:jc w:val="center"/>
              <w:rPr>
                <w:sz w:val="20"/>
                <w:szCs w:val="20"/>
              </w:rPr>
            </w:pPr>
            <w:r>
              <w:rPr>
                <w:sz w:val="20"/>
                <w:szCs w:val="20"/>
              </w:rPr>
              <w:t>-</w:t>
            </w:r>
          </w:p>
        </w:tc>
      </w:tr>
      <w:tr w:rsidR="00BF2E57" w14:paraId="5AC3D92E" w14:textId="77777777" w:rsidTr="00E15FF1">
        <w:tc>
          <w:tcPr>
            <w:tcW w:w="9351" w:type="dxa"/>
            <w:gridSpan w:val="6"/>
            <w:shd w:val="clear" w:color="auto" w:fill="B6DDE8" w:themeFill="accent5" w:themeFillTint="66"/>
          </w:tcPr>
          <w:p w14:paraId="2197E1F3" w14:textId="77777777" w:rsidR="00BF2E57" w:rsidRPr="00470433" w:rsidRDefault="00BF2E57" w:rsidP="00E15FF1">
            <w:pPr>
              <w:pStyle w:val="Akapitzlist"/>
              <w:ind w:left="0"/>
              <w:jc w:val="center"/>
              <w:rPr>
                <w:sz w:val="20"/>
                <w:szCs w:val="20"/>
              </w:rPr>
            </w:pPr>
            <w:r>
              <w:rPr>
                <w:b/>
                <w:bCs/>
                <w:sz w:val="20"/>
                <w:szCs w:val="20"/>
              </w:rPr>
              <w:t xml:space="preserve">Rehabilitacja: </w:t>
            </w:r>
            <w:r>
              <w:rPr>
                <w:sz w:val="20"/>
                <w:szCs w:val="20"/>
              </w:rPr>
              <w:t>ubezpieczonemu przysługuje prawo do 20 zabiegów w roku ubezpieczeniowym. Zabiegi rehabilitacyjne wykonywane są na zlecenie lekarza:</w:t>
            </w:r>
          </w:p>
        </w:tc>
      </w:tr>
      <w:tr w:rsidR="00BF2E57" w14:paraId="5DB97EDA" w14:textId="77777777" w:rsidTr="00E15FF1">
        <w:tc>
          <w:tcPr>
            <w:tcW w:w="2547" w:type="dxa"/>
          </w:tcPr>
          <w:p w14:paraId="266F9281" w14:textId="77777777" w:rsidR="00BF2E57" w:rsidRPr="00B4484B" w:rsidRDefault="00BF2E57" w:rsidP="00E15FF1">
            <w:pPr>
              <w:pStyle w:val="Akapitzlist"/>
              <w:ind w:left="0"/>
              <w:rPr>
                <w:sz w:val="20"/>
                <w:szCs w:val="20"/>
              </w:rPr>
            </w:pPr>
            <w:r w:rsidRPr="00B4484B">
              <w:rPr>
                <w:sz w:val="20"/>
                <w:szCs w:val="20"/>
              </w:rPr>
              <w:lastRenderedPageBreak/>
              <w:t>- ćwiczenia instruktażowe (indywidualne) – z wyłączeniem technik manualnych</w:t>
            </w:r>
          </w:p>
        </w:tc>
        <w:tc>
          <w:tcPr>
            <w:tcW w:w="1417" w:type="dxa"/>
          </w:tcPr>
          <w:p w14:paraId="21541BB5" w14:textId="77777777" w:rsidR="00BF2E57" w:rsidRPr="00B4484B" w:rsidRDefault="00BF2E57" w:rsidP="00E15FF1">
            <w:pPr>
              <w:pStyle w:val="Akapitzlist"/>
              <w:ind w:left="0"/>
              <w:jc w:val="center"/>
              <w:rPr>
                <w:sz w:val="20"/>
                <w:szCs w:val="20"/>
              </w:rPr>
            </w:pPr>
            <w:r>
              <w:rPr>
                <w:sz w:val="20"/>
                <w:szCs w:val="20"/>
              </w:rPr>
              <w:t>-</w:t>
            </w:r>
          </w:p>
        </w:tc>
        <w:tc>
          <w:tcPr>
            <w:tcW w:w="1276" w:type="dxa"/>
          </w:tcPr>
          <w:p w14:paraId="32B7B51D" w14:textId="77777777" w:rsidR="00BF2E57" w:rsidRPr="00B4484B" w:rsidRDefault="00BF2E57" w:rsidP="00E15FF1">
            <w:pPr>
              <w:pStyle w:val="Akapitzlist"/>
              <w:ind w:left="0"/>
              <w:jc w:val="center"/>
              <w:rPr>
                <w:sz w:val="20"/>
                <w:szCs w:val="20"/>
              </w:rPr>
            </w:pPr>
            <w:r>
              <w:rPr>
                <w:sz w:val="20"/>
                <w:szCs w:val="20"/>
              </w:rPr>
              <w:t>-</w:t>
            </w:r>
          </w:p>
        </w:tc>
        <w:tc>
          <w:tcPr>
            <w:tcW w:w="1418" w:type="dxa"/>
          </w:tcPr>
          <w:p w14:paraId="4CABE284" w14:textId="77777777" w:rsidR="00BF2E57" w:rsidRPr="00B4484B" w:rsidRDefault="00BF2E57" w:rsidP="00E15FF1">
            <w:pPr>
              <w:pStyle w:val="Akapitzlist"/>
              <w:ind w:left="0"/>
              <w:jc w:val="center"/>
              <w:rPr>
                <w:sz w:val="20"/>
                <w:szCs w:val="20"/>
              </w:rPr>
            </w:pPr>
            <w:r>
              <w:rPr>
                <w:sz w:val="20"/>
                <w:szCs w:val="20"/>
              </w:rPr>
              <w:t>-</w:t>
            </w:r>
          </w:p>
        </w:tc>
        <w:tc>
          <w:tcPr>
            <w:tcW w:w="1417" w:type="dxa"/>
          </w:tcPr>
          <w:p w14:paraId="791DB8A4" w14:textId="77777777" w:rsidR="00BF2E57" w:rsidRPr="00B4484B" w:rsidRDefault="00BF2E57" w:rsidP="00C831FF">
            <w:pPr>
              <w:pStyle w:val="Akapitzlist"/>
              <w:numPr>
                <w:ilvl w:val="0"/>
                <w:numId w:val="83"/>
              </w:numPr>
              <w:jc w:val="center"/>
              <w:rPr>
                <w:sz w:val="20"/>
                <w:szCs w:val="20"/>
              </w:rPr>
            </w:pPr>
          </w:p>
        </w:tc>
        <w:tc>
          <w:tcPr>
            <w:tcW w:w="1276" w:type="dxa"/>
          </w:tcPr>
          <w:p w14:paraId="044171DB" w14:textId="77777777" w:rsidR="00BF2E57" w:rsidRPr="00B4484B" w:rsidRDefault="00BF2E57" w:rsidP="00E15FF1">
            <w:pPr>
              <w:pStyle w:val="Akapitzlist"/>
              <w:ind w:left="0"/>
              <w:jc w:val="right"/>
              <w:rPr>
                <w:sz w:val="20"/>
                <w:szCs w:val="20"/>
              </w:rPr>
            </w:pPr>
            <w:r>
              <w:rPr>
                <w:sz w:val="20"/>
                <w:szCs w:val="20"/>
              </w:rPr>
              <w:t>30,00 zł</w:t>
            </w:r>
          </w:p>
        </w:tc>
      </w:tr>
      <w:tr w:rsidR="00BF2E57" w14:paraId="340D02D5" w14:textId="77777777" w:rsidTr="00E15FF1">
        <w:tc>
          <w:tcPr>
            <w:tcW w:w="2547" w:type="dxa"/>
          </w:tcPr>
          <w:p w14:paraId="3044560D" w14:textId="77777777" w:rsidR="00BF2E57" w:rsidRPr="00B4484B" w:rsidRDefault="00BF2E57" w:rsidP="00E15FF1">
            <w:pPr>
              <w:pStyle w:val="Akapitzlist"/>
              <w:ind w:left="0"/>
              <w:rPr>
                <w:sz w:val="20"/>
                <w:szCs w:val="20"/>
              </w:rPr>
            </w:pPr>
            <w:r w:rsidRPr="00B4484B">
              <w:rPr>
                <w:sz w:val="20"/>
                <w:szCs w:val="20"/>
              </w:rPr>
              <w:t>- ćwiczenia ogólnousprawniające (grupowe)</w:t>
            </w:r>
          </w:p>
        </w:tc>
        <w:tc>
          <w:tcPr>
            <w:tcW w:w="1417" w:type="dxa"/>
          </w:tcPr>
          <w:p w14:paraId="48A5F6EE" w14:textId="77777777" w:rsidR="00BF2E57" w:rsidRPr="00B4484B" w:rsidRDefault="00BF2E57" w:rsidP="00E15FF1">
            <w:pPr>
              <w:pStyle w:val="Akapitzlist"/>
              <w:ind w:left="0"/>
              <w:jc w:val="center"/>
              <w:rPr>
                <w:sz w:val="20"/>
                <w:szCs w:val="20"/>
              </w:rPr>
            </w:pPr>
            <w:r>
              <w:rPr>
                <w:sz w:val="20"/>
                <w:szCs w:val="20"/>
              </w:rPr>
              <w:t>-</w:t>
            </w:r>
          </w:p>
        </w:tc>
        <w:tc>
          <w:tcPr>
            <w:tcW w:w="1276" w:type="dxa"/>
          </w:tcPr>
          <w:p w14:paraId="21FEE9DF" w14:textId="77777777" w:rsidR="00BF2E57" w:rsidRPr="00B4484B" w:rsidRDefault="00BF2E57" w:rsidP="00E15FF1">
            <w:pPr>
              <w:pStyle w:val="Akapitzlist"/>
              <w:ind w:left="0"/>
              <w:jc w:val="center"/>
              <w:rPr>
                <w:sz w:val="20"/>
                <w:szCs w:val="20"/>
              </w:rPr>
            </w:pPr>
            <w:r>
              <w:rPr>
                <w:sz w:val="20"/>
                <w:szCs w:val="20"/>
              </w:rPr>
              <w:t>-</w:t>
            </w:r>
          </w:p>
        </w:tc>
        <w:tc>
          <w:tcPr>
            <w:tcW w:w="1418" w:type="dxa"/>
          </w:tcPr>
          <w:p w14:paraId="4B5EC895" w14:textId="77777777" w:rsidR="00BF2E57" w:rsidRPr="00B4484B" w:rsidRDefault="00BF2E57" w:rsidP="00E15FF1">
            <w:pPr>
              <w:pStyle w:val="Akapitzlist"/>
              <w:ind w:left="0"/>
              <w:jc w:val="center"/>
              <w:rPr>
                <w:sz w:val="20"/>
                <w:szCs w:val="20"/>
              </w:rPr>
            </w:pPr>
            <w:r>
              <w:rPr>
                <w:sz w:val="20"/>
                <w:szCs w:val="20"/>
              </w:rPr>
              <w:t>-</w:t>
            </w:r>
          </w:p>
        </w:tc>
        <w:tc>
          <w:tcPr>
            <w:tcW w:w="1417" w:type="dxa"/>
          </w:tcPr>
          <w:p w14:paraId="0E41DB4B" w14:textId="77777777" w:rsidR="00BF2E57" w:rsidRPr="00B4484B" w:rsidRDefault="00BF2E57" w:rsidP="00C831FF">
            <w:pPr>
              <w:pStyle w:val="Akapitzlist"/>
              <w:numPr>
                <w:ilvl w:val="0"/>
                <w:numId w:val="83"/>
              </w:numPr>
              <w:jc w:val="center"/>
              <w:rPr>
                <w:sz w:val="20"/>
                <w:szCs w:val="20"/>
              </w:rPr>
            </w:pPr>
          </w:p>
        </w:tc>
        <w:tc>
          <w:tcPr>
            <w:tcW w:w="1276" w:type="dxa"/>
          </w:tcPr>
          <w:p w14:paraId="0F867396" w14:textId="77777777" w:rsidR="00BF2E57" w:rsidRPr="00B4484B" w:rsidRDefault="00BF2E57" w:rsidP="00E15FF1">
            <w:pPr>
              <w:pStyle w:val="Akapitzlist"/>
              <w:ind w:left="0"/>
              <w:jc w:val="right"/>
              <w:rPr>
                <w:sz w:val="20"/>
                <w:szCs w:val="20"/>
              </w:rPr>
            </w:pPr>
            <w:r>
              <w:rPr>
                <w:sz w:val="20"/>
                <w:szCs w:val="20"/>
              </w:rPr>
              <w:t>15,00 zł</w:t>
            </w:r>
          </w:p>
        </w:tc>
      </w:tr>
      <w:tr w:rsidR="00BF2E57" w14:paraId="10EFA466" w14:textId="77777777" w:rsidTr="00E15FF1">
        <w:tc>
          <w:tcPr>
            <w:tcW w:w="2547" w:type="dxa"/>
          </w:tcPr>
          <w:p w14:paraId="723267D6" w14:textId="77777777" w:rsidR="00BF2E57" w:rsidRPr="00B4484B" w:rsidRDefault="00BF2E57" w:rsidP="00E15FF1">
            <w:pPr>
              <w:pStyle w:val="Akapitzlist"/>
              <w:ind w:left="0"/>
              <w:rPr>
                <w:sz w:val="20"/>
                <w:szCs w:val="20"/>
              </w:rPr>
            </w:pPr>
            <w:r w:rsidRPr="00B4484B">
              <w:rPr>
                <w:sz w:val="20"/>
                <w:szCs w:val="20"/>
              </w:rPr>
              <w:t>- wyciąg trakcyjny</w:t>
            </w:r>
          </w:p>
        </w:tc>
        <w:tc>
          <w:tcPr>
            <w:tcW w:w="1417" w:type="dxa"/>
          </w:tcPr>
          <w:p w14:paraId="12C6815E" w14:textId="77777777" w:rsidR="00BF2E57" w:rsidRPr="00B4484B" w:rsidRDefault="00BF2E57" w:rsidP="00E15FF1">
            <w:pPr>
              <w:pStyle w:val="Akapitzlist"/>
              <w:ind w:left="0"/>
              <w:jc w:val="center"/>
              <w:rPr>
                <w:sz w:val="20"/>
                <w:szCs w:val="20"/>
              </w:rPr>
            </w:pPr>
            <w:r>
              <w:rPr>
                <w:sz w:val="20"/>
                <w:szCs w:val="20"/>
              </w:rPr>
              <w:t>-</w:t>
            </w:r>
          </w:p>
        </w:tc>
        <w:tc>
          <w:tcPr>
            <w:tcW w:w="1276" w:type="dxa"/>
          </w:tcPr>
          <w:p w14:paraId="645DB9F4" w14:textId="77777777" w:rsidR="00BF2E57" w:rsidRPr="00B4484B" w:rsidRDefault="00BF2E57" w:rsidP="00E15FF1">
            <w:pPr>
              <w:pStyle w:val="Akapitzlist"/>
              <w:ind w:left="0"/>
              <w:jc w:val="center"/>
              <w:rPr>
                <w:sz w:val="20"/>
                <w:szCs w:val="20"/>
              </w:rPr>
            </w:pPr>
            <w:r>
              <w:rPr>
                <w:sz w:val="20"/>
                <w:szCs w:val="20"/>
              </w:rPr>
              <w:t>-</w:t>
            </w:r>
          </w:p>
        </w:tc>
        <w:tc>
          <w:tcPr>
            <w:tcW w:w="1418" w:type="dxa"/>
          </w:tcPr>
          <w:p w14:paraId="7AB3B86D" w14:textId="77777777" w:rsidR="00BF2E57" w:rsidRPr="00B4484B" w:rsidRDefault="00BF2E57" w:rsidP="00E15FF1">
            <w:pPr>
              <w:pStyle w:val="Akapitzlist"/>
              <w:ind w:left="0"/>
              <w:jc w:val="center"/>
              <w:rPr>
                <w:sz w:val="20"/>
                <w:szCs w:val="20"/>
              </w:rPr>
            </w:pPr>
            <w:r>
              <w:rPr>
                <w:sz w:val="20"/>
                <w:szCs w:val="20"/>
              </w:rPr>
              <w:t>-</w:t>
            </w:r>
          </w:p>
        </w:tc>
        <w:tc>
          <w:tcPr>
            <w:tcW w:w="1417" w:type="dxa"/>
          </w:tcPr>
          <w:p w14:paraId="5BB7384A" w14:textId="77777777" w:rsidR="00BF2E57" w:rsidRPr="00B4484B" w:rsidRDefault="00BF2E57" w:rsidP="00C831FF">
            <w:pPr>
              <w:pStyle w:val="Akapitzlist"/>
              <w:numPr>
                <w:ilvl w:val="0"/>
                <w:numId w:val="83"/>
              </w:numPr>
              <w:jc w:val="center"/>
              <w:rPr>
                <w:sz w:val="20"/>
                <w:szCs w:val="20"/>
              </w:rPr>
            </w:pPr>
          </w:p>
        </w:tc>
        <w:tc>
          <w:tcPr>
            <w:tcW w:w="1276" w:type="dxa"/>
          </w:tcPr>
          <w:p w14:paraId="1EF7511E" w14:textId="77777777" w:rsidR="00BF2E57" w:rsidRPr="00B4484B" w:rsidRDefault="00BF2E57" w:rsidP="00E15FF1">
            <w:pPr>
              <w:pStyle w:val="Akapitzlist"/>
              <w:ind w:left="0"/>
              <w:jc w:val="right"/>
              <w:rPr>
                <w:sz w:val="20"/>
                <w:szCs w:val="20"/>
              </w:rPr>
            </w:pPr>
            <w:r>
              <w:rPr>
                <w:sz w:val="20"/>
                <w:szCs w:val="20"/>
              </w:rPr>
              <w:t>10,00 zł</w:t>
            </w:r>
          </w:p>
        </w:tc>
      </w:tr>
      <w:tr w:rsidR="00BF2E57" w14:paraId="64E12220" w14:textId="77777777" w:rsidTr="00E15FF1">
        <w:tc>
          <w:tcPr>
            <w:tcW w:w="2547" w:type="dxa"/>
          </w:tcPr>
          <w:p w14:paraId="54828EE2" w14:textId="77777777" w:rsidR="00BF2E57" w:rsidRPr="00B4484B" w:rsidRDefault="00BF2E57" w:rsidP="00E15FF1">
            <w:pPr>
              <w:pStyle w:val="Akapitzlist"/>
              <w:ind w:left="0"/>
              <w:rPr>
                <w:sz w:val="20"/>
                <w:szCs w:val="20"/>
              </w:rPr>
            </w:pPr>
            <w:r w:rsidRPr="00B4484B">
              <w:rPr>
                <w:sz w:val="20"/>
                <w:szCs w:val="20"/>
              </w:rPr>
              <w:t>- galwanizacja</w:t>
            </w:r>
          </w:p>
        </w:tc>
        <w:tc>
          <w:tcPr>
            <w:tcW w:w="1417" w:type="dxa"/>
          </w:tcPr>
          <w:p w14:paraId="2FB045ED" w14:textId="77777777" w:rsidR="00BF2E57" w:rsidRPr="00B4484B" w:rsidRDefault="00BF2E57" w:rsidP="00E15FF1">
            <w:pPr>
              <w:pStyle w:val="Akapitzlist"/>
              <w:ind w:left="0"/>
              <w:jc w:val="center"/>
              <w:rPr>
                <w:sz w:val="20"/>
                <w:szCs w:val="20"/>
              </w:rPr>
            </w:pPr>
            <w:r>
              <w:rPr>
                <w:sz w:val="20"/>
                <w:szCs w:val="20"/>
              </w:rPr>
              <w:t>-</w:t>
            </w:r>
          </w:p>
        </w:tc>
        <w:tc>
          <w:tcPr>
            <w:tcW w:w="1276" w:type="dxa"/>
          </w:tcPr>
          <w:p w14:paraId="18775610" w14:textId="77777777" w:rsidR="00BF2E57" w:rsidRPr="00B4484B" w:rsidRDefault="00BF2E57" w:rsidP="00E15FF1">
            <w:pPr>
              <w:pStyle w:val="Akapitzlist"/>
              <w:ind w:left="0"/>
              <w:jc w:val="center"/>
              <w:rPr>
                <w:sz w:val="20"/>
                <w:szCs w:val="20"/>
              </w:rPr>
            </w:pPr>
            <w:r>
              <w:rPr>
                <w:sz w:val="20"/>
                <w:szCs w:val="20"/>
              </w:rPr>
              <w:t>-</w:t>
            </w:r>
          </w:p>
        </w:tc>
        <w:tc>
          <w:tcPr>
            <w:tcW w:w="1418" w:type="dxa"/>
          </w:tcPr>
          <w:p w14:paraId="352D69CC" w14:textId="77777777" w:rsidR="00BF2E57" w:rsidRPr="00B4484B" w:rsidRDefault="00BF2E57" w:rsidP="00E15FF1">
            <w:pPr>
              <w:pStyle w:val="Akapitzlist"/>
              <w:ind w:left="0"/>
              <w:jc w:val="center"/>
              <w:rPr>
                <w:sz w:val="20"/>
                <w:szCs w:val="20"/>
              </w:rPr>
            </w:pPr>
            <w:r>
              <w:rPr>
                <w:sz w:val="20"/>
                <w:szCs w:val="20"/>
              </w:rPr>
              <w:t>-</w:t>
            </w:r>
          </w:p>
        </w:tc>
        <w:tc>
          <w:tcPr>
            <w:tcW w:w="1417" w:type="dxa"/>
          </w:tcPr>
          <w:p w14:paraId="2A40839D" w14:textId="77777777" w:rsidR="00BF2E57" w:rsidRPr="00B4484B" w:rsidRDefault="00BF2E57" w:rsidP="00C831FF">
            <w:pPr>
              <w:pStyle w:val="Akapitzlist"/>
              <w:numPr>
                <w:ilvl w:val="0"/>
                <w:numId w:val="83"/>
              </w:numPr>
              <w:jc w:val="center"/>
              <w:rPr>
                <w:sz w:val="20"/>
                <w:szCs w:val="20"/>
              </w:rPr>
            </w:pPr>
          </w:p>
        </w:tc>
        <w:tc>
          <w:tcPr>
            <w:tcW w:w="1276" w:type="dxa"/>
          </w:tcPr>
          <w:p w14:paraId="0805E2F9" w14:textId="77777777" w:rsidR="00BF2E57" w:rsidRPr="00B4484B" w:rsidRDefault="00BF2E57" w:rsidP="00E15FF1">
            <w:pPr>
              <w:pStyle w:val="Akapitzlist"/>
              <w:ind w:left="0"/>
              <w:jc w:val="right"/>
              <w:rPr>
                <w:sz w:val="20"/>
                <w:szCs w:val="20"/>
              </w:rPr>
            </w:pPr>
            <w:r>
              <w:rPr>
                <w:sz w:val="20"/>
                <w:szCs w:val="20"/>
              </w:rPr>
              <w:t>10,00 zł</w:t>
            </w:r>
          </w:p>
        </w:tc>
      </w:tr>
      <w:tr w:rsidR="00BF2E57" w14:paraId="429236C8" w14:textId="77777777" w:rsidTr="00E15FF1">
        <w:tc>
          <w:tcPr>
            <w:tcW w:w="2547" w:type="dxa"/>
          </w:tcPr>
          <w:p w14:paraId="2BE72441" w14:textId="77777777" w:rsidR="00BF2E57" w:rsidRPr="00B4484B" w:rsidRDefault="00BF2E57" w:rsidP="00E15FF1">
            <w:pPr>
              <w:pStyle w:val="Akapitzlist"/>
              <w:ind w:left="0"/>
              <w:rPr>
                <w:sz w:val="20"/>
                <w:szCs w:val="20"/>
              </w:rPr>
            </w:pPr>
            <w:r w:rsidRPr="00B4484B">
              <w:rPr>
                <w:sz w:val="20"/>
                <w:szCs w:val="20"/>
              </w:rPr>
              <w:t>- jonoforeza</w:t>
            </w:r>
          </w:p>
        </w:tc>
        <w:tc>
          <w:tcPr>
            <w:tcW w:w="1417" w:type="dxa"/>
          </w:tcPr>
          <w:p w14:paraId="5D66AA67" w14:textId="77777777" w:rsidR="00BF2E57" w:rsidRPr="00B4484B" w:rsidRDefault="00BF2E57" w:rsidP="00E15FF1">
            <w:pPr>
              <w:pStyle w:val="Akapitzlist"/>
              <w:ind w:left="0"/>
              <w:jc w:val="center"/>
              <w:rPr>
                <w:sz w:val="20"/>
                <w:szCs w:val="20"/>
              </w:rPr>
            </w:pPr>
            <w:r>
              <w:rPr>
                <w:sz w:val="20"/>
                <w:szCs w:val="20"/>
              </w:rPr>
              <w:t>-</w:t>
            </w:r>
          </w:p>
        </w:tc>
        <w:tc>
          <w:tcPr>
            <w:tcW w:w="1276" w:type="dxa"/>
          </w:tcPr>
          <w:p w14:paraId="46A4149F" w14:textId="77777777" w:rsidR="00BF2E57" w:rsidRPr="00B4484B" w:rsidRDefault="00BF2E57" w:rsidP="00E15FF1">
            <w:pPr>
              <w:pStyle w:val="Akapitzlist"/>
              <w:ind w:left="0"/>
              <w:jc w:val="center"/>
              <w:rPr>
                <w:sz w:val="20"/>
                <w:szCs w:val="20"/>
              </w:rPr>
            </w:pPr>
            <w:r>
              <w:rPr>
                <w:sz w:val="20"/>
                <w:szCs w:val="20"/>
              </w:rPr>
              <w:t>-</w:t>
            </w:r>
          </w:p>
        </w:tc>
        <w:tc>
          <w:tcPr>
            <w:tcW w:w="1418" w:type="dxa"/>
          </w:tcPr>
          <w:p w14:paraId="1FB8047C" w14:textId="77777777" w:rsidR="00BF2E57" w:rsidRPr="00B4484B" w:rsidRDefault="00BF2E57" w:rsidP="00E15FF1">
            <w:pPr>
              <w:pStyle w:val="Akapitzlist"/>
              <w:ind w:left="0"/>
              <w:jc w:val="center"/>
              <w:rPr>
                <w:sz w:val="20"/>
                <w:szCs w:val="20"/>
              </w:rPr>
            </w:pPr>
            <w:r>
              <w:rPr>
                <w:sz w:val="20"/>
                <w:szCs w:val="20"/>
              </w:rPr>
              <w:t>-</w:t>
            </w:r>
          </w:p>
        </w:tc>
        <w:tc>
          <w:tcPr>
            <w:tcW w:w="1417" w:type="dxa"/>
          </w:tcPr>
          <w:p w14:paraId="7190D206" w14:textId="77777777" w:rsidR="00BF2E57" w:rsidRPr="00B4484B" w:rsidRDefault="00BF2E57" w:rsidP="00C831FF">
            <w:pPr>
              <w:pStyle w:val="Akapitzlist"/>
              <w:numPr>
                <w:ilvl w:val="0"/>
                <w:numId w:val="83"/>
              </w:numPr>
              <w:jc w:val="center"/>
              <w:rPr>
                <w:sz w:val="20"/>
                <w:szCs w:val="20"/>
              </w:rPr>
            </w:pPr>
          </w:p>
        </w:tc>
        <w:tc>
          <w:tcPr>
            <w:tcW w:w="1276" w:type="dxa"/>
          </w:tcPr>
          <w:p w14:paraId="5BD62D3C" w14:textId="77777777" w:rsidR="00BF2E57" w:rsidRPr="00B4484B" w:rsidRDefault="00BF2E57" w:rsidP="00E15FF1">
            <w:pPr>
              <w:pStyle w:val="Akapitzlist"/>
              <w:ind w:left="0"/>
              <w:jc w:val="right"/>
              <w:rPr>
                <w:sz w:val="20"/>
                <w:szCs w:val="20"/>
              </w:rPr>
            </w:pPr>
            <w:r>
              <w:rPr>
                <w:sz w:val="20"/>
                <w:szCs w:val="20"/>
              </w:rPr>
              <w:t>10,00 zł</w:t>
            </w:r>
          </w:p>
        </w:tc>
      </w:tr>
      <w:tr w:rsidR="00BF2E57" w14:paraId="6B16B2D7" w14:textId="77777777" w:rsidTr="00E15FF1">
        <w:tc>
          <w:tcPr>
            <w:tcW w:w="2547" w:type="dxa"/>
          </w:tcPr>
          <w:p w14:paraId="7E4C6447" w14:textId="77777777" w:rsidR="00BF2E57" w:rsidRPr="00B4484B" w:rsidRDefault="00BF2E57" w:rsidP="00E15FF1">
            <w:pPr>
              <w:pStyle w:val="Akapitzlist"/>
              <w:ind w:left="0"/>
              <w:rPr>
                <w:sz w:val="20"/>
                <w:szCs w:val="20"/>
              </w:rPr>
            </w:pPr>
            <w:r w:rsidRPr="00B4484B">
              <w:rPr>
                <w:sz w:val="20"/>
                <w:szCs w:val="20"/>
              </w:rPr>
              <w:t>- ultradźwięki (</w:t>
            </w:r>
            <w:proofErr w:type="spellStart"/>
            <w:r w:rsidRPr="00B4484B">
              <w:rPr>
                <w:sz w:val="20"/>
                <w:szCs w:val="20"/>
              </w:rPr>
              <w:t>fonoforeza</w:t>
            </w:r>
            <w:proofErr w:type="spellEnd"/>
            <w:r w:rsidRPr="00B4484B">
              <w:rPr>
                <w:sz w:val="20"/>
                <w:szCs w:val="20"/>
              </w:rPr>
              <w:t>)</w:t>
            </w:r>
          </w:p>
        </w:tc>
        <w:tc>
          <w:tcPr>
            <w:tcW w:w="1417" w:type="dxa"/>
          </w:tcPr>
          <w:p w14:paraId="53AFFEE3" w14:textId="77777777" w:rsidR="00BF2E57" w:rsidRPr="00B4484B" w:rsidRDefault="00BF2E57" w:rsidP="00E15FF1">
            <w:pPr>
              <w:pStyle w:val="Akapitzlist"/>
              <w:ind w:left="0"/>
              <w:jc w:val="center"/>
              <w:rPr>
                <w:sz w:val="20"/>
                <w:szCs w:val="20"/>
              </w:rPr>
            </w:pPr>
            <w:r>
              <w:rPr>
                <w:sz w:val="20"/>
                <w:szCs w:val="20"/>
              </w:rPr>
              <w:t>-</w:t>
            </w:r>
          </w:p>
        </w:tc>
        <w:tc>
          <w:tcPr>
            <w:tcW w:w="1276" w:type="dxa"/>
          </w:tcPr>
          <w:p w14:paraId="21D2377D" w14:textId="77777777" w:rsidR="00BF2E57" w:rsidRPr="00B4484B" w:rsidRDefault="00BF2E57" w:rsidP="00E15FF1">
            <w:pPr>
              <w:pStyle w:val="Akapitzlist"/>
              <w:ind w:left="0"/>
              <w:jc w:val="center"/>
              <w:rPr>
                <w:sz w:val="20"/>
                <w:szCs w:val="20"/>
              </w:rPr>
            </w:pPr>
            <w:r>
              <w:rPr>
                <w:sz w:val="20"/>
                <w:szCs w:val="20"/>
              </w:rPr>
              <w:t>-</w:t>
            </w:r>
          </w:p>
        </w:tc>
        <w:tc>
          <w:tcPr>
            <w:tcW w:w="1418" w:type="dxa"/>
          </w:tcPr>
          <w:p w14:paraId="18A774E7" w14:textId="77777777" w:rsidR="00BF2E57" w:rsidRPr="00B4484B" w:rsidRDefault="00BF2E57" w:rsidP="00E15FF1">
            <w:pPr>
              <w:pStyle w:val="Akapitzlist"/>
              <w:ind w:left="0"/>
              <w:jc w:val="center"/>
              <w:rPr>
                <w:sz w:val="20"/>
                <w:szCs w:val="20"/>
              </w:rPr>
            </w:pPr>
            <w:r>
              <w:rPr>
                <w:sz w:val="20"/>
                <w:szCs w:val="20"/>
              </w:rPr>
              <w:t>-</w:t>
            </w:r>
          </w:p>
        </w:tc>
        <w:tc>
          <w:tcPr>
            <w:tcW w:w="1417" w:type="dxa"/>
          </w:tcPr>
          <w:p w14:paraId="6B3C8820" w14:textId="77777777" w:rsidR="00BF2E57" w:rsidRPr="00B4484B" w:rsidRDefault="00BF2E57" w:rsidP="00C831FF">
            <w:pPr>
              <w:pStyle w:val="Akapitzlist"/>
              <w:numPr>
                <w:ilvl w:val="0"/>
                <w:numId w:val="83"/>
              </w:numPr>
              <w:jc w:val="center"/>
              <w:rPr>
                <w:sz w:val="20"/>
                <w:szCs w:val="20"/>
              </w:rPr>
            </w:pPr>
          </w:p>
        </w:tc>
        <w:tc>
          <w:tcPr>
            <w:tcW w:w="1276" w:type="dxa"/>
          </w:tcPr>
          <w:p w14:paraId="0C3F1509" w14:textId="77777777" w:rsidR="00BF2E57" w:rsidRPr="00B4484B" w:rsidRDefault="00BF2E57" w:rsidP="00E15FF1">
            <w:pPr>
              <w:pStyle w:val="Akapitzlist"/>
              <w:ind w:left="0"/>
              <w:jc w:val="right"/>
              <w:rPr>
                <w:sz w:val="20"/>
                <w:szCs w:val="20"/>
              </w:rPr>
            </w:pPr>
            <w:r>
              <w:rPr>
                <w:sz w:val="20"/>
                <w:szCs w:val="20"/>
              </w:rPr>
              <w:t>10,00 zł</w:t>
            </w:r>
          </w:p>
        </w:tc>
      </w:tr>
      <w:tr w:rsidR="00BF2E57" w14:paraId="09144DEC" w14:textId="77777777" w:rsidTr="00E15FF1">
        <w:tc>
          <w:tcPr>
            <w:tcW w:w="2547" w:type="dxa"/>
          </w:tcPr>
          <w:p w14:paraId="60D7C143" w14:textId="77777777" w:rsidR="00BF2E57" w:rsidRPr="00B4484B" w:rsidRDefault="00BF2E57" w:rsidP="00E15FF1">
            <w:pPr>
              <w:pStyle w:val="Akapitzlist"/>
              <w:ind w:left="0"/>
              <w:rPr>
                <w:sz w:val="20"/>
                <w:szCs w:val="20"/>
              </w:rPr>
            </w:pPr>
            <w:r w:rsidRPr="00B4484B">
              <w:rPr>
                <w:sz w:val="20"/>
                <w:szCs w:val="20"/>
              </w:rPr>
              <w:t>- elektrostymulacja</w:t>
            </w:r>
          </w:p>
        </w:tc>
        <w:tc>
          <w:tcPr>
            <w:tcW w:w="1417" w:type="dxa"/>
          </w:tcPr>
          <w:p w14:paraId="501E1B67" w14:textId="77777777" w:rsidR="00BF2E57" w:rsidRPr="00B4484B" w:rsidRDefault="00BF2E57" w:rsidP="00E15FF1">
            <w:pPr>
              <w:pStyle w:val="Akapitzlist"/>
              <w:ind w:left="0"/>
              <w:jc w:val="center"/>
              <w:rPr>
                <w:sz w:val="20"/>
                <w:szCs w:val="20"/>
              </w:rPr>
            </w:pPr>
            <w:r>
              <w:rPr>
                <w:sz w:val="20"/>
                <w:szCs w:val="20"/>
              </w:rPr>
              <w:t>-</w:t>
            </w:r>
          </w:p>
        </w:tc>
        <w:tc>
          <w:tcPr>
            <w:tcW w:w="1276" w:type="dxa"/>
          </w:tcPr>
          <w:p w14:paraId="2E0E261F" w14:textId="77777777" w:rsidR="00BF2E57" w:rsidRPr="00B4484B" w:rsidRDefault="00BF2E57" w:rsidP="00E15FF1">
            <w:pPr>
              <w:pStyle w:val="Akapitzlist"/>
              <w:ind w:left="0"/>
              <w:jc w:val="center"/>
              <w:rPr>
                <w:sz w:val="20"/>
                <w:szCs w:val="20"/>
              </w:rPr>
            </w:pPr>
            <w:r>
              <w:rPr>
                <w:sz w:val="20"/>
                <w:szCs w:val="20"/>
              </w:rPr>
              <w:t>-</w:t>
            </w:r>
          </w:p>
        </w:tc>
        <w:tc>
          <w:tcPr>
            <w:tcW w:w="1418" w:type="dxa"/>
          </w:tcPr>
          <w:p w14:paraId="6FD935B8" w14:textId="77777777" w:rsidR="00BF2E57" w:rsidRPr="00B4484B" w:rsidRDefault="00BF2E57" w:rsidP="00E15FF1">
            <w:pPr>
              <w:pStyle w:val="Akapitzlist"/>
              <w:ind w:left="0"/>
              <w:jc w:val="center"/>
              <w:rPr>
                <w:sz w:val="20"/>
                <w:szCs w:val="20"/>
              </w:rPr>
            </w:pPr>
            <w:r>
              <w:rPr>
                <w:sz w:val="20"/>
                <w:szCs w:val="20"/>
              </w:rPr>
              <w:t>-</w:t>
            </w:r>
          </w:p>
        </w:tc>
        <w:tc>
          <w:tcPr>
            <w:tcW w:w="1417" w:type="dxa"/>
          </w:tcPr>
          <w:p w14:paraId="7AEED877" w14:textId="77777777" w:rsidR="00BF2E57" w:rsidRPr="00DB7682" w:rsidRDefault="00BF2E57" w:rsidP="00C831FF">
            <w:pPr>
              <w:pStyle w:val="Akapitzlist"/>
              <w:numPr>
                <w:ilvl w:val="0"/>
                <w:numId w:val="83"/>
              </w:numPr>
              <w:jc w:val="center"/>
              <w:rPr>
                <w:sz w:val="20"/>
                <w:szCs w:val="20"/>
              </w:rPr>
            </w:pPr>
          </w:p>
        </w:tc>
        <w:tc>
          <w:tcPr>
            <w:tcW w:w="1276" w:type="dxa"/>
          </w:tcPr>
          <w:p w14:paraId="37F33A67" w14:textId="77777777" w:rsidR="00BF2E57" w:rsidRPr="00B4484B" w:rsidRDefault="00BF2E57" w:rsidP="00E15FF1">
            <w:pPr>
              <w:pStyle w:val="Akapitzlist"/>
              <w:ind w:left="0"/>
              <w:jc w:val="right"/>
              <w:rPr>
                <w:sz w:val="20"/>
                <w:szCs w:val="20"/>
              </w:rPr>
            </w:pPr>
            <w:r>
              <w:rPr>
                <w:sz w:val="20"/>
                <w:szCs w:val="20"/>
              </w:rPr>
              <w:t>10,00 zł</w:t>
            </w:r>
          </w:p>
        </w:tc>
      </w:tr>
      <w:tr w:rsidR="00BF2E57" w14:paraId="697FA2E0" w14:textId="77777777" w:rsidTr="00E15FF1">
        <w:tc>
          <w:tcPr>
            <w:tcW w:w="2547" w:type="dxa"/>
          </w:tcPr>
          <w:p w14:paraId="6AFE1BAB" w14:textId="77777777" w:rsidR="00BF2E57" w:rsidRPr="00B4484B" w:rsidRDefault="00BF2E57" w:rsidP="00E15FF1">
            <w:pPr>
              <w:pStyle w:val="Akapitzlist"/>
              <w:ind w:left="0"/>
              <w:rPr>
                <w:sz w:val="20"/>
                <w:szCs w:val="20"/>
              </w:rPr>
            </w:pPr>
            <w:r w:rsidRPr="00B4484B">
              <w:rPr>
                <w:sz w:val="20"/>
                <w:szCs w:val="20"/>
              </w:rPr>
              <w:t>- prądy diadynamiczne</w:t>
            </w:r>
          </w:p>
        </w:tc>
        <w:tc>
          <w:tcPr>
            <w:tcW w:w="1417" w:type="dxa"/>
          </w:tcPr>
          <w:p w14:paraId="31784D28" w14:textId="77777777" w:rsidR="00BF2E57" w:rsidRPr="00B4484B" w:rsidRDefault="00BF2E57" w:rsidP="00E15FF1">
            <w:pPr>
              <w:pStyle w:val="Akapitzlist"/>
              <w:ind w:left="0"/>
              <w:jc w:val="center"/>
              <w:rPr>
                <w:sz w:val="20"/>
                <w:szCs w:val="20"/>
              </w:rPr>
            </w:pPr>
            <w:r>
              <w:rPr>
                <w:sz w:val="20"/>
                <w:szCs w:val="20"/>
              </w:rPr>
              <w:t>-</w:t>
            </w:r>
          </w:p>
        </w:tc>
        <w:tc>
          <w:tcPr>
            <w:tcW w:w="1276" w:type="dxa"/>
          </w:tcPr>
          <w:p w14:paraId="6F34CFDF" w14:textId="77777777" w:rsidR="00BF2E57" w:rsidRPr="00B4484B" w:rsidRDefault="00BF2E57" w:rsidP="00E15FF1">
            <w:pPr>
              <w:pStyle w:val="Akapitzlist"/>
              <w:ind w:left="0"/>
              <w:jc w:val="center"/>
              <w:rPr>
                <w:sz w:val="20"/>
                <w:szCs w:val="20"/>
              </w:rPr>
            </w:pPr>
            <w:r>
              <w:rPr>
                <w:sz w:val="20"/>
                <w:szCs w:val="20"/>
              </w:rPr>
              <w:t>-</w:t>
            </w:r>
          </w:p>
        </w:tc>
        <w:tc>
          <w:tcPr>
            <w:tcW w:w="1418" w:type="dxa"/>
          </w:tcPr>
          <w:p w14:paraId="58177DC5" w14:textId="77777777" w:rsidR="00BF2E57" w:rsidRPr="00B4484B" w:rsidRDefault="00BF2E57" w:rsidP="00E15FF1">
            <w:pPr>
              <w:pStyle w:val="Akapitzlist"/>
              <w:ind w:left="0"/>
              <w:jc w:val="center"/>
              <w:rPr>
                <w:sz w:val="20"/>
                <w:szCs w:val="20"/>
              </w:rPr>
            </w:pPr>
            <w:r>
              <w:rPr>
                <w:sz w:val="20"/>
                <w:szCs w:val="20"/>
              </w:rPr>
              <w:t>-</w:t>
            </w:r>
          </w:p>
        </w:tc>
        <w:tc>
          <w:tcPr>
            <w:tcW w:w="1417" w:type="dxa"/>
          </w:tcPr>
          <w:p w14:paraId="1840CDA7" w14:textId="77777777" w:rsidR="00BF2E57" w:rsidRPr="00B4484B" w:rsidRDefault="00BF2E57" w:rsidP="00C831FF">
            <w:pPr>
              <w:pStyle w:val="Akapitzlist"/>
              <w:numPr>
                <w:ilvl w:val="0"/>
                <w:numId w:val="83"/>
              </w:numPr>
              <w:jc w:val="center"/>
              <w:rPr>
                <w:sz w:val="20"/>
                <w:szCs w:val="20"/>
              </w:rPr>
            </w:pPr>
          </w:p>
        </w:tc>
        <w:tc>
          <w:tcPr>
            <w:tcW w:w="1276" w:type="dxa"/>
          </w:tcPr>
          <w:p w14:paraId="091E4667" w14:textId="77777777" w:rsidR="00BF2E57" w:rsidRPr="00B4484B" w:rsidRDefault="00BF2E57" w:rsidP="00E15FF1">
            <w:pPr>
              <w:pStyle w:val="Akapitzlist"/>
              <w:ind w:left="0"/>
              <w:jc w:val="right"/>
              <w:rPr>
                <w:sz w:val="20"/>
                <w:szCs w:val="20"/>
              </w:rPr>
            </w:pPr>
            <w:r>
              <w:rPr>
                <w:sz w:val="20"/>
                <w:szCs w:val="20"/>
              </w:rPr>
              <w:t>10,00 zł</w:t>
            </w:r>
          </w:p>
        </w:tc>
      </w:tr>
      <w:tr w:rsidR="00BF2E57" w14:paraId="5D4FD8BC" w14:textId="77777777" w:rsidTr="00E15FF1">
        <w:tc>
          <w:tcPr>
            <w:tcW w:w="2547" w:type="dxa"/>
          </w:tcPr>
          <w:p w14:paraId="609853D3" w14:textId="77777777" w:rsidR="00BF2E57" w:rsidRPr="00B4484B" w:rsidRDefault="00BF2E57" w:rsidP="00E15FF1">
            <w:pPr>
              <w:pStyle w:val="Akapitzlist"/>
              <w:ind w:left="0"/>
              <w:rPr>
                <w:sz w:val="20"/>
                <w:szCs w:val="20"/>
              </w:rPr>
            </w:pPr>
            <w:r w:rsidRPr="00B4484B">
              <w:rPr>
                <w:sz w:val="20"/>
                <w:szCs w:val="20"/>
              </w:rPr>
              <w:t>- zabiegi elektromagnetyczne wysokiej częstotliwości</w:t>
            </w:r>
          </w:p>
        </w:tc>
        <w:tc>
          <w:tcPr>
            <w:tcW w:w="1417" w:type="dxa"/>
          </w:tcPr>
          <w:p w14:paraId="4ED4A76F" w14:textId="77777777" w:rsidR="00BF2E57" w:rsidRPr="00B4484B" w:rsidRDefault="00BF2E57" w:rsidP="00E15FF1">
            <w:pPr>
              <w:pStyle w:val="Akapitzlist"/>
              <w:ind w:left="0"/>
              <w:jc w:val="center"/>
              <w:rPr>
                <w:sz w:val="20"/>
                <w:szCs w:val="20"/>
              </w:rPr>
            </w:pPr>
            <w:r>
              <w:rPr>
                <w:sz w:val="20"/>
                <w:szCs w:val="20"/>
              </w:rPr>
              <w:t>-</w:t>
            </w:r>
          </w:p>
        </w:tc>
        <w:tc>
          <w:tcPr>
            <w:tcW w:w="1276" w:type="dxa"/>
          </w:tcPr>
          <w:p w14:paraId="4F2828BC" w14:textId="77777777" w:rsidR="00BF2E57" w:rsidRPr="00B4484B" w:rsidRDefault="00BF2E57" w:rsidP="00E15FF1">
            <w:pPr>
              <w:pStyle w:val="Akapitzlist"/>
              <w:ind w:left="0"/>
              <w:jc w:val="center"/>
              <w:rPr>
                <w:sz w:val="20"/>
                <w:szCs w:val="20"/>
              </w:rPr>
            </w:pPr>
            <w:r>
              <w:rPr>
                <w:sz w:val="20"/>
                <w:szCs w:val="20"/>
              </w:rPr>
              <w:t>-</w:t>
            </w:r>
          </w:p>
        </w:tc>
        <w:tc>
          <w:tcPr>
            <w:tcW w:w="1418" w:type="dxa"/>
          </w:tcPr>
          <w:p w14:paraId="52AFA537" w14:textId="77777777" w:rsidR="00BF2E57" w:rsidRPr="00B4484B" w:rsidRDefault="00BF2E57" w:rsidP="00E15FF1">
            <w:pPr>
              <w:pStyle w:val="Akapitzlist"/>
              <w:ind w:left="0"/>
              <w:jc w:val="center"/>
              <w:rPr>
                <w:sz w:val="20"/>
                <w:szCs w:val="20"/>
              </w:rPr>
            </w:pPr>
            <w:r>
              <w:rPr>
                <w:sz w:val="20"/>
                <w:szCs w:val="20"/>
              </w:rPr>
              <w:t>-</w:t>
            </w:r>
          </w:p>
        </w:tc>
        <w:tc>
          <w:tcPr>
            <w:tcW w:w="1417" w:type="dxa"/>
          </w:tcPr>
          <w:p w14:paraId="3761FE8E" w14:textId="77777777" w:rsidR="00BF2E57" w:rsidRPr="00B4484B" w:rsidRDefault="00BF2E57" w:rsidP="00C831FF">
            <w:pPr>
              <w:pStyle w:val="Akapitzlist"/>
              <w:numPr>
                <w:ilvl w:val="0"/>
                <w:numId w:val="83"/>
              </w:numPr>
              <w:jc w:val="center"/>
              <w:rPr>
                <w:sz w:val="20"/>
                <w:szCs w:val="20"/>
              </w:rPr>
            </w:pPr>
          </w:p>
        </w:tc>
        <w:tc>
          <w:tcPr>
            <w:tcW w:w="1276" w:type="dxa"/>
          </w:tcPr>
          <w:p w14:paraId="456F63AE" w14:textId="77777777" w:rsidR="00BF2E57" w:rsidRPr="00B4484B" w:rsidRDefault="00BF2E57" w:rsidP="00E15FF1">
            <w:pPr>
              <w:pStyle w:val="Akapitzlist"/>
              <w:ind w:left="0"/>
              <w:jc w:val="right"/>
              <w:rPr>
                <w:sz w:val="20"/>
                <w:szCs w:val="20"/>
              </w:rPr>
            </w:pPr>
            <w:r>
              <w:rPr>
                <w:sz w:val="20"/>
                <w:szCs w:val="20"/>
              </w:rPr>
              <w:t>10,00 zł</w:t>
            </w:r>
          </w:p>
        </w:tc>
      </w:tr>
      <w:tr w:rsidR="00BF2E57" w14:paraId="016B364A" w14:textId="77777777" w:rsidTr="00E15FF1">
        <w:tc>
          <w:tcPr>
            <w:tcW w:w="2547" w:type="dxa"/>
          </w:tcPr>
          <w:p w14:paraId="5B3A8BEC" w14:textId="77777777" w:rsidR="00BF2E57" w:rsidRPr="00B4484B" w:rsidRDefault="00BF2E57" w:rsidP="00E15FF1">
            <w:pPr>
              <w:pStyle w:val="Akapitzlist"/>
              <w:ind w:left="0"/>
              <w:rPr>
                <w:sz w:val="20"/>
                <w:szCs w:val="20"/>
              </w:rPr>
            </w:pPr>
            <w:r w:rsidRPr="00B4484B">
              <w:rPr>
                <w:sz w:val="20"/>
                <w:szCs w:val="20"/>
              </w:rPr>
              <w:t>- prądy interferencyjne (niskiej częstotliwości)</w:t>
            </w:r>
          </w:p>
        </w:tc>
        <w:tc>
          <w:tcPr>
            <w:tcW w:w="1417" w:type="dxa"/>
          </w:tcPr>
          <w:p w14:paraId="7016BE97" w14:textId="77777777" w:rsidR="00BF2E57" w:rsidRPr="00B4484B" w:rsidRDefault="00BF2E57" w:rsidP="00E15FF1">
            <w:pPr>
              <w:pStyle w:val="Akapitzlist"/>
              <w:ind w:left="0"/>
              <w:jc w:val="center"/>
              <w:rPr>
                <w:sz w:val="20"/>
                <w:szCs w:val="20"/>
              </w:rPr>
            </w:pPr>
            <w:r>
              <w:rPr>
                <w:sz w:val="20"/>
                <w:szCs w:val="20"/>
              </w:rPr>
              <w:t>-</w:t>
            </w:r>
          </w:p>
        </w:tc>
        <w:tc>
          <w:tcPr>
            <w:tcW w:w="1276" w:type="dxa"/>
          </w:tcPr>
          <w:p w14:paraId="339A893D" w14:textId="77777777" w:rsidR="00BF2E57" w:rsidRPr="00B4484B" w:rsidRDefault="00BF2E57" w:rsidP="00E15FF1">
            <w:pPr>
              <w:pStyle w:val="Akapitzlist"/>
              <w:ind w:left="0"/>
              <w:jc w:val="center"/>
              <w:rPr>
                <w:sz w:val="20"/>
                <w:szCs w:val="20"/>
              </w:rPr>
            </w:pPr>
            <w:r>
              <w:rPr>
                <w:sz w:val="20"/>
                <w:szCs w:val="20"/>
              </w:rPr>
              <w:t>-</w:t>
            </w:r>
          </w:p>
        </w:tc>
        <w:tc>
          <w:tcPr>
            <w:tcW w:w="1418" w:type="dxa"/>
          </w:tcPr>
          <w:p w14:paraId="4A8FAFAB" w14:textId="77777777" w:rsidR="00BF2E57" w:rsidRPr="00B4484B" w:rsidRDefault="00BF2E57" w:rsidP="00E15FF1">
            <w:pPr>
              <w:pStyle w:val="Akapitzlist"/>
              <w:ind w:left="0"/>
              <w:jc w:val="center"/>
              <w:rPr>
                <w:sz w:val="20"/>
                <w:szCs w:val="20"/>
              </w:rPr>
            </w:pPr>
            <w:r>
              <w:rPr>
                <w:sz w:val="20"/>
                <w:szCs w:val="20"/>
              </w:rPr>
              <w:t>-</w:t>
            </w:r>
          </w:p>
        </w:tc>
        <w:tc>
          <w:tcPr>
            <w:tcW w:w="1417" w:type="dxa"/>
          </w:tcPr>
          <w:p w14:paraId="05530A0B" w14:textId="77777777" w:rsidR="00BF2E57" w:rsidRPr="00B4484B" w:rsidRDefault="00BF2E57" w:rsidP="00C831FF">
            <w:pPr>
              <w:pStyle w:val="Akapitzlist"/>
              <w:numPr>
                <w:ilvl w:val="0"/>
                <w:numId w:val="83"/>
              </w:numPr>
              <w:jc w:val="center"/>
              <w:rPr>
                <w:sz w:val="20"/>
                <w:szCs w:val="20"/>
              </w:rPr>
            </w:pPr>
          </w:p>
        </w:tc>
        <w:tc>
          <w:tcPr>
            <w:tcW w:w="1276" w:type="dxa"/>
          </w:tcPr>
          <w:p w14:paraId="5DB4F015" w14:textId="77777777" w:rsidR="00BF2E57" w:rsidRPr="00B4484B" w:rsidRDefault="00BF2E57" w:rsidP="00E15FF1">
            <w:pPr>
              <w:pStyle w:val="Akapitzlist"/>
              <w:ind w:left="0"/>
              <w:jc w:val="right"/>
              <w:rPr>
                <w:sz w:val="20"/>
                <w:szCs w:val="20"/>
              </w:rPr>
            </w:pPr>
            <w:r>
              <w:rPr>
                <w:sz w:val="20"/>
                <w:szCs w:val="20"/>
              </w:rPr>
              <w:t>10,00 zł</w:t>
            </w:r>
          </w:p>
        </w:tc>
      </w:tr>
      <w:tr w:rsidR="00BF2E57" w14:paraId="2764B56F" w14:textId="77777777" w:rsidTr="00E15FF1">
        <w:tc>
          <w:tcPr>
            <w:tcW w:w="2547" w:type="dxa"/>
          </w:tcPr>
          <w:p w14:paraId="090E7480" w14:textId="77777777" w:rsidR="00BF2E57" w:rsidRPr="00B4484B" w:rsidRDefault="00BF2E57" w:rsidP="00E15FF1">
            <w:pPr>
              <w:pStyle w:val="Akapitzlist"/>
              <w:ind w:left="0"/>
              <w:rPr>
                <w:sz w:val="20"/>
                <w:szCs w:val="20"/>
              </w:rPr>
            </w:pPr>
            <w:r w:rsidRPr="00B4484B">
              <w:rPr>
                <w:sz w:val="20"/>
                <w:szCs w:val="20"/>
              </w:rPr>
              <w:t xml:space="preserve">- prądy </w:t>
            </w:r>
            <w:proofErr w:type="spellStart"/>
            <w:r w:rsidRPr="00B4484B">
              <w:rPr>
                <w:sz w:val="20"/>
                <w:szCs w:val="20"/>
              </w:rPr>
              <w:t>Kolza</w:t>
            </w:r>
            <w:proofErr w:type="spellEnd"/>
          </w:p>
        </w:tc>
        <w:tc>
          <w:tcPr>
            <w:tcW w:w="1417" w:type="dxa"/>
          </w:tcPr>
          <w:p w14:paraId="0A980E26" w14:textId="77777777" w:rsidR="00BF2E57" w:rsidRPr="00B4484B" w:rsidRDefault="00BF2E57" w:rsidP="00E15FF1">
            <w:pPr>
              <w:pStyle w:val="Akapitzlist"/>
              <w:ind w:left="0"/>
              <w:jc w:val="center"/>
              <w:rPr>
                <w:sz w:val="20"/>
                <w:szCs w:val="20"/>
              </w:rPr>
            </w:pPr>
            <w:r>
              <w:rPr>
                <w:sz w:val="20"/>
                <w:szCs w:val="20"/>
              </w:rPr>
              <w:t>-</w:t>
            </w:r>
          </w:p>
        </w:tc>
        <w:tc>
          <w:tcPr>
            <w:tcW w:w="1276" w:type="dxa"/>
          </w:tcPr>
          <w:p w14:paraId="066376E7" w14:textId="77777777" w:rsidR="00BF2E57" w:rsidRPr="00B4484B" w:rsidRDefault="00BF2E57" w:rsidP="00E15FF1">
            <w:pPr>
              <w:pStyle w:val="Akapitzlist"/>
              <w:ind w:left="0"/>
              <w:jc w:val="center"/>
              <w:rPr>
                <w:sz w:val="20"/>
                <w:szCs w:val="20"/>
              </w:rPr>
            </w:pPr>
            <w:r>
              <w:rPr>
                <w:sz w:val="20"/>
                <w:szCs w:val="20"/>
              </w:rPr>
              <w:t>-</w:t>
            </w:r>
          </w:p>
        </w:tc>
        <w:tc>
          <w:tcPr>
            <w:tcW w:w="1418" w:type="dxa"/>
          </w:tcPr>
          <w:p w14:paraId="30D52265" w14:textId="77777777" w:rsidR="00BF2E57" w:rsidRPr="00B4484B" w:rsidRDefault="00BF2E57" w:rsidP="00E15FF1">
            <w:pPr>
              <w:pStyle w:val="Akapitzlist"/>
              <w:ind w:left="0"/>
              <w:jc w:val="center"/>
              <w:rPr>
                <w:sz w:val="20"/>
                <w:szCs w:val="20"/>
              </w:rPr>
            </w:pPr>
            <w:r>
              <w:rPr>
                <w:sz w:val="20"/>
                <w:szCs w:val="20"/>
              </w:rPr>
              <w:t>-</w:t>
            </w:r>
          </w:p>
        </w:tc>
        <w:tc>
          <w:tcPr>
            <w:tcW w:w="1417" w:type="dxa"/>
          </w:tcPr>
          <w:p w14:paraId="7B954DCC" w14:textId="77777777" w:rsidR="00BF2E57" w:rsidRPr="00B4484B" w:rsidRDefault="00BF2E57" w:rsidP="00C831FF">
            <w:pPr>
              <w:pStyle w:val="Akapitzlist"/>
              <w:numPr>
                <w:ilvl w:val="0"/>
                <w:numId w:val="83"/>
              </w:numPr>
              <w:jc w:val="center"/>
              <w:rPr>
                <w:sz w:val="20"/>
                <w:szCs w:val="20"/>
              </w:rPr>
            </w:pPr>
          </w:p>
        </w:tc>
        <w:tc>
          <w:tcPr>
            <w:tcW w:w="1276" w:type="dxa"/>
          </w:tcPr>
          <w:p w14:paraId="29D69025" w14:textId="77777777" w:rsidR="00BF2E57" w:rsidRPr="00B4484B" w:rsidRDefault="00BF2E57" w:rsidP="00E15FF1">
            <w:pPr>
              <w:pStyle w:val="Akapitzlist"/>
              <w:ind w:left="0"/>
              <w:jc w:val="right"/>
              <w:rPr>
                <w:sz w:val="20"/>
                <w:szCs w:val="20"/>
              </w:rPr>
            </w:pPr>
            <w:r>
              <w:rPr>
                <w:sz w:val="20"/>
                <w:szCs w:val="20"/>
              </w:rPr>
              <w:t>10,00 zł</w:t>
            </w:r>
          </w:p>
        </w:tc>
      </w:tr>
      <w:tr w:rsidR="00BF2E57" w14:paraId="6B439E28" w14:textId="77777777" w:rsidTr="00E15FF1">
        <w:tc>
          <w:tcPr>
            <w:tcW w:w="2547" w:type="dxa"/>
          </w:tcPr>
          <w:p w14:paraId="5D911C91" w14:textId="77777777" w:rsidR="00BF2E57" w:rsidRPr="00B4484B" w:rsidRDefault="00BF2E57" w:rsidP="00E15FF1">
            <w:pPr>
              <w:pStyle w:val="Akapitzlist"/>
              <w:ind w:left="0"/>
              <w:rPr>
                <w:sz w:val="20"/>
                <w:szCs w:val="20"/>
              </w:rPr>
            </w:pPr>
            <w:r w:rsidRPr="00B4484B">
              <w:rPr>
                <w:sz w:val="20"/>
                <w:szCs w:val="20"/>
              </w:rPr>
              <w:t>- prądy TENSA</w:t>
            </w:r>
          </w:p>
        </w:tc>
        <w:tc>
          <w:tcPr>
            <w:tcW w:w="1417" w:type="dxa"/>
          </w:tcPr>
          <w:p w14:paraId="2301DE30" w14:textId="77777777" w:rsidR="00BF2E57" w:rsidRPr="00B4484B" w:rsidRDefault="00BF2E57" w:rsidP="00E15FF1">
            <w:pPr>
              <w:pStyle w:val="Akapitzlist"/>
              <w:ind w:left="0"/>
              <w:jc w:val="center"/>
              <w:rPr>
                <w:sz w:val="20"/>
                <w:szCs w:val="20"/>
              </w:rPr>
            </w:pPr>
            <w:r>
              <w:rPr>
                <w:sz w:val="20"/>
                <w:szCs w:val="20"/>
              </w:rPr>
              <w:t>-</w:t>
            </w:r>
          </w:p>
        </w:tc>
        <w:tc>
          <w:tcPr>
            <w:tcW w:w="1276" w:type="dxa"/>
          </w:tcPr>
          <w:p w14:paraId="19B5A66A" w14:textId="77777777" w:rsidR="00BF2E57" w:rsidRPr="00B4484B" w:rsidRDefault="00BF2E57" w:rsidP="00E15FF1">
            <w:pPr>
              <w:pStyle w:val="Akapitzlist"/>
              <w:ind w:left="0"/>
              <w:jc w:val="center"/>
              <w:rPr>
                <w:sz w:val="20"/>
                <w:szCs w:val="20"/>
              </w:rPr>
            </w:pPr>
            <w:r>
              <w:rPr>
                <w:sz w:val="20"/>
                <w:szCs w:val="20"/>
              </w:rPr>
              <w:t>-</w:t>
            </w:r>
          </w:p>
        </w:tc>
        <w:tc>
          <w:tcPr>
            <w:tcW w:w="1418" w:type="dxa"/>
          </w:tcPr>
          <w:p w14:paraId="68BDF537" w14:textId="77777777" w:rsidR="00BF2E57" w:rsidRPr="00B4484B" w:rsidRDefault="00BF2E57" w:rsidP="00E15FF1">
            <w:pPr>
              <w:pStyle w:val="Akapitzlist"/>
              <w:ind w:left="0"/>
              <w:jc w:val="center"/>
              <w:rPr>
                <w:sz w:val="20"/>
                <w:szCs w:val="20"/>
              </w:rPr>
            </w:pPr>
            <w:r>
              <w:rPr>
                <w:sz w:val="20"/>
                <w:szCs w:val="20"/>
              </w:rPr>
              <w:t>-</w:t>
            </w:r>
          </w:p>
        </w:tc>
        <w:tc>
          <w:tcPr>
            <w:tcW w:w="1417" w:type="dxa"/>
          </w:tcPr>
          <w:p w14:paraId="5A752E79" w14:textId="77777777" w:rsidR="00BF2E57" w:rsidRPr="00B4484B" w:rsidRDefault="00BF2E57" w:rsidP="00C831FF">
            <w:pPr>
              <w:pStyle w:val="Akapitzlist"/>
              <w:numPr>
                <w:ilvl w:val="0"/>
                <w:numId w:val="83"/>
              </w:numPr>
              <w:jc w:val="center"/>
              <w:rPr>
                <w:sz w:val="20"/>
                <w:szCs w:val="20"/>
              </w:rPr>
            </w:pPr>
          </w:p>
        </w:tc>
        <w:tc>
          <w:tcPr>
            <w:tcW w:w="1276" w:type="dxa"/>
          </w:tcPr>
          <w:p w14:paraId="5C84BC96" w14:textId="77777777" w:rsidR="00BF2E57" w:rsidRPr="00B4484B" w:rsidRDefault="00BF2E57" w:rsidP="00E15FF1">
            <w:pPr>
              <w:pStyle w:val="Akapitzlist"/>
              <w:ind w:left="0"/>
              <w:jc w:val="right"/>
              <w:rPr>
                <w:sz w:val="20"/>
                <w:szCs w:val="20"/>
              </w:rPr>
            </w:pPr>
            <w:r>
              <w:rPr>
                <w:sz w:val="20"/>
                <w:szCs w:val="20"/>
              </w:rPr>
              <w:t>10,00 zł</w:t>
            </w:r>
          </w:p>
        </w:tc>
      </w:tr>
      <w:tr w:rsidR="00BF2E57" w14:paraId="14163B85" w14:textId="77777777" w:rsidTr="00E15FF1">
        <w:tc>
          <w:tcPr>
            <w:tcW w:w="2547" w:type="dxa"/>
          </w:tcPr>
          <w:p w14:paraId="1C17524E" w14:textId="77777777" w:rsidR="00BF2E57" w:rsidRPr="00B4484B" w:rsidRDefault="00BF2E57" w:rsidP="00E15FF1">
            <w:pPr>
              <w:pStyle w:val="Akapitzlist"/>
              <w:ind w:left="0"/>
              <w:rPr>
                <w:sz w:val="20"/>
                <w:szCs w:val="20"/>
              </w:rPr>
            </w:pPr>
            <w:r w:rsidRPr="00B4484B">
              <w:rPr>
                <w:sz w:val="20"/>
                <w:szCs w:val="20"/>
              </w:rPr>
              <w:t xml:space="preserve">- prądy </w:t>
            </w:r>
            <w:proofErr w:type="spellStart"/>
            <w:r w:rsidRPr="00B4484B">
              <w:rPr>
                <w:sz w:val="20"/>
                <w:szCs w:val="20"/>
              </w:rPr>
              <w:t>Trabeta</w:t>
            </w:r>
            <w:proofErr w:type="spellEnd"/>
          </w:p>
        </w:tc>
        <w:tc>
          <w:tcPr>
            <w:tcW w:w="1417" w:type="dxa"/>
          </w:tcPr>
          <w:p w14:paraId="45BD31DC" w14:textId="77777777" w:rsidR="00BF2E57" w:rsidRPr="00B4484B" w:rsidRDefault="00BF2E57" w:rsidP="00E15FF1">
            <w:pPr>
              <w:pStyle w:val="Akapitzlist"/>
              <w:ind w:left="0"/>
              <w:jc w:val="center"/>
              <w:rPr>
                <w:sz w:val="20"/>
                <w:szCs w:val="20"/>
              </w:rPr>
            </w:pPr>
            <w:r>
              <w:rPr>
                <w:sz w:val="20"/>
                <w:szCs w:val="20"/>
              </w:rPr>
              <w:t>-</w:t>
            </w:r>
          </w:p>
        </w:tc>
        <w:tc>
          <w:tcPr>
            <w:tcW w:w="1276" w:type="dxa"/>
          </w:tcPr>
          <w:p w14:paraId="062E8F41" w14:textId="77777777" w:rsidR="00BF2E57" w:rsidRPr="00B4484B" w:rsidRDefault="00BF2E57" w:rsidP="00E15FF1">
            <w:pPr>
              <w:pStyle w:val="Akapitzlist"/>
              <w:ind w:left="0"/>
              <w:jc w:val="center"/>
              <w:rPr>
                <w:sz w:val="20"/>
                <w:szCs w:val="20"/>
              </w:rPr>
            </w:pPr>
            <w:r>
              <w:rPr>
                <w:sz w:val="20"/>
                <w:szCs w:val="20"/>
              </w:rPr>
              <w:t>-</w:t>
            </w:r>
          </w:p>
        </w:tc>
        <w:tc>
          <w:tcPr>
            <w:tcW w:w="1418" w:type="dxa"/>
          </w:tcPr>
          <w:p w14:paraId="433A6B48" w14:textId="77777777" w:rsidR="00BF2E57" w:rsidRPr="00B4484B" w:rsidRDefault="00BF2E57" w:rsidP="00E15FF1">
            <w:pPr>
              <w:pStyle w:val="Akapitzlist"/>
              <w:ind w:left="0"/>
              <w:jc w:val="center"/>
              <w:rPr>
                <w:sz w:val="20"/>
                <w:szCs w:val="20"/>
              </w:rPr>
            </w:pPr>
            <w:r>
              <w:rPr>
                <w:sz w:val="20"/>
                <w:szCs w:val="20"/>
              </w:rPr>
              <w:t>-</w:t>
            </w:r>
          </w:p>
        </w:tc>
        <w:tc>
          <w:tcPr>
            <w:tcW w:w="1417" w:type="dxa"/>
          </w:tcPr>
          <w:p w14:paraId="33328B9D" w14:textId="77777777" w:rsidR="00BF2E57" w:rsidRPr="00B4484B" w:rsidRDefault="00BF2E57" w:rsidP="00C831FF">
            <w:pPr>
              <w:pStyle w:val="Akapitzlist"/>
              <w:numPr>
                <w:ilvl w:val="0"/>
                <w:numId w:val="83"/>
              </w:numPr>
              <w:jc w:val="center"/>
              <w:rPr>
                <w:sz w:val="20"/>
                <w:szCs w:val="20"/>
              </w:rPr>
            </w:pPr>
          </w:p>
        </w:tc>
        <w:tc>
          <w:tcPr>
            <w:tcW w:w="1276" w:type="dxa"/>
          </w:tcPr>
          <w:p w14:paraId="3522D370" w14:textId="77777777" w:rsidR="00BF2E57" w:rsidRPr="00B4484B" w:rsidRDefault="00BF2E57" w:rsidP="00E15FF1">
            <w:pPr>
              <w:pStyle w:val="Akapitzlist"/>
              <w:ind w:left="0"/>
              <w:jc w:val="right"/>
              <w:rPr>
                <w:sz w:val="20"/>
                <w:szCs w:val="20"/>
              </w:rPr>
            </w:pPr>
            <w:r>
              <w:rPr>
                <w:sz w:val="20"/>
                <w:szCs w:val="20"/>
              </w:rPr>
              <w:t>10,00 zł</w:t>
            </w:r>
          </w:p>
        </w:tc>
      </w:tr>
      <w:tr w:rsidR="00BF2E57" w14:paraId="0DBB7C04" w14:textId="77777777" w:rsidTr="00E15FF1">
        <w:tc>
          <w:tcPr>
            <w:tcW w:w="2547" w:type="dxa"/>
          </w:tcPr>
          <w:p w14:paraId="33F609E6" w14:textId="77777777" w:rsidR="00BF2E57" w:rsidRPr="00B4484B" w:rsidRDefault="00BF2E57" w:rsidP="00E15FF1">
            <w:pPr>
              <w:pStyle w:val="Akapitzlist"/>
              <w:ind w:left="0"/>
              <w:rPr>
                <w:sz w:val="20"/>
                <w:szCs w:val="20"/>
              </w:rPr>
            </w:pPr>
            <w:r w:rsidRPr="00B4484B">
              <w:rPr>
                <w:sz w:val="20"/>
                <w:szCs w:val="20"/>
              </w:rPr>
              <w:t>- impulsowe pole magnetyczne</w:t>
            </w:r>
          </w:p>
        </w:tc>
        <w:tc>
          <w:tcPr>
            <w:tcW w:w="1417" w:type="dxa"/>
          </w:tcPr>
          <w:p w14:paraId="00E69952" w14:textId="77777777" w:rsidR="00BF2E57" w:rsidRPr="00B4484B" w:rsidRDefault="00BF2E57" w:rsidP="00E15FF1">
            <w:pPr>
              <w:pStyle w:val="Akapitzlist"/>
              <w:ind w:left="0"/>
              <w:jc w:val="center"/>
              <w:rPr>
                <w:sz w:val="20"/>
                <w:szCs w:val="20"/>
              </w:rPr>
            </w:pPr>
            <w:r>
              <w:rPr>
                <w:sz w:val="20"/>
                <w:szCs w:val="20"/>
              </w:rPr>
              <w:t>-</w:t>
            </w:r>
          </w:p>
        </w:tc>
        <w:tc>
          <w:tcPr>
            <w:tcW w:w="1276" w:type="dxa"/>
          </w:tcPr>
          <w:p w14:paraId="29948D52" w14:textId="77777777" w:rsidR="00BF2E57" w:rsidRPr="00B4484B" w:rsidRDefault="00BF2E57" w:rsidP="00E15FF1">
            <w:pPr>
              <w:pStyle w:val="Akapitzlist"/>
              <w:ind w:left="0"/>
              <w:jc w:val="center"/>
              <w:rPr>
                <w:sz w:val="20"/>
                <w:szCs w:val="20"/>
              </w:rPr>
            </w:pPr>
            <w:r>
              <w:rPr>
                <w:sz w:val="20"/>
                <w:szCs w:val="20"/>
              </w:rPr>
              <w:t>-</w:t>
            </w:r>
          </w:p>
        </w:tc>
        <w:tc>
          <w:tcPr>
            <w:tcW w:w="1418" w:type="dxa"/>
          </w:tcPr>
          <w:p w14:paraId="42FE54E9" w14:textId="77777777" w:rsidR="00BF2E57" w:rsidRPr="00B4484B" w:rsidRDefault="00BF2E57" w:rsidP="00E15FF1">
            <w:pPr>
              <w:pStyle w:val="Akapitzlist"/>
              <w:ind w:left="0"/>
              <w:jc w:val="center"/>
              <w:rPr>
                <w:sz w:val="20"/>
                <w:szCs w:val="20"/>
              </w:rPr>
            </w:pPr>
            <w:r>
              <w:rPr>
                <w:sz w:val="20"/>
                <w:szCs w:val="20"/>
              </w:rPr>
              <w:t>-</w:t>
            </w:r>
          </w:p>
        </w:tc>
        <w:tc>
          <w:tcPr>
            <w:tcW w:w="1417" w:type="dxa"/>
          </w:tcPr>
          <w:p w14:paraId="320C56FC" w14:textId="77777777" w:rsidR="00BF2E57" w:rsidRPr="00B4484B" w:rsidRDefault="00BF2E57" w:rsidP="00C831FF">
            <w:pPr>
              <w:pStyle w:val="Akapitzlist"/>
              <w:numPr>
                <w:ilvl w:val="0"/>
                <w:numId w:val="83"/>
              </w:numPr>
              <w:jc w:val="center"/>
              <w:rPr>
                <w:sz w:val="20"/>
                <w:szCs w:val="20"/>
              </w:rPr>
            </w:pPr>
          </w:p>
        </w:tc>
        <w:tc>
          <w:tcPr>
            <w:tcW w:w="1276" w:type="dxa"/>
          </w:tcPr>
          <w:p w14:paraId="1E71C5BC" w14:textId="77777777" w:rsidR="00BF2E57" w:rsidRPr="00B4484B" w:rsidRDefault="00BF2E57" w:rsidP="00E15FF1">
            <w:pPr>
              <w:pStyle w:val="Akapitzlist"/>
              <w:ind w:left="0"/>
              <w:jc w:val="right"/>
              <w:rPr>
                <w:sz w:val="20"/>
                <w:szCs w:val="20"/>
              </w:rPr>
            </w:pPr>
            <w:r>
              <w:rPr>
                <w:sz w:val="20"/>
                <w:szCs w:val="20"/>
              </w:rPr>
              <w:t>10,00 zł</w:t>
            </w:r>
          </w:p>
        </w:tc>
      </w:tr>
      <w:tr w:rsidR="00BF2E57" w14:paraId="6CEDB17B" w14:textId="77777777" w:rsidTr="00E15FF1">
        <w:tc>
          <w:tcPr>
            <w:tcW w:w="2547" w:type="dxa"/>
          </w:tcPr>
          <w:p w14:paraId="6C915A33" w14:textId="77777777" w:rsidR="00BF2E57" w:rsidRPr="00DB7682" w:rsidRDefault="00BF2E57" w:rsidP="00E15FF1">
            <w:pPr>
              <w:pStyle w:val="Akapitzlist"/>
              <w:ind w:left="0"/>
              <w:rPr>
                <w:sz w:val="20"/>
                <w:szCs w:val="20"/>
              </w:rPr>
            </w:pPr>
            <w:r w:rsidRPr="00DB7682">
              <w:rPr>
                <w:sz w:val="20"/>
                <w:szCs w:val="20"/>
              </w:rPr>
              <w:t>- terapia ultradźwiękowa</w:t>
            </w:r>
          </w:p>
        </w:tc>
        <w:tc>
          <w:tcPr>
            <w:tcW w:w="1417" w:type="dxa"/>
          </w:tcPr>
          <w:p w14:paraId="1F3E51F0" w14:textId="77777777" w:rsidR="00BF2E57" w:rsidRPr="00DB7682" w:rsidRDefault="00BF2E57" w:rsidP="00E15FF1">
            <w:pPr>
              <w:pStyle w:val="Akapitzlist"/>
              <w:ind w:left="0"/>
              <w:jc w:val="center"/>
              <w:rPr>
                <w:sz w:val="20"/>
                <w:szCs w:val="20"/>
              </w:rPr>
            </w:pPr>
          </w:p>
        </w:tc>
        <w:tc>
          <w:tcPr>
            <w:tcW w:w="1276" w:type="dxa"/>
          </w:tcPr>
          <w:p w14:paraId="34DA1DF5" w14:textId="77777777" w:rsidR="00BF2E57" w:rsidRPr="00DB7682" w:rsidRDefault="00BF2E57" w:rsidP="00E15FF1">
            <w:pPr>
              <w:pStyle w:val="Akapitzlist"/>
              <w:ind w:left="0"/>
              <w:jc w:val="center"/>
              <w:rPr>
                <w:sz w:val="20"/>
                <w:szCs w:val="20"/>
              </w:rPr>
            </w:pPr>
          </w:p>
        </w:tc>
        <w:tc>
          <w:tcPr>
            <w:tcW w:w="1418" w:type="dxa"/>
          </w:tcPr>
          <w:p w14:paraId="2EBC1B91" w14:textId="77777777" w:rsidR="00BF2E57" w:rsidRPr="00DB7682" w:rsidRDefault="00BF2E57" w:rsidP="00E15FF1">
            <w:pPr>
              <w:pStyle w:val="Akapitzlist"/>
              <w:ind w:left="0"/>
              <w:jc w:val="center"/>
              <w:rPr>
                <w:sz w:val="20"/>
                <w:szCs w:val="20"/>
              </w:rPr>
            </w:pPr>
          </w:p>
        </w:tc>
        <w:tc>
          <w:tcPr>
            <w:tcW w:w="1417" w:type="dxa"/>
          </w:tcPr>
          <w:p w14:paraId="017A622C" w14:textId="77777777" w:rsidR="00BF2E57" w:rsidRPr="00DB7682" w:rsidRDefault="00BF2E57" w:rsidP="00C831FF">
            <w:pPr>
              <w:pStyle w:val="Akapitzlist"/>
              <w:numPr>
                <w:ilvl w:val="0"/>
                <w:numId w:val="83"/>
              </w:numPr>
              <w:jc w:val="center"/>
              <w:rPr>
                <w:sz w:val="20"/>
                <w:szCs w:val="20"/>
              </w:rPr>
            </w:pPr>
          </w:p>
        </w:tc>
        <w:tc>
          <w:tcPr>
            <w:tcW w:w="1276" w:type="dxa"/>
          </w:tcPr>
          <w:p w14:paraId="4F14D2F4" w14:textId="77777777" w:rsidR="00BF2E57" w:rsidRPr="00DB7682" w:rsidRDefault="00BF2E57" w:rsidP="00E15FF1">
            <w:pPr>
              <w:pStyle w:val="Akapitzlist"/>
              <w:ind w:left="0"/>
              <w:jc w:val="right"/>
              <w:rPr>
                <w:sz w:val="20"/>
                <w:szCs w:val="20"/>
              </w:rPr>
            </w:pPr>
            <w:r w:rsidRPr="00DB7682">
              <w:rPr>
                <w:sz w:val="20"/>
                <w:szCs w:val="20"/>
              </w:rPr>
              <w:t>10,00</w:t>
            </w:r>
            <w:r>
              <w:rPr>
                <w:sz w:val="20"/>
                <w:szCs w:val="20"/>
              </w:rPr>
              <w:t xml:space="preserve"> zł</w:t>
            </w:r>
          </w:p>
        </w:tc>
      </w:tr>
      <w:tr w:rsidR="00BF2E57" w14:paraId="389CDD7B" w14:textId="77777777" w:rsidTr="00E15FF1">
        <w:tc>
          <w:tcPr>
            <w:tcW w:w="2547" w:type="dxa"/>
          </w:tcPr>
          <w:p w14:paraId="75BEB4FD" w14:textId="77777777" w:rsidR="00BF2E57" w:rsidRPr="00DB7682" w:rsidRDefault="00BF2E57" w:rsidP="00E15FF1">
            <w:pPr>
              <w:pStyle w:val="Akapitzlist"/>
              <w:ind w:left="0"/>
              <w:rPr>
                <w:sz w:val="20"/>
                <w:szCs w:val="20"/>
              </w:rPr>
            </w:pPr>
            <w:r w:rsidRPr="00DB7682">
              <w:rPr>
                <w:sz w:val="20"/>
                <w:szCs w:val="20"/>
              </w:rPr>
              <w:t>- krioterapia miejscowa</w:t>
            </w:r>
          </w:p>
        </w:tc>
        <w:tc>
          <w:tcPr>
            <w:tcW w:w="1417" w:type="dxa"/>
          </w:tcPr>
          <w:p w14:paraId="3032511C" w14:textId="77777777" w:rsidR="00BF2E57" w:rsidRPr="00DB7682" w:rsidRDefault="00BF2E57" w:rsidP="00E15FF1">
            <w:pPr>
              <w:pStyle w:val="Akapitzlist"/>
              <w:ind w:left="0"/>
              <w:jc w:val="center"/>
              <w:rPr>
                <w:sz w:val="20"/>
                <w:szCs w:val="20"/>
              </w:rPr>
            </w:pPr>
          </w:p>
        </w:tc>
        <w:tc>
          <w:tcPr>
            <w:tcW w:w="1276" w:type="dxa"/>
          </w:tcPr>
          <w:p w14:paraId="155E7B1D" w14:textId="77777777" w:rsidR="00BF2E57" w:rsidRPr="00DB7682" w:rsidRDefault="00BF2E57" w:rsidP="00E15FF1">
            <w:pPr>
              <w:pStyle w:val="Akapitzlist"/>
              <w:ind w:left="0"/>
              <w:jc w:val="center"/>
              <w:rPr>
                <w:sz w:val="20"/>
                <w:szCs w:val="20"/>
              </w:rPr>
            </w:pPr>
          </w:p>
        </w:tc>
        <w:tc>
          <w:tcPr>
            <w:tcW w:w="1418" w:type="dxa"/>
          </w:tcPr>
          <w:p w14:paraId="64A5B623" w14:textId="77777777" w:rsidR="00BF2E57" w:rsidRPr="00DB7682" w:rsidRDefault="00BF2E57" w:rsidP="00E15FF1">
            <w:pPr>
              <w:pStyle w:val="Akapitzlist"/>
              <w:ind w:left="0"/>
              <w:jc w:val="center"/>
              <w:rPr>
                <w:sz w:val="20"/>
                <w:szCs w:val="20"/>
              </w:rPr>
            </w:pPr>
          </w:p>
        </w:tc>
        <w:tc>
          <w:tcPr>
            <w:tcW w:w="1417" w:type="dxa"/>
          </w:tcPr>
          <w:p w14:paraId="44495C2B" w14:textId="77777777" w:rsidR="00BF2E57" w:rsidRPr="00DB7682" w:rsidRDefault="00BF2E57" w:rsidP="00C831FF">
            <w:pPr>
              <w:pStyle w:val="Akapitzlist"/>
              <w:numPr>
                <w:ilvl w:val="0"/>
                <w:numId w:val="83"/>
              </w:numPr>
              <w:jc w:val="center"/>
              <w:rPr>
                <w:sz w:val="20"/>
                <w:szCs w:val="20"/>
              </w:rPr>
            </w:pPr>
          </w:p>
        </w:tc>
        <w:tc>
          <w:tcPr>
            <w:tcW w:w="1276" w:type="dxa"/>
          </w:tcPr>
          <w:p w14:paraId="4D61B656" w14:textId="77777777" w:rsidR="00BF2E57" w:rsidRPr="00DB7682" w:rsidRDefault="00BF2E57" w:rsidP="00E15FF1">
            <w:pPr>
              <w:pStyle w:val="Akapitzlist"/>
              <w:ind w:left="0"/>
              <w:jc w:val="right"/>
              <w:rPr>
                <w:sz w:val="20"/>
                <w:szCs w:val="20"/>
              </w:rPr>
            </w:pPr>
            <w:r>
              <w:rPr>
                <w:sz w:val="20"/>
                <w:szCs w:val="20"/>
              </w:rPr>
              <w:t>12,00 zł</w:t>
            </w:r>
          </w:p>
        </w:tc>
      </w:tr>
      <w:tr w:rsidR="00BF2E57" w14:paraId="3680160A" w14:textId="77777777" w:rsidTr="00E15FF1">
        <w:tc>
          <w:tcPr>
            <w:tcW w:w="2547" w:type="dxa"/>
          </w:tcPr>
          <w:p w14:paraId="74E98229" w14:textId="77777777" w:rsidR="00BF2E57" w:rsidRPr="00DB7682" w:rsidRDefault="00BF2E57" w:rsidP="00E15FF1">
            <w:pPr>
              <w:pStyle w:val="Akapitzlist"/>
              <w:ind w:left="0"/>
              <w:rPr>
                <w:sz w:val="20"/>
                <w:szCs w:val="20"/>
              </w:rPr>
            </w:pPr>
            <w:r w:rsidRPr="00DB7682">
              <w:rPr>
                <w:sz w:val="20"/>
                <w:szCs w:val="20"/>
              </w:rPr>
              <w:t>- laseroterapia</w:t>
            </w:r>
          </w:p>
        </w:tc>
        <w:tc>
          <w:tcPr>
            <w:tcW w:w="1417" w:type="dxa"/>
          </w:tcPr>
          <w:p w14:paraId="3D334DDD" w14:textId="77777777" w:rsidR="00BF2E57" w:rsidRPr="00DB7682" w:rsidRDefault="00BF2E57" w:rsidP="00E15FF1">
            <w:pPr>
              <w:pStyle w:val="Akapitzlist"/>
              <w:ind w:left="0"/>
              <w:jc w:val="center"/>
              <w:rPr>
                <w:sz w:val="20"/>
                <w:szCs w:val="20"/>
              </w:rPr>
            </w:pPr>
          </w:p>
        </w:tc>
        <w:tc>
          <w:tcPr>
            <w:tcW w:w="1276" w:type="dxa"/>
          </w:tcPr>
          <w:p w14:paraId="743EF192" w14:textId="77777777" w:rsidR="00BF2E57" w:rsidRPr="00DB7682" w:rsidRDefault="00BF2E57" w:rsidP="00E15FF1">
            <w:pPr>
              <w:pStyle w:val="Akapitzlist"/>
              <w:ind w:left="0"/>
              <w:jc w:val="center"/>
              <w:rPr>
                <w:sz w:val="20"/>
                <w:szCs w:val="20"/>
              </w:rPr>
            </w:pPr>
          </w:p>
        </w:tc>
        <w:tc>
          <w:tcPr>
            <w:tcW w:w="1418" w:type="dxa"/>
          </w:tcPr>
          <w:p w14:paraId="2DC66986" w14:textId="77777777" w:rsidR="00BF2E57" w:rsidRPr="00DB7682" w:rsidRDefault="00BF2E57" w:rsidP="00E15FF1">
            <w:pPr>
              <w:pStyle w:val="Akapitzlist"/>
              <w:ind w:left="0"/>
              <w:jc w:val="center"/>
              <w:rPr>
                <w:sz w:val="20"/>
                <w:szCs w:val="20"/>
              </w:rPr>
            </w:pPr>
          </w:p>
        </w:tc>
        <w:tc>
          <w:tcPr>
            <w:tcW w:w="1417" w:type="dxa"/>
          </w:tcPr>
          <w:p w14:paraId="2FCAFA58" w14:textId="77777777" w:rsidR="00BF2E57" w:rsidRPr="00DB7682" w:rsidRDefault="00BF2E57" w:rsidP="00C831FF">
            <w:pPr>
              <w:pStyle w:val="Akapitzlist"/>
              <w:numPr>
                <w:ilvl w:val="0"/>
                <w:numId w:val="83"/>
              </w:numPr>
              <w:jc w:val="center"/>
              <w:rPr>
                <w:sz w:val="20"/>
                <w:szCs w:val="20"/>
              </w:rPr>
            </w:pPr>
          </w:p>
        </w:tc>
        <w:tc>
          <w:tcPr>
            <w:tcW w:w="1276" w:type="dxa"/>
          </w:tcPr>
          <w:p w14:paraId="18F2D272" w14:textId="77777777" w:rsidR="00BF2E57" w:rsidRPr="00DB7682" w:rsidRDefault="00BF2E57" w:rsidP="00E15FF1">
            <w:pPr>
              <w:pStyle w:val="Akapitzlist"/>
              <w:ind w:left="0"/>
              <w:jc w:val="right"/>
              <w:rPr>
                <w:sz w:val="20"/>
                <w:szCs w:val="20"/>
              </w:rPr>
            </w:pPr>
            <w:r>
              <w:rPr>
                <w:sz w:val="20"/>
                <w:szCs w:val="20"/>
              </w:rPr>
              <w:t>12,00 zł</w:t>
            </w:r>
          </w:p>
        </w:tc>
      </w:tr>
      <w:tr w:rsidR="00BF2E57" w14:paraId="257C2C1F" w14:textId="77777777" w:rsidTr="00E15FF1">
        <w:tc>
          <w:tcPr>
            <w:tcW w:w="2547" w:type="dxa"/>
          </w:tcPr>
          <w:p w14:paraId="6ADA4111" w14:textId="77777777" w:rsidR="00BF2E57" w:rsidRPr="00DB7682" w:rsidRDefault="00BF2E57" w:rsidP="00E15FF1">
            <w:pPr>
              <w:pStyle w:val="Akapitzlist"/>
              <w:ind w:left="0"/>
              <w:rPr>
                <w:sz w:val="20"/>
                <w:szCs w:val="20"/>
              </w:rPr>
            </w:pPr>
            <w:r w:rsidRPr="00DB7682">
              <w:rPr>
                <w:sz w:val="20"/>
                <w:szCs w:val="20"/>
              </w:rPr>
              <w:t>- kąpiel wirowa</w:t>
            </w:r>
          </w:p>
        </w:tc>
        <w:tc>
          <w:tcPr>
            <w:tcW w:w="1417" w:type="dxa"/>
          </w:tcPr>
          <w:p w14:paraId="51FF154C" w14:textId="77777777" w:rsidR="00BF2E57" w:rsidRPr="00DB7682" w:rsidRDefault="00BF2E57" w:rsidP="00E15FF1">
            <w:pPr>
              <w:pStyle w:val="Akapitzlist"/>
              <w:ind w:left="0"/>
              <w:jc w:val="center"/>
              <w:rPr>
                <w:sz w:val="20"/>
                <w:szCs w:val="20"/>
              </w:rPr>
            </w:pPr>
          </w:p>
        </w:tc>
        <w:tc>
          <w:tcPr>
            <w:tcW w:w="1276" w:type="dxa"/>
          </w:tcPr>
          <w:p w14:paraId="41E0E2A5" w14:textId="77777777" w:rsidR="00BF2E57" w:rsidRPr="00DB7682" w:rsidRDefault="00BF2E57" w:rsidP="00E15FF1">
            <w:pPr>
              <w:pStyle w:val="Akapitzlist"/>
              <w:ind w:left="0"/>
              <w:jc w:val="center"/>
              <w:rPr>
                <w:sz w:val="20"/>
                <w:szCs w:val="20"/>
              </w:rPr>
            </w:pPr>
          </w:p>
        </w:tc>
        <w:tc>
          <w:tcPr>
            <w:tcW w:w="1418" w:type="dxa"/>
          </w:tcPr>
          <w:p w14:paraId="6B63AC34" w14:textId="77777777" w:rsidR="00BF2E57" w:rsidRPr="00DB7682" w:rsidRDefault="00BF2E57" w:rsidP="00E15FF1">
            <w:pPr>
              <w:pStyle w:val="Akapitzlist"/>
              <w:ind w:left="0"/>
              <w:jc w:val="center"/>
              <w:rPr>
                <w:sz w:val="20"/>
                <w:szCs w:val="20"/>
              </w:rPr>
            </w:pPr>
          </w:p>
        </w:tc>
        <w:tc>
          <w:tcPr>
            <w:tcW w:w="1417" w:type="dxa"/>
          </w:tcPr>
          <w:p w14:paraId="69D2460B" w14:textId="77777777" w:rsidR="00BF2E57" w:rsidRPr="00DB7682" w:rsidRDefault="00BF2E57" w:rsidP="00C831FF">
            <w:pPr>
              <w:pStyle w:val="Akapitzlist"/>
              <w:numPr>
                <w:ilvl w:val="0"/>
                <w:numId w:val="83"/>
              </w:numPr>
              <w:jc w:val="center"/>
              <w:rPr>
                <w:sz w:val="20"/>
                <w:szCs w:val="20"/>
              </w:rPr>
            </w:pPr>
          </w:p>
        </w:tc>
        <w:tc>
          <w:tcPr>
            <w:tcW w:w="1276" w:type="dxa"/>
          </w:tcPr>
          <w:p w14:paraId="42D5F747" w14:textId="77777777" w:rsidR="00BF2E57" w:rsidRPr="00DB7682" w:rsidRDefault="00BF2E57" w:rsidP="00E15FF1">
            <w:pPr>
              <w:pStyle w:val="Akapitzlist"/>
              <w:ind w:left="0"/>
              <w:jc w:val="right"/>
              <w:rPr>
                <w:sz w:val="20"/>
                <w:szCs w:val="20"/>
              </w:rPr>
            </w:pPr>
            <w:r>
              <w:rPr>
                <w:sz w:val="20"/>
                <w:szCs w:val="20"/>
              </w:rPr>
              <w:t>10,00 zł</w:t>
            </w:r>
          </w:p>
        </w:tc>
      </w:tr>
      <w:tr w:rsidR="00BF2E57" w14:paraId="11AD52BE" w14:textId="77777777" w:rsidTr="00E15FF1">
        <w:tc>
          <w:tcPr>
            <w:tcW w:w="2547" w:type="dxa"/>
          </w:tcPr>
          <w:p w14:paraId="27B5661F" w14:textId="77777777" w:rsidR="00BF2E57" w:rsidRPr="00DB7682" w:rsidRDefault="00BF2E57" w:rsidP="00E15FF1">
            <w:pPr>
              <w:pStyle w:val="Akapitzlist"/>
              <w:ind w:left="0"/>
              <w:rPr>
                <w:sz w:val="20"/>
                <w:szCs w:val="20"/>
              </w:rPr>
            </w:pPr>
            <w:r w:rsidRPr="00DB7682">
              <w:rPr>
                <w:sz w:val="20"/>
                <w:szCs w:val="20"/>
              </w:rPr>
              <w:t>- rotor cykloergometr</w:t>
            </w:r>
          </w:p>
        </w:tc>
        <w:tc>
          <w:tcPr>
            <w:tcW w:w="1417" w:type="dxa"/>
          </w:tcPr>
          <w:p w14:paraId="751B8A53" w14:textId="77777777" w:rsidR="00BF2E57" w:rsidRPr="00DB7682" w:rsidRDefault="00BF2E57" w:rsidP="00E15FF1">
            <w:pPr>
              <w:pStyle w:val="Akapitzlist"/>
              <w:ind w:left="0"/>
              <w:jc w:val="center"/>
              <w:rPr>
                <w:sz w:val="20"/>
                <w:szCs w:val="20"/>
              </w:rPr>
            </w:pPr>
          </w:p>
        </w:tc>
        <w:tc>
          <w:tcPr>
            <w:tcW w:w="1276" w:type="dxa"/>
          </w:tcPr>
          <w:p w14:paraId="3C9694E7" w14:textId="77777777" w:rsidR="00BF2E57" w:rsidRPr="00DB7682" w:rsidRDefault="00BF2E57" w:rsidP="00E15FF1">
            <w:pPr>
              <w:pStyle w:val="Akapitzlist"/>
              <w:ind w:left="0"/>
              <w:jc w:val="center"/>
              <w:rPr>
                <w:sz w:val="20"/>
                <w:szCs w:val="20"/>
              </w:rPr>
            </w:pPr>
          </w:p>
        </w:tc>
        <w:tc>
          <w:tcPr>
            <w:tcW w:w="1418" w:type="dxa"/>
          </w:tcPr>
          <w:p w14:paraId="77DB3A68" w14:textId="77777777" w:rsidR="00BF2E57" w:rsidRPr="00DB7682" w:rsidRDefault="00BF2E57" w:rsidP="00E15FF1">
            <w:pPr>
              <w:pStyle w:val="Akapitzlist"/>
              <w:ind w:left="0"/>
              <w:jc w:val="center"/>
              <w:rPr>
                <w:sz w:val="20"/>
                <w:szCs w:val="20"/>
              </w:rPr>
            </w:pPr>
          </w:p>
        </w:tc>
        <w:tc>
          <w:tcPr>
            <w:tcW w:w="1417" w:type="dxa"/>
          </w:tcPr>
          <w:p w14:paraId="305C957A" w14:textId="77777777" w:rsidR="00BF2E57" w:rsidRPr="00DB7682" w:rsidRDefault="00BF2E57" w:rsidP="00C831FF">
            <w:pPr>
              <w:pStyle w:val="Akapitzlist"/>
              <w:numPr>
                <w:ilvl w:val="0"/>
                <w:numId w:val="83"/>
              </w:numPr>
              <w:jc w:val="center"/>
              <w:rPr>
                <w:sz w:val="20"/>
                <w:szCs w:val="20"/>
              </w:rPr>
            </w:pPr>
          </w:p>
        </w:tc>
        <w:tc>
          <w:tcPr>
            <w:tcW w:w="1276" w:type="dxa"/>
          </w:tcPr>
          <w:p w14:paraId="6ADF4029" w14:textId="77777777" w:rsidR="00BF2E57" w:rsidRPr="00DB7682" w:rsidRDefault="00BF2E57" w:rsidP="00E15FF1">
            <w:pPr>
              <w:pStyle w:val="Akapitzlist"/>
              <w:ind w:left="0"/>
              <w:jc w:val="right"/>
              <w:rPr>
                <w:sz w:val="20"/>
                <w:szCs w:val="20"/>
              </w:rPr>
            </w:pPr>
            <w:r>
              <w:rPr>
                <w:sz w:val="20"/>
                <w:szCs w:val="20"/>
              </w:rPr>
              <w:t>10,00 zł</w:t>
            </w:r>
          </w:p>
        </w:tc>
      </w:tr>
      <w:tr w:rsidR="00BF2E57" w14:paraId="06DBC84E" w14:textId="77777777" w:rsidTr="00E15FF1">
        <w:tc>
          <w:tcPr>
            <w:tcW w:w="2547" w:type="dxa"/>
          </w:tcPr>
          <w:p w14:paraId="414C0170" w14:textId="77777777" w:rsidR="00BF2E57" w:rsidRPr="00DB7682" w:rsidRDefault="00BF2E57" w:rsidP="00E15FF1">
            <w:pPr>
              <w:pStyle w:val="Akapitzlist"/>
              <w:ind w:left="0"/>
              <w:rPr>
                <w:sz w:val="20"/>
                <w:szCs w:val="20"/>
              </w:rPr>
            </w:pPr>
            <w:r w:rsidRPr="00DB7682">
              <w:rPr>
                <w:sz w:val="20"/>
                <w:szCs w:val="20"/>
              </w:rPr>
              <w:t xml:space="preserve">- </w:t>
            </w:r>
            <w:proofErr w:type="spellStart"/>
            <w:r w:rsidRPr="00DB7682">
              <w:rPr>
                <w:sz w:val="20"/>
                <w:szCs w:val="20"/>
              </w:rPr>
              <w:t>kinezjotaping</w:t>
            </w:r>
            <w:proofErr w:type="spellEnd"/>
            <w:r w:rsidRPr="00DB7682">
              <w:rPr>
                <w:sz w:val="20"/>
                <w:szCs w:val="20"/>
              </w:rPr>
              <w:t xml:space="preserve"> – bez kosztu taśm</w:t>
            </w:r>
          </w:p>
        </w:tc>
        <w:tc>
          <w:tcPr>
            <w:tcW w:w="1417" w:type="dxa"/>
          </w:tcPr>
          <w:p w14:paraId="1BE00B4B" w14:textId="77777777" w:rsidR="00BF2E57" w:rsidRPr="00DB7682" w:rsidRDefault="00BF2E57" w:rsidP="00E15FF1">
            <w:pPr>
              <w:pStyle w:val="Akapitzlist"/>
              <w:ind w:left="0"/>
              <w:jc w:val="center"/>
              <w:rPr>
                <w:sz w:val="20"/>
                <w:szCs w:val="20"/>
              </w:rPr>
            </w:pPr>
          </w:p>
        </w:tc>
        <w:tc>
          <w:tcPr>
            <w:tcW w:w="1276" w:type="dxa"/>
          </w:tcPr>
          <w:p w14:paraId="7D1DFB68" w14:textId="77777777" w:rsidR="00BF2E57" w:rsidRPr="00DB7682" w:rsidRDefault="00BF2E57" w:rsidP="00E15FF1">
            <w:pPr>
              <w:pStyle w:val="Akapitzlist"/>
              <w:ind w:left="0"/>
              <w:jc w:val="center"/>
              <w:rPr>
                <w:sz w:val="20"/>
                <w:szCs w:val="20"/>
              </w:rPr>
            </w:pPr>
          </w:p>
        </w:tc>
        <w:tc>
          <w:tcPr>
            <w:tcW w:w="1418" w:type="dxa"/>
          </w:tcPr>
          <w:p w14:paraId="0242C9B5" w14:textId="77777777" w:rsidR="00BF2E57" w:rsidRPr="00DB7682" w:rsidRDefault="00BF2E57" w:rsidP="00E15FF1">
            <w:pPr>
              <w:pStyle w:val="Akapitzlist"/>
              <w:ind w:left="0"/>
              <w:jc w:val="center"/>
              <w:rPr>
                <w:sz w:val="20"/>
                <w:szCs w:val="20"/>
              </w:rPr>
            </w:pPr>
          </w:p>
        </w:tc>
        <w:tc>
          <w:tcPr>
            <w:tcW w:w="1417" w:type="dxa"/>
          </w:tcPr>
          <w:p w14:paraId="5740E112" w14:textId="77777777" w:rsidR="00BF2E57" w:rsidRPr="00DB7682" w:rsidRDefault="00BF2E57" w:rsidP="00E15FF1">
            <w:pPr>
              <w:pStyle w:val="Akapitzlist"/>
              <w:ind w:left="0"/>
              <w:jc w:val="center"/>
              <w:rPr>
                <w:sz w:val="20"/>
                <w:szCs w:val="20"/>
              </w:rPr>
            </w:pPr>
          </w:p>
        </w:tc>
        <w:tc>
          <w:tcPr>
            <w:tcW w:w="1276" w:type="dxa"/>
          </w:tcPr>
          <w:p w14:paraId="6F0751D8" w14:textId="77777777" w:rsidR="00BF2E57" w:rsidRPr="00DB7682" w:rsidRDefault="00BF2E57" w:rsidP="00E15FF1">
            <w:pPr>
              <w:pStyle w:val="Akapitzlist"/>
              <w:ind w:left="0"/>
              <w:jc w:val="right"/>
              <w:rPr>
                <w:sz w:val="20"/>
                <w:szCs w:val="20"/>
              </w:rPr>
            </w:pPr>
            <w:r>
              <w:rPr>
                <w:sz w:val="20"/>
                <w:szCs w:val="20"/>
              </w:rPr>
              <w:t>10,00 zł</w:t>
            </w:r>
          </w:p>
        </w:tc>
      </w:tr>
      <w:tr w:rsidR="00BF2E57" w14:paraId="715CE12D" w14:textId="77777777" w:rsidTr="00E15FF1">
        <w:tc>
          <w:tcPr>
            <w:tcW w:w="2547" w:type="dxa"/>
          </w:tcPr>
          <w:p w14:paraId="389FFCFA" w14:textId="77777777" w:rsidR="00BF2E57" w:rsidRPr="00DB7682" w:rsidRDefault="00BF2E57" w:rsidP="00E15FF1">
            <w:pPr>
              <w:pStyle w:val="Akapitzlist"/>
              <w:ind w:left="0"/>
              <w:rPr>
                <w:sz w:val="20"/>
                <w:szCs w:val="20"/>
              </w:rPr>
            </w:pPr>
            <w:r w:rsidRPr="00DB7682">
              <w:rPr>
                <w:sz w:val="20"/>
                <w:szCs w:val="20"/>
              </w:rPr>
              <w:t>- sollux, podczerwień</w:t>
            </w:r>
          </w:p>
        </w:tc>
        <w:tc>
          <w:tcPr>
            <w:tcW w:w="1417" w:type="dxa"/>
          </w:tcPr>
          <w:p w14:paraId="6CB8D5D7" w14:textId="77777777" w:rsidR="00BF2E57" w:rsidRPr="00DB7682" w:rsidRDefault="00BF2E57" w:rsidP="00E15FF1">
            <w:pPr>
              <w:pStyle w:val="Akapitzlist"/>
              <w:ind w:left="0"/>
              <w:jc w:val="center"/>
              <w:rPr>
                <w:sz w:val="20"/>
                <w:szCs w:val="20"/>
              </w:rPr>
            </w:pPr>
          </w:p>
        </w:tc>
        <w:tc>
          <w:tcPr>
            <w:tcW w:w="1276" w:type="dxa"/>
          </w:tcPr>
          <w:p w14:paraId="09F07CD7" w14:textId="77777777" w:rsidR="00BF2E57" w:rsidRPr="00DB7682" w:rsidRDefault="00BF2E57" w:rsidP="00E15FF1">
            <w:pPr>
              <w:pStyle w:val="Akapitzlist"/>
              <w:ind w:left="0"/>
              <w:jc w:val="center"/>
              <w:rPr>
                <w:sz w:val="20"/>
                <w:szCs w:val="20"/>
              </w:rPr>
            </w:pPr>
          </w:p>
        </w:tc>
        <w:tc>
          <w:tcPr>
            <w:tcW w:w="1418" w:type="dxa"/>
          </w:tcPr>
          <w:p w14:paraId="69F1EE96" w14:textId="77777777" w:rsidR="00BF2E57" w:rsidRPr="00DB7682" w:rsidRDefault="00BF2E57" w:rsidP="00E15FF1">
            <w:pPr>
              <w:pStyle w:val="Akapitzlist"/>
              <w:ind w:left="0"/>
              <w:jc w:val="center"/>
              <w:rPr>
                <w:sz w:val="20"/>
                <w:szCs w:val="20"/>
              </w:rPr>
            </w:pPr>
          </w:p>
        </w:tc>
        <w:tc>
          <w:tcPr>
            <w:tcW w:w="1417" w:type="dxa"/>
          </w:tcPr>
          <w:p w14:paraId="015AF053" w14:textId="77777777" w:rsidR="00BF2E57" w:rsidRPr="00DB7682" w:rsidRDefault="00BF2E57" w:rsidP="00C831FF">
            <w:pPr>
              <w:pStyle w:val="Akapitzlist"/>
              <w:numPr>
                <w:ilvl w:val="0"/>
                <w:numId w:val="83"/>
              </w:numPr>
              <w:jc w:val="center"/>
              <w:rPr>
                <w:sz w:val="20"/>
                <w:szCs w:val="20"/>
              </w:rPr>
            </w:pPr>
          </w:p>
        </w:tc>
        <w:tc>
          <w:tcPr>
            <w:tcW w:w="1276" w:type="dxa"/>
          </w:tcPr>
          <w:p w14:paraId="18C24EFC" w14:textId="77777777" w:rsidR="00BF2E57" w:rsidRPr="00DB7682" w:rsidRDefault="00BF2E57" w:rsidP="00E15FF1">
            <w:pPr>
              <w:pStyle w:val="Akapitzlist"/>
              <w:ind w:left="0"/>
              <w:jc w:val="right"/>
              <w:rPr>
                <w:sz w:val="20"/>
                <w:szCs w:val="20"/>
              </w:rPr>
            </w:pPr>
            <w:r>
              <w:rPr>
                <w:sz w:val="20"/>
                <w:szCs w:val="20"/>
              </w:rPr>
              <w:t>10,00 zł</w:t>
            </w:r>
          </w:p>
        </w:tc>
      </w:tr>
      <w:tr w:rsidR="00BF2E57" w14:paraId="4B08A378" w14:textId="77777777" w:rsidTr="00E15FF1">
        <w:tc>
          <w:tcPr>
            <w:tcW w:w="2547" w:type="dxa"/>
          </w:tcPr>
          <w:p w14:paraId="13377991" w14:textId="77777777" w:rsidR="00BF2E57" w:rsidRPr="00DB7682" w:rsidRDefault="00BF2E57" w:rsidP="00E15FF1">
            <w:pPr>
              <w:pStyle w:val="Akapitzlist"/>
              <w:ind w:left="0"/>
              <w:rPr>
                <w:sz w:val="20"/>
                <w:szCs w:val="20"/>
              </w:rPr>
            </w:pPr>
            <w:r w:rsidRPr="00DB7682">
              <w:rPr>
                <w:sz w:val="20"/>
                <w:szCs w:val="20"/>
              </w:rPr>
              <w:t>- promieniowanie UV</w:t>
            </w:r>
          </w:p>
        </w:tc>
        <w:tc>
          <w:tcPr>
            <w:tcW w:w="1417" w:type="dxa"/>
          </w:tcPr>
          <w:p w14:paraId="523F7549" w14:textId="77777777" w:rsidR="00BF2E57" w:rsidRPr="00DB7682" w:rsidRDefault="00BF2E57" w:rsidP="00E15FF1">
            <w:pPr>
              <w:pStyle w:val="Akapitzlist"/>
              <w:ind w:left="0"/>
              <w:jc w:val="center"/>
              <w:rPr>
                <w:sz w:val="20"/>
                <w:szCs w:val="20"/>
              </w:rPr>
            </w:pPr>
          </w:p>
        </w:tc>
        <w:tc>
          <w:tcPr>
            <w:tcW w:w="1276" w:type="dxa"/>
          </w:tcPr>
          <w:p w14:paraId="6783418A" w14:textId="77777777" w:rsidR="00BF2E57" w:rsidRPr="00DB7682" w:rsidRDefault="00BF2E57" w:rsidP="00E15FF1">
            <w:pPr>
              <w:pStyle w:val="Akapitzlist"/>
              <w:ind w:left="0"/>
              <w:jc w:val="center"/>
              <w:rPr>
                <w:sz w:val="20"/>
                <w:szCs w:val="20"/>
              </w:rPr>
            </w:pPr>
          </w:p>
        </w:tc>
        <w:tc>
          <w:tcPr>
            <w:tcW w:w="1418" w:type="dxa"/>
          </w:tcPr>
          <w:p w14:paraId="31764B09" w14:textId="77777777" w:rsidR="00BF2E57" w:rsidRPr="00DB7682" w:rsidRDefault="00BF2E57" w:rsidP="00E15FF1">
            <w:pPr>
              <w:pStyle w:val="Akapitzlist"/>
              <w:ind w:left="0"/>
              <w:jc w:val="center"/>
              <w:rPr>
                <w:sz w:val="20"/>
                <w:szCs w:val="20"/>
              </w:rPr>
            </w:pPr>
          </w:p>
        </w:tc>
        <w:tc>
          <w:tcPr>
            <w:tcW w:w="1417" w:type="dxa"/>
          </w:tcPr>
          <w:p w14:paraId="2229746F" w14:textId="77777777" w:rsidR="00BF2E57" w:rsidRPr="00DB7682" w:rsidRDefault="00BF2E57" w:rsidP="00C831FF">
            <w:pPr>
              <w:pStyle w:val="Akapitzlist"/>
              <w:numPr>
                <w:ilvl w:val="0"/>
                <w:numId w:val="83"/>
              </w:numPr>
              <w:jc w:val="center"/>
              <w:rPr>
                <w:sz w:val="20"/>
                <w:szCs w:val="20"/>
              </w:rPr>
            </w:pPr>
          </w:p>
        </w:tc>
        <w:tc>
          <w:tcPr>
            <w:tcW w:w="1276" w:type="dxa"/>
          </w:tcPr>
          <w:p w14:paraId="2B6489D6" w14:textId="77777777" w:rsidR="00BF2E57" w:rsidRPr="00DB7682" w:rsidRDefault="00BF2E57" w:rsidP="00E15FF1">
            <w:pPr>
              <w:pStyle w:val="Akapitzlist"/>
              <w:ind w:left="0"/>
              <w:jc w:val="right"/>
              <w:rPr>
                <w:sz w:val="20"/>
                <w:szCs w:val="20"/>
              </w:rPr>
            </w:pPr>
            <w:r>
              <w:rPr>
                <w:sz w:val="20"/>
                <w:szCs w:val="20"/>
              </w:rPr>
              <w:t>10,00 zł</w:t>
            </w:r>
          </w:p>
        </w:tc>
      </w:tr>
      <w:tr w:rsidR="00BF2E57" w14:paraId="700DCFFE" w14:textId="77777777" w:rsidTr="00E15FF1">
        <w:tc>
          <w:tcPr>
            <w:tcW w:w="9351" w:type="dxa"/>
            <w:gridSpan w:val="6"/>
            <w:shd w:val="clear" w:color="auto" w:fill="B6DDE8" w:themeFill="accent5" w:themeFillTint="66"/>
          </w:tcPr>
          <w:p w14:paraId="25740C6F" w14:textId="77777777" w:rsidR="00BF2E57" w:rsidRPr="003C78FC" w:rsidRDefault="00BF2E57" w:rsidP="00E15FF1">
            <w:pPr>
              <w:pStyle w:val="Akapitzlist"/>
              <w:ind w:left="0"/>
              <w:jc w:val="center"/>
            </w:pPr>
            <w:proofErr w:type="spellStart"/>
            <w:r w:rsidRPr="003C78FC">
              <w:rPr>
                <w:b/>
                <w:bCs/>
              </w:rPr>
              <w:t>Asisstance</w:t>
            </w:r>
            <w:proofErr w:type="spellEnd"/>
            <w:r w:rsidRPr="003C78FC">
              <w:rPr>
                <w:b/>
                <w:bCs/>
              </w:rPr>
              <w:t xml:space="preserve"> medyczne</w:t>
            </w:r>
            <w:r>
              <w:t xml:space="preserve"> (dotyczy zdarzeń związanych z nagłym zachorowaniem, nieszczęśliwym wypadkiem oraz śmiercią osoby bliskiej Ubezpieczonego)</w:t>
            </w:r>
          </w:p>
        </w:tc>
      </w:tr>
      <w:tr w:rsidR="00BF2E57" w14:paraId="72818123" w14:textId="77777777" w:rsidTr="00E15FF1">
        <w:tc>
          <w:tcPr>
            <w:tcW w:w="2547" w:type="dxa"/>
          </w:tcPr>
          <w:p w14:paraId="5CF14306" w14:textId="77777777" w:rsidR="00BF2E57" w:rsidRPr="00DB7682" w:rsidRDefault="00BF2E57" w:rsidP="00E15FF1">
            <w:pPr>
              <w:pStyle w:val="Akapitzlist"/>
              <w:ind w:left="0"/>
              <w:rPr>
                <w:sz w:val="20"/>
                <w:szCs w:val="20"/>
              </w:rPr>
            </w:pPr>
            <w:r>
              <w:rPr>
                <w:sz w:val="20"/>
                <w:szCs w:val="20"/>
              </w:rPr>
              <w:t>- wizyta pielęgniarki w miejscu pobytu Ubezpieczonego, opieka domowa po leczeniu w szpitalu, transport do/z zakładu opieki zdrowotnej, zakwaterowanie na czas rekonwalescencji, psycholog, rehabilitacja i sprzęt rehabilitacyjny, dostarczenie lekarstw, przekazywanie pilnych wiadomości, osobisty asystent medyczny</w:t>
            </w:r>
          </w:p>
        </w:tc>
        <w:tc>
          <w:tcPr>
            <w:tcW w:w="1417" w:type="dxa"/>
          </w:tcPr>
          <w:p w14:paraId="2EA531D8" w14:textId="77777777" w:rsidR="00BF2E57" w:rsidRPr="00107EC4" w:rsidRDefault="00BF2E57" w:rsidP="00C831FF">
            <w:pPr>
              <w:pStyle w:val="Akapitzlist"/>
              <w:numPr>
                <w:ilvl w:val="0"/>
                <w:numId w:val="83"/>
              </w:numPr>
              <w:jc w:val="center"/>
              <w:rPr>
                <w:b/>
                <w:bCs/>
              </w:rPr>
            </w:pPr>
          </w:p>
        </w:tc>
        <w:tc>
          <w:tcPr>
            <w:tcW w:w="1276" w:type="dxa"/>
          </w:tcPr>
          <w:p w14:paraId="1275FE31" w14:textId="77777777" w:rsidR="00BF2E57" w:rsidRPr="00DB7682" w:rsidRDefault="00BF2E57" w:rsidP="00C831FF">
            <w:pPr>
              <w:pStyle w:val="Akapitzlist"/>
              <w:numPr>
                <w:ilvl w:val="0"/>
                <w:numId w:val="83"/>
              </w:numPr>
              <w:jc w:val="center"/>
              <w:rPr>
                <w:sz w:val="20"/>
                <w:szCs w:val="20"/>
              </w:rPr>
            </w:pPr>
          </w:p>
        </w:tc>
        <w:tc>
          <w:tcPr>
            <w:tcW w:w="1418" w:type="dxa"/>
          </w:tcPr>
          <w:p w14:paraId="53A565A8" w14:textId="77777777" w:rsidR="00BF2E57" w:rsidRPr="00DB7682" w:rsidRDefault="00BF2E57" w:rsidP="00C831FF">
            <w:pPr>
              <w:pStyle w:val="Akapitzlist"/>
              <w:numPr>
                <w:ilvl w:val="0"/>
                <w:numId w:val="83"/>
              </w:numPr>
              <w:jc w:val="center"/>
              <w:rPr>
                <w:sz w:val="20"/>
                <w:szCs w:val="20"/>
              </w:rPr>
            </w:pPr>
          </w:p>
        </w:tc>
        <w:tc>
          <w:tcPr>
            <w:tcW w:w="1417" w:type="dxa"/>
          </w:tcPr>
          <w:p w14:paraId="0B39BF4B" w14:textId="77777777" w:rsidR="00BF2E57" w:rsidRPr="00DB7682" w:rsidRDefault="00BF2E57" w:rsidP="00C831FF">
            <w:pPr>
              <w:pStyle w:val="Akapitzlist"/>
              <w:numPr>
                <w:ilvl w:val="0"/>
                <w:numId w:val="83"/>
              </w:numPr>
              <w:jc w:val="center"/>
              <w:rPr>
                <w:sz w:val="20"/>
                <w:szCs w:val="20"/>
              </w:rPr>
            </w:pPr>
          </w:p>
        </w:tc>
        <w:tc>
          <w:tcPr>
            <w:tcW w:w="1276" w:type="dxa"/>
          </w:tcPr>
          <w:p w14:paraId="416C4AE1" w14:textId="77777777" w:rsidR="00BF2E57" w:rsidRPr="00DB7682" w:rsidRDefault="00BF2E57" w:rsidP="00E15FF1">
            <w:pPr>
              <w:pStyle w:val="Akapitzlist"/>
              <w:ind w:left="0"/>
              <w:jc w:val="center"/>
              <w:rPr>
                <w:sz w:val="20"/>
                <w:szCs w:val="20"/>
              </w:rPr>
            </w:pPr>
            <w:r>
              <w:rPr>
                <w:sz w:val="20"/>
                <w:szCs w:val="20"/>
              </w:rPr>
              <w:t>-</w:t>
            </w:r>
          </w:p>
        </w:tc>
      </w:tr>
      <w:tr w:rsidR="00BF2E57" w14:paraId="67016E5C" w14:textId="77777777" w:rsidTr="00E15FF1">
        <w:tc>
          <w:tcPr>
            <w:tcW w:w="9351" w:type="dxa"/>
            <w:gridSpan w:val="6"/>
            <w:shd w:val="clear" w:color="auto" w:fill="B6DDE8" w:themeFill="accent5" w:themeFillTint="66"/>
          </w:tcPr>
          <w:p w14:paraId="6D440F07" w14:textId="77777777" w:rsidR="00BF2E57" w:rsidRPr="00107EC4" w:rsidRDefault="00BF2E57" w:rsidP="00E15FF1">
            <w:pPr>
              <w:pStyle w:val="Akapitzlist"/>
              <w:ind w:left="0"/>
              <w:jc w:val="center"/>
              <w:rPr>
                <w:b/>
                <w:bCs/>
              </w:rPr>
            </w:pPr>
            <w:r w:rsidRPr="00107EC4">
              <w:rPr>
                <w:b/>
                <w:bCs/>
              </w:rPr>
              <w:t>Badania medycyny pracy</w:t>
            </w:r>
            <w:r>
              <w:rPr>
                <w:b/>
                <w:bCs/>
              </w:rPr>
              <w:t xml:space="preserve"> - dotyczy pracowników</w:t>
            </w:r>
          </w:p>
        </w:tc>
      </w:tr>
      <w:tr w:rsidR="00BF2E57" w14:paraId="3227F346" w14:textId="77777777" w:rsidTr="00E15FF1">
        <w:tc>
          <w:tcPr>
            <w:tcW w:w="2547" w:type="dxa"/>
          </w:tcPr>
          <w:p w14:paraId="3CF3B223" w14:textId="77777777" w:rsidR="00BF2E57" w:rsidRPr="00DB7682" w:rsidRDefault="00BF2E57" w:rsidP="00E15FF1">
            <w:pPr>
              <w:pStyle w:val="Akapitzlist"/>
              <w:ind w:left="0"/>
              <w:rPr>
                <w:sz w:val="20"/>
                <w:szCs w:val="20"/>
              </w:rPr>
            </w:pPr>
            <w:r>
              <w:rPr>
                <w:sz w:val="20"/>
                <w:szCs w:val="20"/>
              </w:rPr>
              <w:t>- badania wstępne, kontrolne i okresowe</w:t>
            </w:r>
          </w:p>
        </w:tc>
        <w:tc>
          <w:tcPr>
            <w:tcW w:w="1417" w:type="dxa"/>
          </w:tcPr>
          <w:p w14:paraId="6C05C613" w14:textId="77777777" w:rsidR="00BF2E57" w:rsidRPr="00DB7682" w:rsidRDefault="00BF2E57" w:rsidP="00C831FF">
            <w:pPr>
              <w:pStyle w:val="Akapitzlist"/>
              <w:numPr>
                <w:ilvl w:val="0"/>
                <w:numId w:val="83"/>
              </w:numPr>
              <w:jc w:val="center"/>
              <w:rPr>
                <w:sz w:val="20"/>
                <w:szCs w:val="20"/>
              </w:rPr>
            </w:pPr>
          </w:p>
        </w:tc>
        <w:tc>
          <w:tcPr>
            <w:tcW w:w="1276" w:type="dxa"/>
          </w:tcPr>
          <w:p w14:paraId="348CAD2E" w14:textId="77777777" w:rsidR="00BF2E57" w:rsidRPr="00DB7682" w:rsidRDefault="00BF2E57" w:rsidP="00C831FF">
            <w:pPr>
              <w:pStyle w:val="Akapitzlist"/>
              <w:numPr>
                <w:ilvl w:val="0"/>
                <w:numId w:val="83"/>
              </w:numPr>
              <w:jc w:val="center"/>
              <w:rPr>
                <w:sz w:val="20"/>
                <w:szCs w:val="20"/>
              </w:rPr>
            </w:pPr>
          </w:p>
        </w:tc>
        <w:tc>
          <w:tcPr>
            <w:tcW w:w="1418" w:type="dxa"/>
          </w:tcPr>
          <w:p w14:paraId="13DC954E" w14:textId="77777777" w:rsidR="00BF2E57" w:rsidRPr="00DB7682" w:rsidRDefault="00BF2E57" w:rsidP="00C831FF">
            <w:pPr>
              <w:pStyle w:val="Akapitzlist"/>
              <w:numPr>
                <w:ilvl w:val="0"/>
                <w:numId w:val="83"/>
              </w:numPr>
              <w:jc w:val="center"/>
              <w:rPr>
                <w:sz w:val="20"/>
                <w:szCs w:val="20"/>
              </w:rPr>
            </w:pPr>
          </w:p>
        </w:tc>
        <w:tc>
          <w:tcPr>
            <w:tcW w:w="1417" w:type="dxa"/>
          </w:tcPr>
          <w:p w14:paraId="105891C7" w14:textId="77777777" w:rsidR="00BF2E57" w:rsidRPr="00DB7682" w:rsidRDefault="00BF2E57" w:rsidP="00C831FF">
            <w:pPr>
              <w:pStyle w:val="Akapitzlist"/>
              <w:numPr>
                <w:ilvl w:val="0"/>
                <w:numId w:val="83"/>
              </w:numPr>
              <w:jc w:val="center"/>
              <w:rPr>
                <w:sz w:val="20"/>
                <w:szCs w:val="20"/>
              </w:rPr>
            </w:pPr>
          </w:p>
        </w:tc>
        <w:tc>
          <w:tcPr>
            <w:tcW w:w="1276" w:type="dxa"/>
          </w:tcPr>
          <w:p w14:paraId="30DD3ADD" w14:textId="77777777" w:rsidR="00BF2E57" w:rsidRPr="00DB7682" w:rsidRDefault="00BF2E57" w:rsidP="00E15FF1">
            <w:pPr>
              <w:pStyle w:val="Akapitzlist"/>
              <w:ind w:left="0"/>
              <w:jc w:val="center"/>
              <w:rPr>
                <w:sz w:val="20"/>
                <w:szCs w:val="20"/>
              </w:rPr>
            </w:pPr>
            <w:r>
              <w:rPr>
                <w:sz w:val="20"/>
                <w:szCs w:val="20"/>
              </w:rPr>
              <w:t>-</w:t>
            </w:r>
          </w:p>
        </w:tc>
      </w:tr>
      <w:tr w:rsidR="00BF2E57" w14:paraId="181E54DC" w14:textId="77777777" w:rsidTr="00E15FF1">
        <w:tc>
          <w:tcPr>
            <w:tcW w:w="2547" w:type="dxa"/>
          </w:tcPr>
          <w:p w14:paraId="41AC86BE" w14:textId="77777777" w:rsidR="00BF2E57" w:rsidRDefault="00BF2E57" w:rsidP="00E15FF1">
            <w:pPr>
              <w:pStyle w:val="Akapitzlist"/>
              <w:ind w:left="0"/>
              <w:rPr>
                <w:sz w:val="20"/>
                <w:szCs w:val="20"/>
              </w:rPr>
            </w:pPr>
            <w:r>
              <w:rPr>
                <w:sz w:val="20"/>
                <w:szCs w:val="20"/>
              </w:rPr>
              <w:t>- badania sanitarno-epidemiologiczne</w:t>
            </w:r>
          </w:p>
        </w:tc>
        <w:tc>
          <w:tcPr>
            <w:tcW w:w="1417" w:type="dxa"/>
          </w:tcPr>
          <w:p w14:paraId="12B9F75A" w14:textId="77777777" w:rsidR="00BF2E57" w:rsidRPr="00DB7682" w:rsidRDefault="00BF2E57" w:rsidP="00C831FF">
            <w:pPr>
              <w:pStyle w:val="Akapitzlist"/>
              <w:numPr>
                <w:ilvl w:val="0"/>
                <w:numId w:val="83"/>
              </w:numPr>
              <w:jc w:val="center"/>
              <w:rPr>
                <w:sz w:val="20"/>
                <w:szCs w:val="20"/>
              </w:rPr>
            </w:pPr>
          </w:p>
        </w:tc>
        <w:tc>
          <w:tcPr>
            <w:tcW w:w="1276" w:type="dxa"/>
          </w:tcPr>
          <w:p w14:paraId="0352E063" w14:textId="77777777" w:rsidR="00BF2E57" w:rsidRPr="00DB7682" w:rsidRDefault="00BF2E57" w:rsidP="00C831FF">
            <w:pPr>
              <w:pStyle w:val="Akapitzlist"/>
              <w:numPr>
                <w:ilvl w:val="0"/>
                <w:numId w:val="83"/>
              </w:numPr>
              <w:jc w:val="center"/>
              <w:rPr>
                <w:sz w:val="20"/>
                <w:szCs w:val="20"/>
              </w:rPr>
            </w:pPr>
          </w:p>
        </w:tc>
        <w:tc>
          <w:tcPr>
            <w:tcW w:w="1418" w:type="dxa"/>
          </w:tcPr>
          <w:p w14:paraId="1D76DB48" w14:textId="77777777" w:rsidR="00BF2E57" w:rsidRPr="00DB7682" w:rsidRDefault="00BF2E57" w:rsidP="00C831FF">
            <w:pPr>
              <w:pStyle w:val="Akapitzlist"/>
              <w:numPr>
                <w:ilvl w:val="0"/>
                <w:numId w:val="83"/>
              </w:numPr>
              <w:jc w:val="center"/>
              <w:rPr>
                <w:sz w:val="20"/>
                <w:szCs w:val="20"/>
              </w:rPr>
            </w:pPr>
          </w:p>
        </w:tc>
        <w:tc>
          <w:tcPr>
            <w:tcW w:w="1417" w:type="dxa"/>
          </w:tcPr>
          <w:p w14:paraId="73C71E2A" w14:textId="77777777" w:rsidR="00BF2E57" w:rsidRPr="00DB7682" w:rsidRDefault="00BF2E57" w:rsidP="00C831FF">
            <w:pPr>
              <w:pStyle w:val="Akapitzlist"/>
              <w:numPr>
                <w:ilvl w:val="0"/>
                <w:numId w:val="83"/>
              </w:numPr>
              <w:jc w:val="center"/>
              <w:rPr>
                <w:sz w:val="20"/>
                <w:szCs w:val="20"/>
              </w:rPr>
            </w:pPr>
          </w:p>
        </w:tc>
        <w:tc>
          <w:tcPr>
            <w:tcW w:w="1276" w:type="dxa"/>
          </w:tcPr>
          <w:p w14:paraId="38DD2D44" w14:textId="77777777" w:rsidR="00BF2E57" w:rsidRDefault="00BF2E57" w:rsidP="00E15FF1">
            <w:pPr>
              <w:pStyle w:val="Akapitzlist"/>
              <w:ind w:left="0"/>
              <w:jc w:val="center"/>
              <w:rPr>
                <w:sz w:val="20"/>
                <w:szCs w:val="20"/>
              </w:rPr>
            </w:pPr>
          </w:p>
        </w:tc>
      </w:tr>
      <w:tr w:rsidR="00BF2E57" w14:paraId="45A5D7E1" w14:textId="77777777" w:rsidTr="00E15FF1">
        <w:tc>
          <w:tcPr>
            <w:tcW w:w="2547" w:type="dxa"/>
          </w:tcPr>
          <w:p w14:paraId="5EAA3684" w14:textId="77777777" w:rsidR="00BF2E57" w:rsidRDefault="00BF2E57" w:rsidP="00E15FF1">
            <w:pPr>
              <w:pStyle w:val="Akapitzlist"/>
              <w:ind w:left="0"/>
              <w:rPr>
                <w:sz w:val="20"/>
                <w:szCs w:val="20"/>
              </w:rPr>
            </w:pPr>
            <w:r>
              <w:rPr>
                <w:sz w:val="20"/>
                <w:szCs w:val="20"/>
              </w:rPr>
              <w:t>- badania psychotechniczne</w:t>
            </w:r>
          </w:p>
        </w:tc>
        <w:tc>
          <w:tcPr>
            <w:tcW w:w="1417" w:type="dxa"/>
          </w:tcPr>
          <w:p w14:paraId="42FA4171" w14:textId="77777777" w:rsidR="00BF2E57" w:rsidRPr="00DB7682" w:rsidRDefault="00BF2E57" w:rsidP="00C831FF">
            <w:pPr>
              <w:pStyle w:val="Akapitzlist"/>
              <w:numPr>
                <w:ilvl w:val="0"/>
                <w:numId w:val="83"/>
              </w:numPr>
              <w:jc w:val="center"/>
              <w:rPr>
                <w:sz w:val="20"/>
                <w:szCs w:val="20"/>
              </w:rPr>
            </w:pPr>
          </w:p>
        </w:tc>
        <w:tc>
          <w:tcPr>
            <w:tcW w:w="1276" w:type="dxa"/>
          </w:tcPr>
          <w:p w14:paraId="15AD5D93" w14:textId="77777777" w:rsidR="00BF2E57" w:rsidRPr="00DB7682" w:rsidRDefault="00BF2E57" w:rsidP="00C831FF">
            <w:pPr>
              <w:pStyle w:val="Akapitzlist"/>
              <w:numPr>
                <w:ilvl w:val="0"/>
                <w:numId w:val="83"/>
              </w:numPr>
              <w:jc w:val="center"/>
              <w:rPr>
                <w:sz w:val="20"/>
                <w:szCs w:val="20"/>
              </w:rPr>
            </w:pPr>
          </w:p>
        </w:tc>
        <w:tc>
          <w:tcPr>
            <w:tcW w:w="1418" w:type="dxa"/>
          </w:tcPr>
          <w:p w14:paraId="36EB9BDB" w14:textId="77777777" w:rsidR="00BF2E57" w:rsidRPr="00DB7682" w:rsidRDefault="00BF2E57" w:rsidP="00C831FF">
            <w:pPr>
              <w:pStyle w:val="Akapitzlist"/>
              <w:numPr>
                <w:ilvl w:val="0"/>
                <w:numId w:val="83"/>
              </w:numPr>
              <w:jc w:val="center"/>
              <w:rPr>
                <w:sz w:val="20"/>
                <w:szCs w:val="20"/>
              </w:rPr>
            </w:pPr>
          </w:p>
        </w:tc>
        <w:tc>
          <w:tcPr>
            <w:tcW w:w="1417" w:type="dxa"/>
          </w:tcPr>
          <w:p w14:paraId="07C6F708" w14:textId="77777777" w:rsidR="00BF2E57" w:rsidRPr="00DB7682" w:rsidRDefault="00BF2E57" w:rsidP="00C831FF">
            <w:pPr>
              <w:pStyle w:val="Akapitzlist"/>
              <w:numPr>
                <w:ilvl w:val="0"/>
                <w:numId w:val="83"/>
              </w:numPr>
              <w:jc w:val="center"/>
              <w:rPr>
                <w:sz w:val="20"/>
                <w:szCs w:val="20"/>
              </w:rPr>
            </w:pPr>
          </w:p>
        </w:tc>
        <w:tc>
          <w:tcPr>
            <w:tcW w:w="1276" w:type="dxa"/>
          </w:tcPr>
          <w:p w14:paraId="76FF928B" w14:textId="77777777" w:rsidR="00BF2E57" w:rsidRDefault="00BF2E57" w:rsidP="00E15FF1">
            <w:pPr>
              <w:pStyle w:val="Akapitzlist"/>
              <w:ind w:left="0"/>
              <w:jc w:val="center"/>
              <w:rPr>
                <w:sz w:val="20"/>
                <w:szCs w:val="20"/>
              </w:rPr>
            </w:pPr>
          </w:p>
        </w:tc>
      </w:tr>
      <w:tr w:rsidR="00BF2E57" w14:paraId="197E874B" w14:textId="77777777" w:rsidTr="00E15FF1">
        <w:tc>
          <w:tcPr>
            <w:tcW w:w="2547" w:type="dxa"/>
          </w:tcPr>
          <w:p w14:paraId="0657B679" w14:textId="77777777" w:rsidR="00BF2E57" w:rsidRPr="00DB7682" w:rsidRDefault="00BF2E57" w:rsidP="00E15FF1">
            <w:pPr>
              <w:pStyle w:val="Akapitzlist"/>
              <w:ind w:left="0"/>
              <w:rPr>
                <w:sz w:val="20"/>
                <w:szCs w:val="20"/>
              </w:rPr>
            </w:pPr>
            <w:r>
              <w:rPr>
                <w:sz w:val="20"/>
                <w:szCs w:val="20"/>
              </w:rPr>
              <w:t>- wizytacja stanowisk pracy</w:t>
            </w:r>
          </w:p>
        </w:tc>
        <w:tc>
          <w:tcPr>
            <w:tcW w:w="1417" w:type="dxa"/>
          </w:tcPr>
          <w:p w14:paraId="6DFFEA5D" w14:textId="77777777" w:rsidR="00BF2E57" w:rsidRPr="00DB7682" w:rsidRDefault="00BF2E57" w:rsidP="00C831FF">
            <w:pPr>
              <w:pStyle w:val="Akapitzlist"/>
              <w:numPr>
                <w:ilvl w:val="0"/>
                <w:numId w:val="83"/>
              </w:numPr>
              <w:jc w:val="center"/>
              <w:rPr>
                <w:sz w:val="20"/>
                <w:szCs w:val="20"/>
              </w:rPr>
            </w:pPr>
          </w:p>
        </w:tc>
        <w:tc>
          <w:tcPr>
            <w:tcW w:w="1276" w:type="dxa"/>
          </w:tcPr>
          <w:p w14:paraId="0DCEEAA6" w14:textId="77777777" w:rsidR="00BF2E57" w:rsidRPr="00DB7682" w:rsidRDefault="00BF2E57" w:rsidP="00C831FF">
            <w:pPr>
              <w:pStyle w:val="Akapitzlist"/>
              <w:numPr>
                <w:ilvl w:val="0"/>
                <w:numId w:val="83"/>
              </w:numPr>
              <w:jc w:val="center"/>
              <w:rPr>
                <w:sz w:val="20"/>
                <w:szCs w:val="20"/>
              </w:rPr>
            </w:pPr>
          </w:p>
        </w:tc>
        <w:tc>
          <w:tcPr>
            <w:tcW w:w="1418" w:type="dxa"/>
          </w:tcPr>
          <w:p w14:paraId="560C9554" w14:textId="77777777" w:rsidR="00BF2E57" w:rsidRPr="00DB7682" w:rsidRDefault="00BF2E57" w:rsidP="00C831FF">
            <w:pPr>
              <w:pStyle w:val="Akapitzlist"/>
              <w:numPr>
                <w:ilvl w:val="0"/>
                <w:numId w:val="83"/>
              </w:numPr>
              <w:jc w:val="center"/>
              <w:rPr>
                <w:sz w:val="20"/>
                <w:szCs w:val="20"/>
              </w:rPr>
            </w:pPr>
          </w:p>
        </w:tc>
        <w:tc>
          <w:tcPr>
            <w:tcW w:w="1417" w:type="dxa"/>
          </w:tcPr>
          <w:p w14:paraId="3BC9AC1B" w14:textId="77777777" w:rsidR="00BF2E57" w:rsidRPr="00DB7682" w:rsidRDefault="00BF2E57" w:rsidP="00C831FF">
            <w:pPr>
              <w:pStyle w:val="Akapitzlist"/>
              <w:numPr>
                <w:ilvl w:val="0"/>
                <w:numId w:val="83"/>
              </w:numPr>
              <w:jc w:val="center"/>
              <w:rPr>
                <w:sz w:val="20"/>
                <w:szCs w:val="20"/>
              </w:rPr>
            </w:pPr>
          </w:p>
        </w:tc>
        <w:tc>
          <w:tcPr>
            <w:tcW w:w="1276" w:type="dxa"/>
          </w:tcPr>
          <w:p w14:paraId="42DC5390" w14:textId="77777777" w:rsidR="00BF2E57" w:rsidRPr="00DB7682" w:rsidRDefault="00BF2E57" w:rsidP="00E15FF1">
            <w:pPr>
              <w:pStyle w:val="Akapitzlist"/>
              <w:ind w:left="0"/>
              <w:jc w:val="center"/>
              <w:rPr>
                <w:sz w:val="20"/>
                <w:szCs w:val="20"/>
              </w:rPr>
            </w:pPr>
            <w:r>
              <w:rPr>
                <w:sz w:val="20"/>
                <w:szCs w:val="20"/>
              </w:rPr>
              <w:t>-</w:t>
            </w:r>
          </w:p>
        </w:tc>
      </w:tr>
      <w:tr w:rsidR="00BF2E57" w14:paraId="15885BB4" w14:textId="77777777" w:rsidTr="00E15FF1">
        <w:tc>
          <w:tcPr>
            <w:tcW w:w="2547" w:type="dxa"/>
          </w:tcPr>
          <w:p w14:paraId="261902C4" w14:textId="77777777" w:rsidR="00BF2E57" w:rsidRPr="00DB7682" w:rsidRDefault="00BF2E57" w:rsidP="00E15FF1">
            <w:pPr>
              <w:pStyle w:val="Akapitzlist"/>
              <w:ind w:left="0"/>
              <w:rPr>
                <w:sz w:val="20"/>
                <w:szCs w:val="20"/>
              </w:rPr>
            </w:pPr>
            <w:r>
              <w:rPr>
                <w:sz w:val="20"/>
                <w:szCs w:val="20"/>
              </w:rPr>
              <w:t xml:space="preserve">- poradnictwo dla osób cierpiących na choroby zawodowe lub inne choroby związane z wykonywaną </w:t>
            </w:r>
            <w:r>
              <w:rPr>
                <w:sz w:val="20"/>
                <w:szCs w:val="20"/>
              </w:rPr>
              <w:lastRenderedPageBreak/>
              <w:t>pracą</w:t>
            </w:r>
          </w:p>
        </w:tc>
        <w:tc>
          <w:tcPr>
            <w:tcW w:w="1417" w:type="dxa"/>
          </w:tcPr>
          <w:p w14:paraId="288BEDB9" w14:textId="77777777" w:rsidR="00BF2E57" w:rsidRPr="00DB7682" w:rsidRDefault="00BF2E57" w:rsidP="00C831FF">
            <w:pPr>
              <w:pStyle w:val="Akapitzlist"/>
              <w:numPr>
                <w:ilvl w:val="0"/>
                <w:numId w:val="83"/>
              </w:numPr>
              <w:jc w:val="center"/>
              <w:rPr>
                <w:sz w:val="20"/>
                <w:szCs w:val="20"/>
              </w:rPr>
            </w:pPr>
          </w:p>
        </w:tc>
        <w:tc>
          <w:tcPr>
            <w:tcW w:w="1276" w:type="dxa"/>
          </w:tcPr>
          <w:p w14:paraId="1B2BA7DA" w14:textId="77777777" w:rsidR="00BF2E57" w:rsidRPr="00DB7682" w:rsidRDefault="00BF2E57" w:rsidP="00C831FF">
            <w:pPr>
              <w:pStyle w:val="Akapitzlist"/>
              <w:numPr>
                <w:ilvl w:val="0"/>
                <w:numId w:val="83"/>
              </w:numPr>
              <w:jc w:val="center"/>
              <w:rPr>
                <w:sz w:val="20"/>
                <w:szCs w:val="20"/>
              </w:rPr>
            </w:pPr>
          </w:p>
        </w:tc>
        <w:tc>
          <w:tcPr>
            <w:tcW w:w="1418" w:type="dxa"/>
          </w:tcPr>
          <w:p w14:paraId="74D32145" w14:textId="77777777" w:rsidR="00BF2E57" w:rsidRPr="00DB7682" w:rsidRDefault="00BF2E57" w:rsidP="00C831FF">
            <w:pPr>
              <w:pStyle w:val="Akapitzlist"/>
              <w:numPr>
                <w:ilvl w:val="0"/>
                <w:numId w:val="83"/>
              </w:numPr>
              <w:jc w:val="center"/>
              <w:rPr>
                <w:sz w:val="20"/>
                <w:szCs w:val="20"/>
              </w:rPr>
            </w:pPr>
          </w:p>
        </w:tc>
        <w:tc>
          <w:tcPr>
            <w:tcW w:w="1417" w:type="dxa"/>
          </w:tcPr>
          <w:p w14:paraId="62B0546B" w14:textId="77777777" w:rsidR="00BF2E57" w:rsidRPr="00DB7682" w:rsidRDefault="00BF2E57" w:rsidP="00C831FF">
            <w:pPr>
              <w:pStyle w:val="Akapitzlist"/>
              <w:numPr>
                <w:ilvl w:val="0"/>
                <w:numId w:val="83"/>
              </w:numPr>
              <w:jc w:val="center"/>
              <w:rPr>
                <w:sz w:val="20"/>
                <w:szCs w:val="20"/>
              </w:rPr>
            </w:pPr>
          </w:p>
        </w:tc>
        <w:tc>
          <w:tcPr>
            <w:tcW w:w="1276" w:type="dxa"/>
          </w:tcPr>
          <w:p w14:paraId="21A36C8F" w14:textId="77777777" w:rsidR="00BF2E57" w:rsidRPr="00DB7682" w:rsidRDefault="00BF2E57" w:rsidP="00E15FF1">
            <w:pPr>
              <w:pStyle w:val="Akapitzlist"/>
              <w:ind w:left="0"/>
              <w:jc w:val="center"/>
              <w:rPr>
                <w:sz w:val="20"/>
                <w:szCs w:val="20"/>
              </w:rPr>
            </w:pPr>
            <w:r>
              <w:rPr>
                <w:sz w:val="20"/>
                <w:szCs w:val="20"/>
              </w:rPr>
              <w:t>-</w:t>
            </w:r>
          </w:p>
        </w:tc>
      </w:tr>
      <w:tr w:rsidR="00BF2E57" w14:paraId="200BF11E" w14:textId="77777777" w:rsidTr="00E15FF1">
        <w:tc>
          <w:tcPr>
            <w:tcW w:w="2547" w:type="dxa"/>
          </w:tcPr>
          <w:p w14:paraId="2B32D33F" w14:textId="77777777" w:rsidR="00BF2E57" w:rsidRPr="00DB7682" w:rsidRDefault="00BF2E57" w:rsidP="00E15FF1">
            <w:pPr>
              <w:pStyle w:val="Akapitzlist"/>
              <w:ind w:left="0"/>
              <w:rPr>
                <w:sz w:val="20"/>
                <w:szCs w:val="20"/>
              </w:rPr>
            </w:pPr>
            <w:r>
              <w:rPr>
                <w:sz w:val="20"/>
                <w:szCs w:val="20"/>
              </w:rPr>
              <w:lastRenderedPageBreak/>
              <w:t>- analizy stanu zdrowia pracowników</w:t>
            </w:r>
          </w:p>
        </w:tc>
        <w:tc>
          <w:tcPr>
            <w:tcW w:w="1417" w:type="dxa"/>
          </w:tcPr>
          <w:p w14:paraId="57DEDCF8" w14:textId="77777777" w:rsidR="00BF2E57" w:rsidRPr="00DB7682" w:rsidRDefault="00BF2E57" w:rsidP="00C831FF">
            <w:pPr>
              <w:pStyle w:val="Akapitzlist"/>
              <w:numPr>
                <w:ilvl w:val="0"/>
                <w:numId w:val="83"/>
              </w:numPr>
              <w:jc w:val="center"/>
              <w:rPr>
                <w:sz w:val="20"/>
                <w:szCs w:val="20"/>
              </w:rPr>
            </w:pPr>
          </w:p>
        </w:tc>
        <w:tc>
          <w:tcPr>
            <w:tcW w:w="1276" w:type="dxa"/>
          </w:tcPr>
          <w:p w14:paraId="1BD00211" w14:textId="77777777" w:rsidR="00BF2E57" w:rsidRPr="00DB7682" w:rsidRDefault="00BF2E57" w:rsidP="00C831FF">
            <w:pPr>
              <w:pStyle w:val="Akapitzlist"/>
              <w:numPr>
                <w:ilvl w:val="0"/>
                <w:numId w:val="83"/>
              </w:numPr>
              <w:jc w:val="center"/>
              <w:rPr>
                <w:sz w:val="20"/>
                <w:szCs w:val="20"/>
              </w:rPr>
            </w:pPr>
          </w:p>
        </w:tc>
        <w:tc>
          <w:tcPr>
            <w:tcW w:w="1418" w:type="dxa"/>
          </w:tcPr>
          <w:p w14:paraId="15EC1634" w14:textId="77777777" w:rsidR="00BF2E57" w:rsidRPr="00DB7682" w:rsidRDefault="00BF2E57" w:rsidP="00C831FF">
            <w:pPr>
              <w:pStyle w:val="Akapitzlist"/>
              <w:numPr>
                <w:ilvl w:val="0"/>
                <w:numId w:val="83"/>
              </w:numPr>
              <w:jc w:val="center"/>
              <w:rPr>
                <w:sz w:val="20"/>
                <w:szCs w:val="20"/>
              </w:rPr>
            </w:pPr>
          </w:p>
        </w:tc>
        <w:tc>
          <w:tcPr>
            <w:tcW w:w="1417" w:type="dxa"/>
          </w:tcPr>
          <w:p w14:paraId="1D1C7C12" w14:textId="77777777" w:rsidR="00BF2E57" w:rsidRPr="00DB7682" w:rsidRDefault="00BF2E57" w:rsidP="00C831FF">
            <w:pPr>
              <w:pStyle w:val="Akapitzlist"/>
              <w:numPr>
                <w:ilvl w:val="0"/>
                <w:numId w:val="83"/>
              </w:numPr>
              <w:jc w:val="center"/>
              <w:rPr>
                <w:sz w:val="20"/>
                <w:szCs w:val="20"/>
              </w:rPr>
            </w:pPr>
          </w:p>
        </w:tc>
        <w:tc>
          <w:tcPr>
            <w:tcW w:w="1276" w:type="dxa"/>
          </w:tcPr>
          <w:p w14:paraId="68D07456" w14:textId="77777777" w:rsidR="00BF2E57" w:rsidRPr="00DB7682" w:rsidRDefault="00BF2E57" w:rsidP="00E15FF1">
            <w:pPr>
              <w:pStyle w:val="Akapitzlist"/>
              <w:ind w:left="0"/>
              <w:jc w:val="center"/>
              <w:rPr>
                <w:sz w:val="20"/>
                <w:szCs w:val="20"/>
              </w:rPr>
            </w:pPr>
            <w:r>
              <w:rPr>
                <w:sz w:val="20"/>
                <w:szCs w:val="20"/>
              </w:rPr>
              <w:t>-</w:t>
            </w:r>
          </w:p>
        </w:tc>
      </w:tr>
      <w:tr w:rsidR="00BF2E57" w14:paraId="4E2193D7" w14:textId="77777777" w:rsidTr="00E15FF1">
        <w:tc>
          <w:tcPr>
            <w:tcW w:w="2547" w:type="dxa"/>
          </w:tcPr>
          <w:p w14:paraId="052DD8A1" w14:textId="77777777" w:rsidR="00BF2E57" w:rsidRPr="00DB7682" w:rsidRDefault="00BF2E57" w:rsidP="00E15FF1">
            <w:pPr>
              <w:pStyle w:val="Akapitzlist"/>
              <w:ind w:left="0"/>
              <w:rPr>
                <w:sz w:val="20"/>
                <w:szCs w:val="20"/>
              </w:rPr>
            </w:pPr>
            <w:r>
              <w:rPr>
                <w:sz w:val="20"/>
                <w:szCs w:val="20"/>
              </w:rPr>
              <w:t>- wystawianie zaświadczeń o stanie zdrowia lub niezdolności do pracy</w:t>
            </w:r>
          </w:p>
        </w:tc>
        <w:tc>
          <w:tcPr>
            <w:tcW w:w="1417" w:type="dxa"/>
          </w:tcPr>
          <w:p w14:paraId="4ADC4BF7" w14:textId="77777777" w:rsidR="00BF2E57" w:rsidRPr="00DB7682" w:rsidRDefault="00BF2E57" w:rsidP="00C831FF">
            <w:pPr>
              <w:pStyle w:val="Akapitzlist"/>
              <w:numPr>
                <w:ilvl w:val="0"/>
                <w:numId w:val="83"/>
              </w:numPr>
              <w:jc w:val="center"/>
              <w:rPr>
                <w:sz w:val="20"/>
                <w:szCs w:val="20"/>
              </w:rPr>
            </w:pPr>
          </w:p>
        </w:tc>
        <w:tc>
          <w:tcPr>
            <w:tcW w:w="1276" w:type="dxa"/>
          </w:tcPr>
          <w:p w14:paraId="005B1468" w14:textId="77777777" w:rsidR="00BF2E57" w:rsidRPr="00DB7682" w:rsidRDefault="00BF2E57" w:rsidP="00C831FF">
            <w:pPr>
              <w:pStyle w:val="Akapitzlist"/>
              <w:numPr>
                <w:ilvl w:val="0"/>
                <w:numId w:val="83"/>
              </w:numPr>
              <w:jc w:val="center"/>
              <w:rPr>
                <w:sz w:val="20"/>
                <w:szCs w:val="20"/>
              </w:rPr>
            </w:pPr>
          </w:p>
        </w:tc>
        <w:tc>
          <w:tcPr>
            <w:tcW w:w="1418" w:type="dxa"/>
          </w:tcPr>
          <w:p w14:paraId="412A8CCF" w14:textId="77777777" w:rsidR="00BF2E57" w:rsidRPr="00DB7682" w:rsidRDefault="00BF2E57" w:rsidP="00C831FF">
            <w:pPr>
              <w:pStyle w:val="Akapitzlist"/>
              <w:numPr>
                <w:ilvl w:val="0"/>
                <w:numId w:val="83"/>
              </w:numPr>
              <w:jc w:val="center"/>
              <w:rPr>
                <w:sz w:val="20"/>
                <w:szCs w:val="20"/>
              </w:rPr>
            </w:pPr>
          </w:p>
        </w:tc>
        <w:tc>
          <w:tcPr>
            <w:tcW w:w="1417" w:type="dxa"/>
          </w:tcPr>
          <w:p w14:paraId="1868AF6E" w14:textId="77777777" w:rsidR="00BF2E57" w:rsidRPr="00DB7682" w:rsidRDefault="00BF2E57" w:rsidP="00C831FF">
            <w:pPr>
              <w:pStyle w:val="Akapitzlist"/>
              <w:numPr>
                <w:ilvl w:val="0"/>
                <w:numId w:val="83"/>
              </w:numPr>
              <w:jc w:val="center"/>
              <w:rPr>
                <w:sz w:val="20"/>
                <w:szCs w:val="20"/>
              </w:rPr>
            </w:pPr>
          </w:p>
        </w:tc>
        <w:tc>
          <w:tcPr>
            <w:tcW w:w="1276" w:type="dxa"/>
          </w:tcPr>
          <w:p w14:paraId="031EC2BE" w14:textId="77777777" w:rsidR="00BF2E57" w:rsidRPr="00DB7682" w:rsidRDefault="00BF2E57" w:rsidP="00E15FF1">
            <w:pPr>
              <w:pStyle w:val="Akapitzlist"/>
              <w:ind w:left="0"/>
              <w:jc w:val="center"/>
              <w:rPr>
                <w:sz w:val="20"/>
                <w:szCs w:val="20"/>
              </w:rPr>
            </w:pPr>
            <w:r>
              <w:rPr>
                <w:sz w:val="20"/>
                <w:szCs w:val="20"/>
              </w:rPr>
              <w:t>-</w:t>
            </w:r>
          </w:p>
        </w:tc>
      </w:tr>
      <w:tr w:rsidR="00BF2E57" w14:paraId="3F6487E7" w14:textId="77777777" w:rsidTr="00E15FF1">
        <w:tc>
          <w:tcPr>
            <w:tcW w:w="2547" w:type="dxa"/>
          </w:tcPr>
          <w:p w14:paraId="79318E60" w14:textId="77777777" w:rsidR="00BF2E57" w:rsidRPr="00DB7682" w:rsidRDefault="00BF2E57" w:rsidP="00E15FF1">
            <w:pPr>
              <w:pStyle w:val="Akapitzlist"/>
              <w:ind w:left="0"/>
              <w:rPr>
                <w:sz w:val="20"/>
                <w:szCs w:val="20"/>
              </w:rPr>
            </w:pPr>
            <w:r>
              <w:rPr>
                <w:sz w:val="20"/>
                <w:szCs w:val="20"/>
              </w:rPr>
              <w:t xml:space="preserve">- pozostałe świadczenia wynikające z rozporządzenia Ministra Zdrowia i Opieki Społecznej </w:t>
            </w:r>
          </w:p>
        </w:tc>
        <w:tc>
          <w:tcPr>
            <w:tcW w:w="1417" w:type="dxa"/>
          </w:tcPr>
          <w:p w14:paraId="7D2FDF99" w14:textId="77777777" w:rsidR="00BF2E57" w:rsidRPr="00DB7682" w:rsidRDefault="00BF2E57" w:rsidP="00C831FF">
            <w:pPr>
              <w:pStyle w:val="Akapitzlist"/>
              <w:numPr>
                <w:ilvl w:val="0"/>
                <w:numId w:val="83"/>
              </w:numPr>
              <w:jc w:val="center"/>
              <w:rPr>
                <w:sz w:val="20"/>
                <w:szCs w:val="20"/>
              </w:rPr>
            </w:pPr>
          </w:p>
        </w:tc>
        <w:tc>
          <w:tcPr>
            <w:tcW w:w="1276" w:type="dxa"/>
          </w:tcPr>
          <w:p w14:paraId="30A1F1FC" w14:textId="77777777" w:rsidR="00BF2E57" w:rsidRPr="00DB7682" w:rsidRDefault="00BF2E57" w:rsidP="00C831FF">
            <w:pPr>
              <w:pStyle w:val="Akapitzlist"/>
              <w:numPr>
                <w:ilvl w:val="0"/>
                <w:numId w:val="83"/>
              </w:numPr>
              <w:jc w:val="center"/>
              <w:rPr>
                <w:sz w:val="20"/>
                <w:szCs w:val="20"/>
              </w:rPr>
            </w:pPr>
          </w:p>
        </w:tc>
        <w:tc>
          <w:tcPr>
            <w:tcW w:w="1418" w:type="dxa"/>
          </w:tcPr>
          <w:p w14:paraId="4FCD1EB2" w14:textId="77777777" w:rsidR="00BF2E57" w:rsidRPr="00DB7682" w:rsidRDefault="00BF2E57" w:rsidP="00C831FF">
            <w:pPr>
              <w:pStyle w:val="Akapitzlist"/>
              <w:numPr>
                <w:ilvl w:val="0"/>
                <w:numId w:val="83"/>
              </w:numPr>
              <w:jc w:val="center"/>
              <w:rPr>
                <w:sz w:val="20"/>
                <w:szCs w:val="20"/>
              </w:rPr>
            </w:pPr>
          </w:p>
        </w:tc>
        <w:tc>
          <w:tcPr>
            <w:tcW w:w="1417" w:type="dxa"/>
          </w:tcPr>
          <w:p w14:paraId="0B1F7DD1" w14:textId="77777777" w:rsidR="00BF2E57" w:rsidRPr="00DB7682" w:rsidRDefault="00BF2E57" w:rsidP="00C831FF">
            <w:pPr>
              <w:pStyle w:val="Akapitzlist"/>
              <w:numPr>
                <w:ilvl w:val="0"/>
                <w:numId w:val="83"/>
              </w:numPr>
              <w:jc w:val="center"/>
              <w:rPr>
                <w:sz w:val="20"/>
                <w:szCs w:val="20"/>
              </w:rPr>
            </w:pPr>
          </w:p>
        </w:tc>
        <w:tc>
          <w:tcPr>
            <w:tcW w:w="1276" w:type="dxa"/>
          </w:tcPr>
          <w:p w14:paraId="522A64A9" w14:textId="77777777" w:rsidR="00BF2E57" w:rsidRPr="00DB7682" w:rsidRDefault="00BF2E57" w:rsidP="00E15FF1">
            <w:pPr>
              <w:pStyle w:val="Akapitzlist"/>
              <w:ind w:left="0"/>
              <w:jc w:val="center"/>
              <w:rPr>
                <w:sz w:val="20"/>
                <w:szCs w:val="20"/>
              </w:rPr>
            </w:pPr>
            <w:r>
              <w:rPr>
                <w:sz w:val="20"/>
                <w:szCs w:val="20"/>
              </w:rPr>
              <w:t>-</w:t>
            </w:r>
          </w:p>
        </w:tc>
      </w:tr>
    </w:tbl>
    <w:p w14:paraId="6383697B" w14:textId="77777777" w:rsidR="00BF2E57" w:rsidRDefault="00BF2E57" w:rsidP="00BF2E57">
      <w:pPr>
        <w:jc w:val="both"/>
        <w:rPr>
          <w:bCs/>
        </w:rPr>
      </w:pPr>
    </w:p>
    <w:p w14:paraId="43728F2A" w14:textId="77777777" w:rsidR="00BF2E57" w:rsidRDefault="00BF2E57" w:rsidP="00BF2E57">
      <w:pPr>
        <w:jc w:val="both"/>
        <w:rPr>
          <w:bCs/>
        </w:rPr>
      </w:pPr>
    </w:p>
    <w:p w14:paraId="1CEB2549" w14:textId="77777777" w:rsidR="00BF2E57" w:rsidRPr="004A1DF2" w:rsidRDefault="00BF2E57" w:rsidP="00BF2E57">
      <w:pPr>
        <w:jc w:val="center"/>
        <w:rPr>
          <w:b/>
          <w:sz w:val="22"/>
          <w:szCs w:val="22"/>
        </w:rPr>
      </w:pPr>
      <w:r w:rsidRPr="004A1DF2">
        <w:rPr>
          <w:b/>
          <w:sz w:val="22"/>
          <w:szCs w:val="22"/>
        </w:rPr>
        <w:t>Warunki dodatkowe - organizacyjne</w:t>
      </w:r>
    </w:p>
    <w:p w14:paraId="040231FF" w14:textId="77777777" w:rsidR="00BF2E57" w:rsidRPr="004A1DF2" w:rsidRDefault="00BF2E57" w:rsidP="00C831FF">
      <w:pPr>
        <w:pStyle w:val="Akapitzlist"/>
        <w:numPr>
          <w:ilvl w:val="0"/>
          <w:numId w:val="90"/>
        </w:numPr>
        <w:spacing w:after="200" w:line="276" w:lineRule="auto"/>
        <w:jc w:val="both"/>
        <w:rPr>
          <w:bCs/>
          <w:sz w:val="22"/>
          <w:szCs w:val="22"/>
        </w:rPr>
      </w:pPr>
      <w:r w:rsidRPr="004A1DF2">
        <w:rPr>
          <w:bCs/>
          <w:sz w:val="22"/>
          <w:szCs w:val="22"/>
        </w:rPr>
        <w:t>Umowa zostanie zawarta na okres dwuletni.</w:t>
      </w:r>
    </w:p>
    <w:p w14:paraId="6344BA42" w14:textId="77777777" w:rsidR="00BF2E57" w:rsidRPr="004A1DF2" w:rsidRDefault="00BF2E57" w:rsidP="00C831FF">
      <w:pPr>
        <w:pStyle w:val="Akapitzlist"/>
        <w:numPr>
          <w:ilvl w:val="0"/>
          <w:numId w:val="90"/>
        </w:numPr>
        <w:spacing w:after="200" w:line="276" w:lineRule="auto"/>
        <w:jc w:val="both"/>
        <w:rPr>
          <w:bCs/>
          <w:sz w:val="22"/>
          <w:szCs w:val="22"/>
        </w:rPr>
      </w:pPr>
      <w:r w:rsidRPr="004A1DF2">
        <w:rPr>
          <w:bCs/>
          <w:sz w:val="22"/>
          <w:szCs w:val="22"/>
        </w:rPr>
        <w:t>W rocznicę „polisową” każdego roku ubezpieczeni mogą dokonywać zmian zgodnie z wcześniejszymi zapisami.</w:t>
      </w:r>
    </w:p>
    <w:p w14:paraId="5EAA5FC6" w14:textId="77777777" w:rsidR="00BF2E57" w:rsidRPr="004A1DF2" w:rsidRDefault="00BF2E57" w:rsidP="00C831FF">
      <w:pPr>
        <w:pStyle w:val="Akapitzlist"/>
        <w:numPr>
          <w:ilvl w:val="0"/>
          <w:numId w:val="90"/>
        </w:numPr>
        <w:spacing w:after="200" w:line="276" w:lineRule="auto"/>
        <w:jc w:val="both"/>
        <w:rPr>
          <w:bCs/>
          <w:sz w:val="22"/>
          <w:szCs w:val="22"/>
        </w:rPr>
      </w:pPr>
      <w:r w:rsidRPr="004A1DF2">
        <w:rPr>
          <w:b/>
          <w:sz w:val="22"/>
          <w:szCs w:val="22"/>
        </w:rPr>
        <w:t>Płatność składki</w:t>
      </w:r>
      <w:r w:rsidRPr="004A1DF2">
        <w:rPr>
          <w:sz w:val="22"/>
          <w:szCs w:val="22"/>
        </w:rPr>
        <w:t xml:space="preserve"> – miesięcznie na wskazany nr rachunku bankowego przez ubezpieczyciela.</w:t>
      </w:r>
    </w:p>
    <w:p w14:paraId="49291B0D" w14:textId="77777777" w:rsidR="00BF2E57" w:rsidRPr="004A1DF2" w:rsidRDefault="00BF2E57" w:rsidP="00C831FF">
      <w:pPr>
        <w:pStyle w:val="Akapitzlist"/>
        <w:numPr>
          <w:ilvl w:val="0"/>
          <w:numId w:val="91"/>
        </w:numPr>
        <w:spacing w:after="200" w:line="276" w:lineRule="auto"/>
        <w:jc w:val="both"/>
        <w:rPr>
          <w:bCs/>
          <w:sz w:val="22"/>
          <w:szCs w:val="22"/>
        </w:rPr>
      </w:pPr>
      <w:r w:rsidRPr="004A1DF2">
        <w:rPr>
          <w:bCs/>
          <w:sz w:val="22"/>
          <w:szCs w:val="22"/>
        </w:rPr>
        <w:t>Płatność składki nastąpi z „góry” za dany miesiąc do dnia 12 danego miesiąca.</w:t>
      </w:r>
    </w:p>
    <w:p w14:paraId="48FF9FAF" w14:textId="77777777" w:rsidR="00BF2E57" w:rsidRPr="004A1DF2" w:rsidRDefault="00BF2E57" w:rsidP="00C831FF">
      <w:pPr>
        <w:pStyle w:val="Akapitzlist"/>
        <w:numPr>
          <w:ilvl w:val="0"/>
          <w:numId w:val="91"/>
        </w:numPr>
        <w:spacing w:after="200" w:line="276" w:lineRule="auto"/>
        <w:jc w:val="both"/>
        <w:rPr>
          <w:bCs/>
          <w:sz w:val="22"/>
          <w:szCs w:val="22"/>
        </w:rPr>
      </w:pPr>
      <w:r w:rsidRPr="004A1DF2">
        <w:rPr>
          <w:bCs/>
          <w:sz w:val="22"/>
          <w:szCs w:val="22"/>
        </w:rPr>
        <w:t>Lista osób rezygnujących z ubezpieczenia zostanie przesłana do dnia 25 każdego miesiąca poprzedzającego miesiąc ubezpieczeniowy.</w:t>
      </w:r>
    </w:p>
    <w:p w14:paraId="119DCDE0" w14:textId="77777777" w:rsidR="00BF2E57" w:rsidRPr="004A1DF2" w:rsidRDefault="00BF2E57" w:rsidP="00C831FF">
      <w:pPr>
        <w:pStyle w:val="Akapitzlist"/>
        <w:numPr>
          <w:ilvl w:val="0"/>
          <w:numId w:val="91"/>
        </w:numPr>
        <w:spacing w:after="200" w:line="276" w:lineRule="auto"/>
        <w:jc w:val="both"/>
        <w:rPr>
          <w:bCs/>
          <w:sz w:val="22"/>
          <w:szCs w:val="22"/>
        </w:rPr>
      </w:pPr>
      <w:r w:rsidRPr="004A1DF2">
        <w:rPr>
          <w:bCs/>
          <w:sz w:val="22"/>
          <w:szCs w:val="22"/>
        </w:rPr>
        <w:t>Wnioski osób przystępujących do ubezpieczenia będą przesyłane w formie elektronicznej do dnia ostatniego miesiąca poprzedzającego miesiąc ubezpieczeniowy.</w:t>
      </w:r>
    </w:p>
    <w:p w14:paraId="6DEFC0EC" w14:textId="77777777" w:rsidR="00BF2E57" w:rsidRPr="004A1DF2" w:rsidRDefault="00BF2E57" w:rsidP="00C831FF">
      <w:pPr>
        <w:pStyle w:val="Akapitzlist"/>
        <w:numPr>
          <w:ilvl w:val="0"/>
          <w:numId w:val="91"/>
        </w:numPr>
        <w:spacing w:after="200" w:line="276" w:lineRule="auto"/>
        <w:jc w:val="both"/>
        <w:rPr>
          <w:bCs/>
          <w:sz w:val="22"/>
          <w:szCs w:val="22"/>
        </w:rPr>
      </w:pPr>
      <w:r w:rsidRPr="004A1DF2">
        <w:rPr>
          <w:bCs/>
          <w:sz w:val="22"/>
          <w:szCs w:val="22"/>
        </w:rPr>
        <w:t>Płatność składki za Medycynę Pracy nastąpi „góry” za dany miesiąc do dnia 12 danego miesiąca.</w:t>
      </w:r>
    </w:p>
    <w:p w14:paraId="21C90091" w14:textId="77777777" w:rsidR="00BF2E57" w:rsidRPr="004A1DF2" w:rsidRDefault="00BF2E57" w:rsidP="00C831FF">
      <w:pPr>
        <w:pStyle w:val="Akapitzlist"/>
        <w:numPr>
          <w:ilvl w:val="0"/>
          <w:numId w:val="91"/>
        </w:numPr>
        <w:spacing w:after="200" w:line="276" w:lineRule="auto"/>
        <w:jc w:val="both"/>
        <w:rPr>
          <w:bCs/>
          <w:sz w:val="22"/>
          <w:szCs w:val="22"/>
        </w:rPr>
      </w:pPr>
      <w:r w:rsidRPr="004A1DF2">
        <w:rPr>
          <w:bCs/>
          <w:sz w:val="22"/>
          <w:szCs w:val="22"/>
        </w:rPr>
        <w:t>Ubezpieczający będzie podawał informację o zatrudnieniu na koniec każdego miesiąca do dnia 7 następnego miesiąca drogą elektroniczną na wskazany adres mailowy.</w:t>
      </w:r>
    </w:p>
    <w:p w14:paraId="372784A2" w14:textId="1EC122BE" w:rsidR="00BF2E57" w:rsidRPr="004A1DF2" w:rsidRDefault="00BF2E57" w:rsidP="00C831FF">
      <w:pPr>
        <w:pStyle w:val="Akapitzlist"/>
        <w:numPr>
          <w:ilvl w:val="0"/>
          <w:numId w:val="91"/>
        </w:numPr>
        <w:spacing w:after="200" w:line="276" w:lineRule="auto"/>
        <w:jc w:val="both"/>
        <w:rPr>
          <w:bCs/>
          <w:sz w:val="22"/>
          <w:szCs w:val="22"/>
        </w:rPr>
      </w:pPr>
      <w:r w:rsidRPr="004A1DF2">
        <w:rPr>
          <w:bCs/>
          <w:sz w:val="22"/>
          <w:szCs w:val="22"/>
        </w:rPr>
        <w:t>Rozliczenie z faktycznie zatrudnionych osób w firmie będzie następowało raz na kwartał</w:t>
      </w:r>
      <w:r w:rsidR="00970C11" w:rsidRPr="004A1DF2">
        <w:rPr>
          <w:bCs/>
          <w:sz w:val="22"/>
          <w:szCs w:val="22"/>
          <w:lang w:val="pl-PL"/>
        </w:rPr>
        <w:t xml:space="preserve">, do dnia </w:t>
      </w:r>
      <w:r w:rsidR="00CC422D" w:rsidRPr="004A1DF2">
        <w:rPr>
          <w:bCs/>
          <w:sz w:val="22"/>
          <w:szCs w:val="22"/>
          <w:lang w:val="pl-PL"/>
        </w:rPr>
        <w:t>10 miesiąca następnego kwartału</w:t>
      </w:r>
      <w:r w:rsidRPr="004A1DF2">
        <w:rPr>
          <w:bCs/>
          <w:sz w:val="22"/>
          <w:szCs w:val="22"/>
        </w:rPr>
        <w:t>.</w:t>
      </w:r>
    </w:p>
    <w:p w14:paraId="0217F90C" w14:textId="77777777" w:rsidR="00BF2E57" w:rsidRPr="004A1DF2" w:rsidRDefault="00BF2E57" w:rsidP="00C831FF">
      <w:pPr>
        <w:pStyle w:val="Akapitzlist"/>
        <w:numPr>
          <w:ilvl w:val="0"/>
          <w:numId w:val="91"/>
        </w:numPr>
        <w:spacing w:after="200" w:line="276" w:lineRule="auto"/>
        <w:jc w:val="both"/>
        <w:rPr>
          <w:bCs/>
          <w:sz w:val="22"/>
          <w:szCs w:val="22"/>
        </w:rPr>
      </w:pPr>
      <w:r w:rsidRPr="004A1DF2">
        <w:rPr>
          <w:bCs/>
          <w:sz w:val="22"/>
          <w:szCs w:val="22"/>
        </w:rPr>
        <w:t>Okresy rozliczeniowe traktujemy jako pełne miesiące.</w:t>
      </w:r>
    </w:p>
    <w:p w14:paraId="6CB9EBB1" w14:textId="77777777" w:rsidR="00BF2E57" w:rsidRPr="004A1DF2" w:rsidRDefault="00BF2E57" w:rsidP="00C831FF">
      <w:pPr>
        <w:pStyle w:val="Akapitzlist"/>
        <w:numPr>
          <w:ilvl w:val="0"/>
          <w:numId w:val="90"/>
        </w:numPr>
        <w:spacing w:after="200" w:line="276" w:lineRule="auto"/>
        <w:jc w:val="both"/>
        <w:rPr>
          <w:bCs/>
          <w:sz w:val="22"/>
          <w:szCs w:val="22"/>
        </w:rPr>
      </w:pPr>
      <w:r w:rsidRPr="004A1DF2">
        <w:rPr>
          <w:bCs/>
          <w:sz w:val="22"/>
          <w:szCs w:val="22"/>
        </w:rPr>
        <w:t>Ubezpieczyciel w porozumieniu z ubezpieczającym może zorganizować kampanię reklamową w miejscach  wskazanych i przygotowanych przez Ubezpieczającego na temat korzyści płynących z ubezpieczenia zdrowotnego.</w:t>
      </w:r>
    </w:p>
    <w:p w14:paraId="3393D732" w14:textId="77777777" w:rsidR="00BF2E57" w:rsidRPr="004A1DF2" w:rsidRDefault="00BF2E57" w:rsidP="00C831FF">
      <w:pPr>
        <w:pStyle w:val="Akapitzlist"/>
        <w:numPr>
          <w:ilvl w:val="0"/>
          <w:numId w:val="92"/>
        </w:numPr>
        <w:spacing w:after="200" w:line="276" w:lineRule="auto"/>
        <w:jc w:val="both"/>
        <w:rPr>
          <w:bCs/>
          <w:sz w:val="22"/>
          <w:szCs w:val="22"/>
        </w:rPr>
      </w:pPr>
      <w:r w:rsidRPr="004A1DF2">
        <w:rPr>
          <w:bCs/>
          <w:sz w:val="22"/>
          <w:szCs w:val="22"/>
        </w:rPr>
        <w:t>miejsca spotkań z pracownikami</w:t>
      </w:r>
    </w:p>
    <w:p w14:paraId="49B3672A" w14:textId="77777777" w:rsidR="00BF2E57" w:rsidRPr="004A1DF2" w:rsidRDefault="00BF2E57" w:rsidP="00BF2E57">
      <w:pPr>
        <w:pStyle w:val="Akapitzlist"/>
        <w:ind w:left="1080"/>
        <w:jc w:val="both"/>
        <w:rPr>
          <w:bCs/>
          <w:sz w:val="22"/>
          <w:szCs w:val="22"/>
        </w:rPr>
      </w:pPr>
      <w:r w:rsidRPr="004A1DF2">
        <w:rPr>
          <w:bCs/>
          <w:sz w:val="22"/>
          <w:szCs w:val="22"/>
        </w:rPr>
        <w:t>- Warszawa</w:t>
      </w:r>
    </w:p>
    <w:p w14:paraId="02899379" w14:textId="77777777" w:rsidR="00BF2E57" w:rsidRPr="004A1DF2" w:rsidRDefault="00BF2E57" w:rsidP="00BF2E57">
      <w:pPr>
        <w:pStyle w:val="Akapitzlist"/>
        <w:ind w:left="1080"/>
        <w:jc w:val="both"/>
        <w:rPr>
          <w:bCs/>
          <w:sz w:val="22"/>
          <w:szCs w:val="22"/>
        </w:rPr>
      </w:pPr>
      <w:r w:rsidRPr="004A1DF2">
        <w:rPr>
          <w:bCs/>
          <w:sz w:val="22"/>
          <w:szCs w:val="22"/>
        </w:rPr>
        <w:t>- Koszalin</w:t>
      </w:r>
    </w:p>
    <w:p w14:paraId="72EB3AEE" w14:textId="77777777" w:rsidR="00BF2E57" w:rsidRPr="004A1DF2" w:rsidRDefault="00BF2E57" w:rsidP="00BF2E57">
      <w:pPr>
        <w:pStyle w:val="Akapitzlist"/>
        <w:ind w:left="1080"/>
        <w:jc w:val="both"/>
        <w:rPr>
          <w:bCs/>
          <w:sz w:val="22"/>
          <w:szCs w:val="22"/>
        </w:rPr>
      </w:pPr>
      <w:r w:rsidRPr="004A1DF2">
        <w:rPr>
          <w:bCs/>
          <w:sz w:val="22"/>
          <w:szCs w:val="22"/>
        </w:rPr>
        <w:t>- Gdańsk</w:t>
      </w:r>
    </w:p>
    <w:p w14:paraId="4540C296" w14:textId="77777777" w:rsidR="00BF2E57" w:rsidRPr="004A1DF2" w:rsidRDefault="00BF2E57" w:rsidP="00BF2E57">
      <w:pPr>
        <w:pStyle w:val="Akapitzlist"/>
        <w:ind w:left="1080"/>
        <w:jc w:val="both"/>
        <w:rPr>
          <w:bCs/>
          <w:sz w:val="22"/>
          <w:szCs w:val="22"/>
        </w:rPr>
      </w:pPr>
      <w:r w:rsidRPr="004A1DF2">
        <w:rPr>
          <w:bCs/>
          <w:sz w:val="22"/>
          <w:szCs w:val="22"/>
        </w:rPr>
        <w:t>- Wołów</w:t>
      </w:r>
    </w:p>
    <w:p w14:paraId="6075C424" w14:textId="77777777" w:rsidR="00BF2E57" w:rsidRPr="004A1DF2" w:rsidRDefault="00BF2E57" w:rsidP="00BF2E57">
      <w:pPr>
        <w:pStyle w:val="Akapitzlist"/>
        <w:ind w:left="1080"/>
        <w:jc w:val="both"/>
        <w:rPr>
          <w:bCs/>
          <w:sz w:val="22"/>
          <w:szCs w:val="22"/>
        </w:rPr>
      </w:pPr>
      <w:r w:rsidRPr="004A1DF2">
        <w:rPr>
          <w:bCs/>
          <w:sz w:val="22"/>
          <w:szCs w:val="22"/>
        </w:rPr>
        <w:t>- Potulice</w:t>
      </w:r>
    </w:p>
    <w:p w14:paraId="20F27624" w14:textId="77777777" w:rsidR="00BF2E57" w:rsidRPr="004A1DF2" w:rsidRDefault="00BF2E57" w:rsidP="00BF2E57">
      <w:pPr>
        <w:pStyle w:val="Akapitzlist"/>
        <w:ind w:left="1080"/>
        <w:jc w:val="both"/>
        <w:rPr>
          <w:bCs/>
          <w:sz w:val="22"/>
          <w:szCs w:val="22"/>
        </w:rPr>
      </w:pPr>
      <w:r w:rsidRPr="004A1DF2">
        <w:rPr>
          <w:bCs/>
          <w:sz w:val="22"/>
          <w:szCs w:val="22"/>
        </w:rPr>
        <w:t>- Rzeszów</w:t>
      </w:r>
    </w:p>
    <w:p w14:paraId="10AB0D7C" w14:textId="77777777" w:rsidR="00BF2E57" w:rsidRPr="004A1DF2" w:rsidRDefault="00BF2E57" w:rsidP="00BF2E57">
      <w:pPr>
        <w:pStyle w:val="Akapitzlist"/>
        <w:ind w:left="1080"/>
        <w:jc w:val="both"/>
        <w:rPr>
          <w:bCs/>
          <w:sz w:val="22"/>
          <w:szCs w:val="22"/>
        </w:rPr>
      </w:pPr>
      <w:r w:rsidRPr="004A1DF2">
        <w:rPr>
          <w:bCs/>
          <w:sz w:val="22"/>
          <w:szCs w:val="22"/>
        </w:rPr>
        <w:t>- Czerwony Bór</w:t>
      </w:r>
    </w:p>
    <w:p w14:paraId="0D310FB0" w14:textId="77777777" w:rsidR="00BF2E57" w:rsidRPr="004A1DF2" w:rsidRDefault="00BF2E57" w:rsidP="00C831FF">
      <w:pPr>
        <w:pStyle w:val="Akapitzlist"/>
        <w:numPr>
          <w:ilvl w:val="0"/>
          <w:numId w:val="90"/>
        </w:numPr>
        <w:spacing w:after="200" w:line="276" w:lineRule="auto"/>
        <w:jc w:val="both"/>
        <w:rPr>
          <w:bCs/>
          <w:sz w:val="22"/>
          <w:szCs w:val="22"/>
        </w:rPr>
      </w:pPr>
      <w:r w:rsidRPr="004A1DF2">
        <w:rPr>
          <w:kern w:val="24"/>
          <w:sz w:val="22"/>
          <w:szCs w:val="22"/>
        </w:rPr>
        <w:t>Wykonawca akceptuje udział brokera ubezpieczeniowego, jako reprezentanta Zamawiającego.</w:t>
      </w:r>
    </w:p>
    <w:p w14:paraId="2E338AE9" w14:textId="77777777" w:rsidR="00BF2E57" w:rsidRPr="004A1DF2" w:rsidRDefault="00BF2E57" w:rsidP="00C831FF">
      <w:pPr>
        <w:pStyle w:val="Akapitzlist"/>
        <w:numPr>
          <w:ilvl w:val="0"/>
          <w:numId w:val="90"/>
        </w:numPr>
        <w:spacing w:after="200" w:line="276" w:lineRule="auto"/>
        <w:jc w:val="both"/>
        <w:rPr>
          <w:bCs/>
          <w:sz w:val="22"/>
          <w:szCs w:val="22"/>
        </w:rPr>
      </w:pPr>
      <w:r w:rsidRPr="004A1DF2">
        <w:rPr>
          <w:kern w:val="24"/>
          <w:sz w:val="22"/>
          <w:szCs w:val="22"/>
        </w:rPr>
        <w:t>Pracodawca dofinansowuje część składki za ubezpieczenie zdrowotne.</w:t>
      </w:r>
    </w:p>
    <w:p w14:paraId="71265640" w14:textId="77777777" w:rsidR="00BF2E57" w:rsidRDefault="00BF2E57" w:rsidP="00442117">
      <w:pPr>
        <w:autoSpaceDE w:val="0"/>
        <w:autoSpaceDN w:val="0"/>
        <w:adjustRightInd w:val="0"/>
        <w:rPr>
          <w:b/>
          <w:bCs/>
          <w:sz w:val="22"/>
          <w:szCs w:val="22"/>
        </w:rPr>
      </w:pPr>
    </w:p>
    <w:p w14:paraId="79B48816" w14:textId="77777777" w:rsidR="007E5AC5" w:rsidRDefault="007E5AC5" w:rsidP="00442117">
      <w:pPr>
        <w:autoSpaceDE w:val="0"/>
        <w:autoSpaceDN w:val="0"/>
        <w:adjustRightInd w:val="0"/>
        <w:rPr>
          <w:b/>
          <w:bCs/>
          <w:sz w:val="22"/>
          <w:szCs w:val="22"/>
        </w:rPr>
      </w:pPr>
    </w:p>
    <w:p w14:paraId="1DD5A463" w14:textId="77777777" w:rsidR="007E5AC5" w:rsidRDefault="007E5AC5" w:rsidP="00442117">
      <w:pPr>
        <w:autoSpaceDE w:val="0"/>
        <w:autoSpaceDN w:val="0"/>
        <w:adjustRightInd w:val="0"/>
        <w:rPr>
          <w:b/>
          <w:bCs/>
          <w:sz w:val="22"/>
          <w:szCs w:val="22"/>
        </w:rPr>
      </w:pPr>
    </w:p>
    <w:p w14:paraId="28102F20" w14:textId="77777777" w:rsidR="007E5AC5" w:rsidRDefault="007E5AC5" w:rsidP="00442117">
      <w:pPr>
        <w:autoSpaceDE w:val="0"/>
        <w:autoSpaceDN w:val="0"/>
        <w:adjustRightInd w:val="0"/>
        <w:rPr>
          <w:b/>
          <w:bCs/>
          <w:sz w:val="22"/>
          <w:szCs w:val="22"/>
        </w:rPr>
      </w:pPr>
    </w:p>
    <w:p w14:paraId="0FECAB34" w14:textId="77777777" w:rsidR="007E5AC5" w:rsidRDefault="007E5AC5" w:rsidP="00442117">
      <w:pPr>
        <w:autoSpaceDE w:val="0"/>
        <w:autoSpaceDN w:val="0"/>
        <w:adjustRightInd w:val="0"/>
        <w:rPr>
          <w:b/>
          <w:bCs/>
          <w:sz w:val="22"/>
          <w:szCs w:val="22"/>
        </w:rPr>
      </w:pPr>
    </w:p>
    <w:p w14:paraId="0570B5CC" w14:textId="77777777" w:rsidR="007E5AC5" w:rsidRDefault="007E5AC5" w:rsidP="00442117">
      <w:pPr>
        <w:autoSpaceDE w:val="0"/>
        <w:autoSpaceDN w:val="0"/>
        <w:adjustRightInd w:val="0"/>
        <w:rPr>
          <w:b/>
          <w:bCs/>
          <w:sz w:val="22"/>
          <w:szCs w:val="22"/>
        </w:rPr>
      </w:pPr>
    </w:p>
    <w:p w14:paraId="4FFB06A9" w14:textId="77777777" w:rsidR="007E5AC5" w:rsidRDefault="007E5AC5" w:rsidP="00442117">
      <w:pPr>
        <w:autoSpaceDE w:val="0"/>
        <w:autoSpaceDN w:val="0"/>
        <w:adjustRightInd w:val="0"/>
        <w:rPr>
          <w:b/>
          <w:bCs/>
          <w:sz w:val="22"/>
          <w:szCs w:val="22"/>
        </w:rPr>
      </w:pPr>
    </w:p>
    <w:p w14:paraId="6C3B5A08" w14:textId="77777777" w:rsidR="007E5AC5" w:rsidRDefault="007E5AC5" w:rsidP="00442117">
      <w:pPr>
        <w:autoSpaceDE w:val="0"/>
        <w:autoSpaceDN w:val="0"/>
        <w:adjustRightInd w:val="0"/>
        <w:rPr>
          <w:b/>
          <w:bCs/>
          <w:sz w:val="22"/>
          <w:szCs w:val="22"/>
        </w:rPr>
      </w:pPr>
    </w:p>
    <w:p w14:paraId="3BF9E08A" w14:textId="77777777" w:rsidR="007E5AC5" w:rsidRDefault="007E5AC5" w:rsidP="00442117">
      <w:pPr>
        <w:autoSpaceDE w:val="0"/>
        <w:autoSpaceDN w:val="0"/>
        <w:adjustRightInd w:val="0"/>
        <w:rPr>
          <w:b/>
          <w:bCs/>
          <w:sz w:val="22"/>
          <w:szCs w:val="22"/>
        </w:rPr>
      </w:pPr>
    </w:p>
    <w:p w14:paraId="7C9FAEA1" w14:textId="77777777" w:rsidR="007E5AC5" w:rsidRDefault="007E5AC5" w:rsidP="00442117">
      <w:pPr>
        <w:autoSpaceDE w:val="0"/>
        <w:autoSpaceDN w:val="0"/>
        <w:adjustRightInd w:val="0"/>
        <w:rPr>
          <w:b/>
          <w:bCs/>
          <w:sz w:val="22"/>
          <w:szCs w:val="22"/>
        </w:rPr>
      </w:pPr>
    </w:p>
    <w:p w14:paraId="5FA4B167" w14:textId="77777777" w:rsidR="007E5AC5" w:rsidRDefault="007E5AC5" w:rsidP="007E5AC5">
      <w:pPr>
        <w:ind w:left="6372"/>
        <w:jc w:val="both"/>
        <w:rPr>
          <w:b/>
          <w:i/>
          <w:iCs/>
          <w:sz w:val="22"/>
          <w:szCs w:val="22"/>
        </w:rPr>
      </w:pPr>
    </w:p>
    <w:p w14:paraId="1741DF60" w14:textId="77777777" w:rsidR="007E5AC5" w:rsidRPr="00943F43" w:rsidRDefault="007E5AC5" w:rsidP="007E5AC5">
      <w:pPr>
        <w:suppressAutoHyphens/>
        <w:jc w:val="right"/>
        <w:textAlignment w:val="baseline"/>
        <w:rPr>
          <w:rFonts w:eastAsia="Arial"/>
          <w:b/>
          <w:i/>
          <w:iCs/>
          <w:kern w:val="1"/>
          <w:sz w:val="22"/>
          <w:szCs w:val="22"/>
          <w:lang w:eastAsia="zh-CN" w:bidi="hi-IN"/>
        </w:rPr>
      </w:pPr>
      <w:r w:rsidRPr="00943F43">
        <w:rPr>
          <w:rFonts w:eastAsia="Arial"/>
          <w:b/>
          <w:i/>
          <w:iCs/>
          <w:kern w:val="1"/>
          <w:sz w:val="22"/>
          <w:szCs w:val="22"/>
          <w:lang w:eastAsia="zh-CN" w:bidi="hi-IN"/>
        </w:rPr>
        <w:t>Załącznik Nr 5 do SWZ</w:t>
      </w:r>
    </w:p>
    <w:p w14:paraId="5523239D" w14:textId="77777777" w:rsidR="007E5AC5" w:rsidRPr="0025721D" w:rsidRDefault="007E5AC5" w:rsidP="007E5AC5">
      <w:pPr>
        <w:suppressAutoHyphens/>
        <w:jc w:val="both"/>
        <w:rPr>
          <w:b/>
          <w:sz w:val="22"/>
          <w:szCs w:val="22"/>
          <w:lang w:eastAsia="zh-CN"/>
        </w:rPr>
      </w:pPr>
      <w:r w:rsidRPr="0025721D">
        <w:rPr>
          <w:b/>
          <w:i/>
          <w:sz w:val="22"/>
          <w:szCs w:val="22"/>
          <w:lang w:eastAsia="zh-CN"/>
        </w:rPr>
        <w:tab/>
      </w:r>
      <w:r w:rsidRPr="0025721D">
        <w:rPr>
          <w:b/>
          <w:i/>
          <w:sz w:val="22"/>
          <w:szCs w:val="22"/>
          <w:lang w:eastAsia="zh-CN"/>
        </w:rPr>
        <w:tab/>
      </w:r>
      <w:r w:rsidRPr="0025721D">
        <w:rPr>
          <w:b/>
          <w:i/>
          <w:sz w:val="22"/>
          <w:szCs w:val="22"/>
          <w:lang w:eastAsia="zh-CN"/>
        </w:rPr>
        <w:tab/>
      </w:r>
      <w:r w:rsidRPr="0025721D">
        <w:rPr>
          <w:b/>
          <w:i/>
          <w:sz w:val="22"/>
          <w:szCs w:val="22"/>
          <w:lang w:eastAsia="zh-CN"/>
        </w:rPr>
        <w:tab/>
      </w:r>
      <w:r w:rsidRPr="0025721D">
        <w:rPr>
          <w:b/>
          <w:i/>
          <w:sz w:val="22"/>
          <w:szCs w:val="22"/>
          <w:lang w:eastAsia="zh-CN"/>
        </w:rPr>
        <w:tab/>
      </w:r>
    </w:p>
    <w:p w14:paraId="401A31A6" w14:textId="77777777" w:rsidR="007E5AC5" w:rsidRPr="0025721D" w:rsidRDefault="007E5AC5" w:rsidP="007E5AC5">
      <w:pPr>
        <w:suppressAutoHyphens/>
        <w:jc w:val="both"/>
        <w:rPr>
          <w:b/>
          <w:sz w:val="22"/>
          <w:szCs w:val="22"/>
          <w:lang w:eastAsia="zh-CN"/>
        </w:rPr>
      </w:pPr>
    </w:p>
    <w:p w14:paraId="47EF918F" w14:textId="77777777" w:rsidR="007E5AC5" w:rsidRPr="0025721D" w:rsidRDefault="007E5AC5" w:rsidP="007E5AC5">
      <w:pPr>
        <w:suppressAutoHyphens/>
        <w:jc w:val="both"/>
        <w:rPr>
          <w:rFonts w:eastAsia="Arial"/>
          <w:color w:val="FF0000"/>
          <w:sz w:val="22"/>
          <w:szCs w:val="22"/>
          <w:vertAlign w:val="superscript"/>
          <w:lang w:eastAsia="zh-CN"/>
        </w:rPr>
      </w:pPr>
      <w:r w:rsidRPr="0025721D">
        <w:rPr>
          <w:b/>
          <w:sz w:val="22"/>
          <w:szCs w:val="22"/>
          <w:lang w:eastAsia="zh-CN"/>
        </w:rPr>
        <w:t>Wykonawca</w:t>
      </w:r>
      <w:r w:rsidRPr="0025721D">
        <w:rPr>
          <w:b/>
          <w:sz w:val="22"/>
          <w:szCs w:val="22"/>
          <w:vertAlign w:val="superscript"/>
          <w:lang w:eastAsia="zh-CN"/>
        </w:rPr>
        <w:t>1</w:t>
      </w:r>
      <w:r w:rsidRPr="0025721D">
        <w:rPr>
          <w:b/>
          <w:sz w:val="22"/>
          <w:szCs w:val="22"/>
          <w:lang w:eastAsia="zh-CN"/>
        </w:rPr>
        <w:t>:</w:t>
      </w:r>
    </w:p>
    <w:p w14:paraId="4CAFF623" w14:textId="77777777" w:rsidR="007E5AC5" w:rsidRPr="0025721D" w:rsidRDefault="007E5AC5" w:rsidP="007E5AC5">
      <w:pPr>
        <w:suppressAutoHyphens/>
        <w:contextualSpacing/>
        <w:jc w:val="both"/>
        <w:rPr>
          <w:i/>
          <w:sz w:val="22"/>
          <w:szCs w:val="22"/>
          <w:lang w:eastAsia="zh-CN"/>
        </w:rPr>
      </w:pPr>
      <w:r w:rsidRPr="0025721D">
        <w:rPr>
          <w:rFonts w:eastAsia="Arial"/>
          <w:sz w:val="22"/>
          <w:szCs w:val="22"/>
          <w:lang w:eastAsia="zh-CN"/>
        </w:rPr>
        <w:t>…………………………………………………………………………</w:t>
      </w:r>
    </w:p>
    <w:p w14:paraId="158278BB" w14:textId="77777777" w:rsidR="007E5AC5" w:rsidRPr="0025721D" w:rsidRDefault="007E5AC5" w:rsidP="007E5AC5">
      <w:pPr>
        <w:suppressAutoHyphens/>
        <w:contextualSpacing/>
        <w:jc w:val="both"/>
        <w:rPr>
          <w:b/>
          <w:bCs/>
          <w:sz w:val="22"/>
          <w:szCs w:val="22"/>
          <w:lang w:eastAsia="zh-CN"/>
        </w:rPr>
      </w:pPr>
      <w:r w:rsidRPr="0025721D">
        <w:rPr>
          <w:i/>
          <w:sz w:val="22"/>
          <w:szCs w:val="22"/>
          <w:lang w:eastAsia="zh-CN"/>
        </w:rPr>
        <w:t>(pełna nazwa/firma, adres, w zależności od podmiotu: NIP/KRS/</w:t>
      </w:r>
      <w:proofErr w:type="spellStart"/>
      <w:r w:rsidRPr="0025721D">
        <w:rPr>
          <w:i/>
          <w:sz w:val="22"/>
          <w:szCs w:val="22"/>
          <w:lang w:eastAsia="zh-CN"/>
        </w:rPr>
        <w:t>CEiDG</w:t>
      </w:r>
      <w:proofErr w:type="spellEnd"/>
      <w:r w:rsidRPr="0025721D">
        <w:rPr>
          <w:i/>
          <w:sz w:val="22"/>
          <w:szCs w:val="22"/>
          <w:lang w:eastAsia="zh-CN"/>
        </w:rPr>
        <w:t>)</w:t>
      </w:r>
    </w:p>
    <w:p w14:paraId="495E5382" w14:textId="77777777" w:rsidR="007E5AC5" w:rsidRPr="0025721D" w:rsidRDefault="007E5AC5" w:rsidP="007E5AC5">
      <w:pPr>
        <w:suppressAutoHyphens/>
        <w:jc w:val="both"/>
        <w:rPr>
          <w:rFonts w:eastAsia="Arial"/>
          <w:sz w:val="22"/>
          <w:szCs w:val="22"/>
          <w:lang w:eastAsia="zh-CN"/>
        </w:rPr>
      </w:pPr>
      <w:r w:rsidRPr="0025721D">
        <w:rPr>
          <w:b/>
          <w:bCs/>
          <w:sz w:val="22"/>
          <w:szCs w:val="22"/>
          <w:lang w:eastAsia="zh-CN"/>
        </w:rPr>
        <w:t>reprezentowany przez:</w:t>
      </w:r>
    </w:p>
    <w:p w14:paraId="42B67732" w14:textId="77777777" w:rsidR="007E5AC5" w:rsidRPr="0025721D" w:rsidRDefault="007E5AC5" w:rsidP="007E5AC5">
      <w:pPr>
        <w:suppressAutoHyphens/>
        <w:contextualSpacing/>
        <w:jc w:val="both"/>
        <w:rPr>
          <w:rFonts w:eastAsia="Arial"/>
          <w:sz w:val="22"/>
          <w:szCs w:val="22"/>
          <w:lang w:eastAsia="zh-CN"/>
        </w:rPr>
      </w:pPr>
      <w:r w:rsidRPr="0025721D">
        <w:rPr>
          <w:rFonts w:eastAsia="Arial"/>
          <w:sz w:val="22"/>
          <w:szCs w:val="22"/>
          <w:lang w:eastAsia="zh-CN"/>
        </w:rPr>
        <w:t>……………………………………</w:t>
      </w:r>
    </w:p>
    <w:p w14:paraId="6D079240" w14:textId="77777777" w:rsidR="007E5AC5" w:rsidRPr="0025721D" w:rsidRDefault="007E5AC5" w:rsidP="007E5AC5">
      <w:pPr>
        <w:suppressAutoHyphens/>
        <w:contextualSpacing/>
        <w:jc w:val="both"/>
        <w:rPr>
          <w:i/>
          <w:sz w:val="22"/>
          <w:szCs w:val="22"/>
          <w:lang w:eastAsia="zh-CN"/>
        </w:rPr>
      </w:pPr>
      <w:r w:rsidRPr="0025721D">
        <w:rPr>
          <w:rFonts w:eastAsia="Arial"/>
          <w:sz w:val="22"/>
          <w:szCs w:val="22"/>
          <w:lang w:eastAsia="zh-CN"/>
        </w:rPr>
        <w:t>……………………………………</w:t>
      </w:r>
    </w:p>
    <w:p w14:paraId="5682A054" w14:textId="77777777" w:rsidR="007E5AC5" w:rsidRPr="0025721D" w:rsidRDefault="007E5AC5" w:rsidP="007E5AC5">
      <w:pPr>
        <w:suppressAutoHyphens/>
        <w:contextualSpacing/>
        <w:rPr>
          <w:sz w:val="22"/>
          <w:szCs w:val="22"/>
          <w:lang w:eastAsia="zh-CN"/>
        </w:rPr>
      </w:pPr>
      <w:r w:rsidRPr="0025721D">
        <w:rPr>
          <w:i/>
          <w:sz w:val="22"/>
          <w:szCs w:val="22"/>
          <w:lang w:eastAsia="zh-CN"/>
        </w:rPr>
        <w:t>(imię, nazwisko, stanowisko/podstawa do reprezentacji)</w:t>
      </w:r>
    </w:p>
    <w:p w14:paraId="6C4D92C0" w14:textId="77777777" w:rsidR="007E5AC5" w:rsidRPr="0025721D" w:rsidRDefault="007E5AC5" w:rsidP="007E5AC5">
      <w:pPr>
        <w:suppressAutoHyphens/>
        <w:jc w:val="both"/>
        <w:rPr>
          <w:sz w:val="22"/>
          <w:szCs w:val="22"/>
          <w:lang w:eastAsia="zh-CN"/>
        </w:rPr>
      </w:pPr>
    </w:p>
    <w:p w14:paraId="7703C097" w14:textId="77777777" w:rsidR="007E5AC5" w:rsidRPr="0025721D" w:rsidRDefault="007E5AC5" w:rsidP="007E5AC5">
      <w:pPr>
        <w:suppressAutoHyphens/>
        <w:jc w:val="center"/>
        <w:rPr>
          <w:b/>
          <w:sz w:val="22"/>
          <w:szCs w:val="22"/>
          <w:u w:val="single"/>
          <w:lang w:eastAsia="zh-CN"/>
        </w:rPr>
      </w:pPr>
      <w:r w:rsidRPr="0025721D">
        <w:rPr>
          <w:b/>
          <w:sz w:val="22"/>
          <w:szCs w:val="22"/>
          <w:u w:val="single"/>
          <w:lang w:eastAsia="zh-CN"/>
        </w:rPr>
        <w:t>Oświadczenie Wykonawcy</w:t>
      </w:r>
    </w:p>
    <w:p w14:paraId="66004FD3" w14:textId="77777777" w:rsidR="007E5AC5" w:rsidRPr="0025721D" w:rsidRDefault="007E5AC5" w:rsidP="007E5AC5">
      <w:pPr>
        <w:suppressAutoHyphens/>
        <w:jc w:val="center"/>
        <w:rPr>
          <w:b/>
          <w:sz w:val="22"/>
          <w:szCs w:val="22"/>
          <w:u w:val="single"/>
          <w:lang w:eastAsia="zh-CN"/>
        </w:rPr>
      </w:pPr>
      <w:r w:rsidRPr="0025721D">
        <w:rPr>
          <w:b/>
          <w:sz w:val="22"/>
          <w:szCs w:val="22"/>
          <w:u w:val="single"/>
          <w:lang w:eastAsia="zh-CN"/>
        </w:rPr>
        <w:t>dotyczące przynależności albo braku przynależności do tej samej grupy kapitałowej</w:t>
      </w:r>
    </w:p>
    <w:p w14:paraId="35032BF1" w14:textId="77777777" w:rsidR="007E5AC5" w:rsidRPr="0025721D" w:rsidRDefault="007E5AC5" w:rsidP="007E5AC5">
      <w:pPr>
        <w:suppressAutoHyphens/>
        <w:jc w:val="center"/>
        <w:rPr>
          <w:b/>
          <w:color w:val="FF0000"/>
          <w:sz w:val="22"/>
          <w:szCs w:val="22"/>
          <w:lang w:eastAsia="zh-CN"/>
        </w:rPr>
      </w:pPr>
    </w:p>
    <w:p w14:paraId="55B991AB" w14:textId="5A084868" w:rsidR="007E5AC5" w:rsidRPr="0025721D" w:rsidRDefault="007E5AC5" w:rsidP="007E5AC5">
      <w:pPr>
        <w:suppressAutoHyphens/>
        <w:jc w:val="both"/>
        <w:rPr>
          <w:sz w:val="22"/>
          <w:szCs w:val="22"/>
          <w:lang w:eastAsia="zh-CN"/>
        </w:rPr>
      </w:pPr>
      <w:r w:rsidRPr="0025721D">
        <w:rPr>
          <w:sz w:val="22"/>
          <w:szCs w:val="22"/>
          <w:lang w:eastAsia="zh-CN"/>
        </w:rPr>
        <w:t>Na potrzeby postępowania o udzielenie zamówienia publicznego na</w:t>
      </w:r>
      <w:r>
        <w:rPr>
          <w:sz w:val="22"/>
          <w:szCs w:val="22"/>
          <w:lang w:eastAsia="zh-CN"/>
        </w:rPr>
        <w:t xml:space="preserve"> </w:t>
      </w:r>
      <w:r w:rsidRPr="00F734FF">
        <w:rPr>
          <w:rFonts w:eastAsia="Arial"/>
          <w:b/>
          <w:bCs/>
          <w:i/>
          <w:iCs/>
          <w:sz w:val="22"/>
          <w:szCs w:val="22"/>
          <w:lang w:bidi="pl-PL"/>
        </w:rPr>
        <w:t>„</w:t>
      </w:r>
      <w:r>
        <w:rPr>
          <w:b/>
          <w:bCs/>
          <w:i/>
          <w:iCs/>
          <w:sz w:val="22"/>
          <w:szCs w:val="22"/>
        </w:rPr>
        <w:t>Ubezpieczenie zdrowotne dla pracowników Mazowieckiej Instytucji Gospodarki Budżetowej MAZOVIA wraz ze świadczeniem medycyny pracy”</w:t>
      </w:r>
      <w:r>
        <w:rPr>
          <w:rFonts w:eastAsia="Tahoma"/>
          <w:sz w:val="24"/>
          <w:szCs w:val="24"/>
          <w:lang w:bidi="pl-PL"/>
        </w:rPr>
        <w:t xml:space="preserve"> </w:t>
      </w:r>
      <w:r>
        <w:rPr>
          <w:sz w:val="22"/>
          <w:szCs w:val="22"/>
        </w:rPr>
        <w:t xml:space="preserve"> </w:t>
      </w:r>
      <w:r w:rsidRPr="0025721D">
        <w:rPr>
          <w:sz w:val="22"/>
          <w:szCs w:val="22"/>
          <w:lang w:eastAsia="zh-CN"/>
        </w:rPr>
        <w:t xml:space="preserve"> </w:t>
      </w:r>
      <w:r>
        <w:rPr>
          <w:sz w:val="22"/>
          <w:szCs w:val="22"/>
          <w:lang w:eastAsia="zh-CN"/>
        </w:rPr>
        <w:t>Nr postępowania 3/06/2021/U</w:t>
      </w:r>
      <w:r w:rsidRPr="0025721D">
        <w:rPr>
          <w:i/>
          <w:sz w:val="22"/>
          <w:szCs w:val="22"/>
          <w:lang w:eastAsia="zh-CN"/>
        </w:rPr>
        <w:t xml:space="preserve">, </w:t>
      </w:r>
      <w:r w:rsidRPr="0025721D">
        <w:rPr>
          <w:sz w:val="22"/>
          <w:szCs w:val="22"/>
          <w:lang w:eastAsia="zh-CN"/>
        </w:rPr>
        <w:t>prowadzonego przez</w:t>
      </w:r>
      <w:r w:rsidRPr="0025721D">
        <w:rPr>
          <w:b/>
          <w:bCs/>
          <w:sz w:val="22"/>
          <w:szCs w:val="22"/>
          <w:lang w:eastAsia="zh-CN"/>
        </w:rPr>
        <w:t xml:space="preserve"> Mazowiecką Instytucję Gospodarki Budżetowej Mazovia</w:t>
      </w:r>
      <w:r w:rsidRPr="0025721D">
        <w:rPr>
          <w:sz w:val="22"/>
          <w:szCs w:val="22"/>
          <w:lang w:eastAsia="zh-CN"/>
        </w:rPr>
        <w:t xml:space="preserve"> oświadczam, co następuje:</w:t>
      </w:r>
    </w:p>
    <w:p w14:paraId="4B163426" w14:textId="77777777" w:rsidR="007E5AC5" w:rsidRDefault="007E5AC5" w:rsidP="007E5AC5">
      <w:pPr>
        <w:suppressAutoHyphens/>
        <w:jc w:val="both"/>
        <w:rPr>
          <w:b/>
          <w:sz w:val="22"/>
          <w:szCs w:val="22"/>
          <w:lang w:eastAsia="zh-CN"/>
        </w:rPr>
      </w:pPr>
    </w:p>
    <w:p w14:paraId="2DDB6647" w14:textId="77777777" w:rsidR="007E5AC5" w:rsidRPr="0025721D" w:rsidRDefault="007E5AC5" w:rsidP="007E5AC5">
      <w:pPr>
        <w:suppressAutoHyphens/>
        <w:jc w:val="both"/>
        <w:rPr>
          <w:b/>
          <w:sz w:val="22"/>
          <w:szCs w:val="22"/>
          <w:lang w:eastAsia="zh-CN"/>
        </w:rPr>
      </w:pPr>
      <w:r w:rsidRPr="0025721D">
        <w:rPr>
          <w:b/>
          <w:sz w:val="22"/>
          <w:szCs w:val="22"/>
          <w:lang w:eastAsia="zh-CN"/>
        </w:rPr>
        <w:t xml:space="preserve">□nie przynależę o tej samej grupy kapitałowej </w:t>
      </w:r>
      <w:r w:rsidRPr="0025721D">
        <w:rPr>
          <w:sz w:val="22"/>
          <w:szCs w:val="22"/>
          <w:lang w:eastAsia="zh-CN"/>
        </w:rPr>
        <w:t>w rozumieniu ustawy z dnia 16 lutego 2007 r. o ochronie konkurencji i konsumentów (Dz.U. z 2020 r. poz. 1076 i 1086), z innym Wykonawcą, który złożył odrębną ofertę w ww. postępowaniu,</w:t>
      </w:r>
    </w:p>
    <w:p w14:paraId="54EF8EC7" w14:textId="77777777" w:rsidR="007E5AC5" w:rsidRPr="0025721D" w:rsidRDefault="007E5AC5" w:rsidP="007E5AC5">
      <w:pPr>
        <w:suppressAutoHyphens/>
        <w:jc w:val="both"/>
        <w:rPr>
          <w:sz w:val="22"/>
          <w:szCs w:val="22"/>
          <w:lang w:eastAsia="zh-CN"/>
        </w:rPr>
      </w:pPr>
      <w:r w:rsidRPr="0025721D">
        <w:rPr>
          <w:b/>
          <w:sz w:val="22"/>
          <w:szCs w:val="22"/>
          <w:lang w:eastAsia="zh-CN"/>
        </w:rPr>
        <w:t>□przynależę do tej samej grupy kapitałowej</w:t>
      </w:r>
      <w:r w:rsidRPr="0025721D">
        <w:rPr>
          <w:sz w:val="22"/>
          <w:szCs w:val="22"/>
          <w:lang w:eastAsia="zh-CN"/>
        </w:rPr>
        <w:t xml:space="preserve"> w rozumieniu ustawy z dnia 16 lutego 2007 r. o ochronie konkurencji i konsumentów (Dz.U. z 2020 r. poz. 1076 i 1086), z innym Wykonawcą, który złożył odrębną ofertę w ww. postępowaniu </w:t>
      </w:r>
      <w:r w:rsidRPr="0025721D">
        <w:rPr>
          <w:sz w:val="22"/>
          <w:szCs w:val="22"/>
          <w:u w:val="single"/>
          <w:lang w:eastAsia="zh-CN"/>
        </w:rPr>
        <w:t>oraz dołączam dokumenty/informacje</w:t>
      </w:r>
      <w:r w:rsidRPr="0025721D">
        <w:rPr>
          <w:b/>
          <w:sz w:val="22"/>
          <w:szCs w:val="22"/>
          <w:u w:val="single"/>
          <w:vertAlign w:val="superscript"/>
          <w:lang w:eastAsia="zh-CN"/>
        </w:rPr>
        <w:t>2</w:t>
      </w:r>
      <w:r w:rsidRPr="0025721D">
        <w:rPr>
          <w:b/>
          <w:sz w:val="22"/>
          <w:szCs w:val="22"/>
          <w:vertAlign w:val="superscript"/>
          <w:lang w:eastAsia="zh-CN"/>
        </w:rPr>
        <w:t>)</w:t>
      </w:r>
      <w:r w:rsidRPr="0025721D">
        <w:rPr>
          <w:sz w:val="22"/>
          <w:szCs w:val="22"/>
          <w:lang w:eastAsia="zh-CN"/>
        </w:rPr>
        <w:t xml:space="preserve"> potwierdzające przygotowanie oferty w  ww. postępowaniu niezależnie od innego Wykonawcy należącego do tej samej grupy kapitałowej;</w:t>
      </w:r>
    </w:p>
    <w:p w14:paraId="05455218" w14:textId="77777777" w:rsidR="007E5AC5" w:rsidRPr="000F05B4" w:rsidRDefault="007E5AC5" w:rsidP="007E5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F05B4">
        <w:rPr>
          <w:b/>
          <w:sz w:val="22"/>
          <w:szCs w:val="22"/>
        </w:rPr>
        <w:t>Lista podmiotów</w:t>
      </w:r>
      <w:r w:rsidRPr="000F05B4">
        <w:rPr>
          <w:sz w:val="22"/>
          <w:szCs w:val="22"/>
        </w:rPr>
        <w:t>**</w:t>
      </w:r>
    </w:p>
    <w:p w14:paraId="4F6B287A" w14:textId="77777777" w:rsidR="007E5AC5" w:rsidRPr="000F05B4" w:rsidRDefault="007E5AC5" w:rsidP="007E5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F05B4">
        <w:rPr>
          <w:b/>
          <w:sz w:val="22"/>
          <w:szCs w:val="22"/>
        </w:rPr>
        <w:t>należących do tej samej grupy kapitałowej</w:t>
      </w:r>
    </w:p>
    <w:p w14:paraId="5CFCAE47" w14:textId="77777777" w:rsidR="007E5AC5" w:rsidRPr="000F05B4" w:rsidRDefault="007E5AC5" w:rsidP="007E5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0F05B4">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7E5AC5" w:rsidRPr="000F05B4" w14:paraId="5E41B0D7" w14:textId="77777777" w:rsidTr="00567E9B">
        <w:tc>
          <w:tcPr>
            <w:tcW w:w="516" w:type="dxa"/>
            <w:tcBorders>
              <w:top w:val="single" w:sz="4" w:space="0" w:color="000000"/>
              <w:left w:val="single" w:sz="4" w:space="0" w:color="000000"/>
              <w:bottom w:val="single" w:sz="4" w:space="0" w:color="000000"/>
              <w:right w:val="nil"/>
            </w:tcBorders>
          </w:tcPr>
          <w:p w14:paraId="64B6D174" w14:textId="77777777" w:rsidR="007E5AC5" w:rsidRPr="000F05B4" w:rsidRDefault="007E5AC5" w:rsidP="00567E9B">
            <w:pPr>
              <w:snapToGrid w:val="0"/>
              <w:spacing w:line="276" w:lineRule="auto"/>
              <w:rPr>
                <w:sz w:val="22"/>
                <w:szCs w:val="22"/>
                <w:lang w:eastAsia="en-US"/>
              </w:rPr>
            </w:pPr>
          </w:p>
          <w:p w14:paraId="548E2C0D" w14:textId="77777777" w:rsidR="007E5AC5" w:rsidRPr="000F05B4" w:rsidRDefault="007E5AC5" w:rsidP="00567E9B">
            <w:pPr>
              <w:spacing w:line="276" w:lineRule="auto"/>
              <w:rPr>
                <w:sz w:val="22"/>
                <w:szCs w:val="22"/>
                <w:lang w:eastAsia="en-US"/>
              </w:rPr>
            </w:pPr>
            <w:r w:rsidRPr="000F05B4">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6D3CD18D" w14:textId="77777777" w:rsidR="007E5AC5" w:rsidRPr="000F05B4" w:rsidRDefault="007E5AC5" w:rsidP="00567E9B">
            <w:pPr>
              <w:snapToGrid w:val="0"/>
              <w:spacing w:line="276" w:lineRule="auto"/>
              <w:jc w:val="center"/>
              <w:rPr>
                <w:sz w:val="22"/>
                <w:szCs w:val="22"/>
                <w:lang w:eastAsia="en-US"/>
              </w:rPr>
            </w:pPr>
          </w:p>
          <w:p w14:paraId="513FFE77" w14:textId="77777777" w:rsidR="007E5AC5" w:rsidRPr="000F05B4" w:rsidRDefault="007E5AC5" w:rsidP="00567E9B">
            <w:pPr>
              <w:spacing w:line="276" w:lineRule="auto"/>
              <w:jc w:val="center"/>
              <w:rPr>
                <w:sz w:val="22"/>
                <w:szCs w:val="22"/>
                <w:lang w:eastAsia="en-US"/>
              </w:rPr>
            </w:pPr>
            <w:r w:rsidRPr="000F05B4">
              <w:rPr>
                <w:sz w:val="22"/>
                <w:szCs w:val="22"/>
                <w:lang w:eastAsia="en-US"/>
              </w:rPr>
              <w:t xml:space="preserve">Nazwa podmiotu </w:t>
            </w:r>
          </w:p>
          <w:p w14:paraId="1F11F8D1" w14:textId="77777777" w:rsidR="007E5AC5" w:rsidRPr="000F05B4" w:rsidRDefault="007E5AC5" w:rsidP="00567E9B">
            <w:pPr>
              <w:spacing w:line="276" w:lineRule="auto"/>
              <w:jc w:val="center"/>
              <w:rPr>
                <w:sz w:val="22"/>
                <w:szCs w:val="22"/>
                <w:lang w:eastAsia="en-US"/>
              </w:rPr>
            </w:pPr>
            <w:r w:rsidRPr="000F05B4">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0F833EBF" w14:textId="77777777" w:rsidR="007E5AC5" w:rsidRPr="000F05B4" w:rsidRDefault="007E5AC5" w:rsidP="00567E9B">
            <w:pPr>
              <w:snapToGrid w:val="0"/>
              <w:spacing w:line="276" w:lineRule="auto"/>
              <w:jc w:val="center"/>
              <w:rPr>
                <w:sz w:val="22"/>
                <w:szCs w:val="22"/>
                <w:lang w:eastAsia="en-US"/>
              </w:rPr>
            </w:pPr>
          </w:p>
          <w:p w14:paraId="390AF08A" w14:textId="77777777" w:rsidR="007E5AC5" w:rsidRPr="000F05B4" w:rsidRDefault="007E5AC5" w:rsidP="00567E9B">
            <w:pPr>
              <w:spacing w:line="276" w:lineRule="auto"/>
              <w:jc w:val="center"/>
              <w:rPr>
                <w:sz w:val="22"/>
                <w:szCs w:val="22"/>
                <w:lang w:eastAsia="en-US"/>
              </w:rPr>
            </w:pPr>
          </w:p>
          <w:p w14:paraId="73BABF16" w14:textId="77777777" w:rsidR="007E5AC5" w:rsidRPr="000F05B4" w:rsidRDefault="007E5AC5" w:rsidP="00567E9B">
            <w:pPr>
              <w:spacing w:line="276" w:lineRule="auto"/>
              <w:jc w:val="center"/>
              <w:rPr>
                <w:sz w:val="22"/>
                <w:szCs w:val="22"/>
                <w:lang w:eastAsia="en-US"/>
              </w:rPr>
            </w:pPr>
            <w:r w:rsidRPr="000F05B4">
              <w:rPr>
                <w:sz w:val="22"/>
                <w:szCs w:val="22"/>
                <w:lang w:eastAsia="en-US"/>
              </w:rPr>
              <w:t>Uwagi</w:t>
            </w:r>
          </w:p>
        </w:tc>
      </w:tr>
      <w:tr w:rsidR="007E5AC5" w:rsidRPr="000F05B4" w14:paraId="623A83FD" w14:textId="77777777" w:rsidTr="00567E9B">
        <w:tc>
          <w:tcPr>
            <w:tcW w:w="516" w:type="dxa"/>
            <w:tcBorders>
              <w:top w:val="single" w:sz="4" w:space="0" w:color="000000"/>
              <w:left w:val="single" w:sz="4" w:space="0" w:color="000000"/>
              <w:bottom w:val="single" w:sz="4" w:space="0" w:color="000000"/>
              <w:right w:val="nil"/>
            </w:tcBorders>
            <w:hideMark/>
          </w:tcPr>
          <w:p w14:paraId="192A2011" w14:textId="77777777" w:rsidR="007E5AC5" w:rsidRPr="000F05B4" w:rsidRDefault="007E5AC5" w:rsidP="00567E9B">
            <w:pPr>
              <w:spacing w:line="276" w:lineRule="auto"/>
              <w:jc w:val="center"/>
              <w:rPr>
                <w:b/>
                <w:sz w:val="22"/>
                <w:szCs w:val="22"/>
                <w:lang w:eastAsia="en-US"/>
              </w:rPr>
            </w:pPr>
            <w:r w:rsidRPr="000F05B4">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001CFE9A" w14:textId="77777777" w:rsidR="007E5AC5" w:rsidRPr="000F05B4" w:rsidRDefault="007E5AC5" w:rsidP="00567E9B">
            <w:pPr>
              <w:snapToGrid w:val="0"/>
              <w:spacing w:line="276" w:lineRule="auto"/>
              <w:rPr>
                <w:b/>
                <w:sz w:val="22"/>
                <w:szCs w:val="22"/>
                <w:lang w:eastAsia="en-US"/>
              </w:rPr>
            </w:pPr>
          </w:p>
          <w:p w14:paraId="736005ED" w14:textId="77777777" w:rsidR="007E5AC5" w:rsidRPr="000F05B4" w:rsidRDefault="007E5AC5" w:rsidP="00567E9B">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5D046D7" w14:textId="77777777" w:rsidR="007E5AC5" w:rsidRPr="000F05B4" w:rsidRDefault="007E5AC5" w:rsidP="00567E9B">
            <w:pPr>
              <w:snapToGrid w:val="0"/>
              <w:spacing w:line="276" w:lineRule="auto"/>
              <w:rPr>
                <w:b/>
                <w:sz w:val="22"/>
                <w:szCs w:val="22"/>
                <w:lang w:eastAsia="en-US"/>
              </w:rPr>
            </w:pPr>
          </w:p>
        </w:tc>
      </w:tr>
      <w:tr w:rsidR="007E5AC5" w:rsidRPr="000F05B4" w14:paraId="5FCEA6E1" w14:textId="77777777" w:rsidTr="00567E9B">
        <w:tc>
          <w:tcPr>
            <w:tcW w:w="516" w:type="dxa"/>
            <w:tcBorders>
              <w:top w:val="single" w:sz="4" w:space="0" w:color="000000"/>
              <w:left w:val="single" w:sz="4" w:space="0" w:color="000000"/>
              <w:bottom w:val="single" w:sz="4" w:space="0" w:color="000000"/>
              <w:right w:val="nil"/>
            </w:tcBorders>
            <w:hideMark/>
          </w:tcPr>
          <w:p w14:paraId="79E67199" w14:textId="77777777" w:rsidR="007E5AC5" w:rsidRPr="000F05B4" w:rsidRDefault="007E5AC5" w:rsidP="00567E9B">
            <w:pPr>
              <w:spacing w:line="276" w:lineRule="auto"/>
              <w:jc w:val="center"/>
              <w:rPr>
                <w:b/>
                <w:sz w:val="22"/>
                <w:szCs w:val="22"/>
                <w:lang w:eastAsia="en-US"/>
              </w:rPr>
            </w:pPr>
            <w:r w:rsidRPr="000F05B4">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18A101FB" w14:textId="77777777" w:rsidR="007E5AC5" w:rsidRPr="000F05B4" w:rsidRDefault="007E5AC5" w:rsidP="00567E9B">
            <w:pPr>
              <w:snapToGrid w:val="0"/>
              <w:spacing w:line="276" w:lineRule="auto"/>
              <w:rPr>
                <w:b/>
                <w:sz w:val="22"/>
                <w:szCs w:val="22"/>
                <w:lang w:eastAsia="en-US"/>
              </w:rPr>
            </w:pPr>
          </w:p>
          <w:p w14:paraId="73D5B659" w14:textId="77777777" w:rsidR="007E5AC5" w:rsidRPr="000F05B4" w:rsidRDefault="007E5AC5" w:rsidP="00567E9B">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8C16F10" w14:textId="77777777" w:rsidR="007E5AC5" w:rsidRPr="000F05B4" w:rsidRDefault="007E5AC5" w:rsidP="00567E9B">
            <w:pPr>
              <w:snapToGrid w:val="0"/>
              <w:spacing w:line="276" w:lineRule="auto"/>
              <w:rPr>
                <w:b/>
                <w:sz w:val="22"/>
                <w:szCs w:val="22"/>
                <w:lang w:eastAsia="en-US"/>
              </w:rPr>
            </w:pPr>
          </w:p>
        </w:tc>
      </w:tr>
      <w:tr w:rsidR="007E5AC5" w:rsidRPr="000F05B4" w14:paraId="33A8EE5A" w14:textId="77777777" w:rsidTr="00567E9B">
        <w:tc>
          <w:tcPr>
            <w:tcW w:w="516" w:type="dxa"/>
            <w:tcBorders>
              <w:top w:val="single" w:sz="4" w:space="0" w:color="000000"/>
              <w:left w:val="single" w:sz="4" w:space="0" w:color="000000"/>
              <w:bottom w:val="single" w:sz="4" w:space="0" w:color="000000"/>
              <w:right w:val="nil"/>
            </w:tcBorders>
            <w:hideMark/>
          </w:tcPr>
          <w:p w14:paraId="15E4FF6D" w14:textId="77777777" w:rsidR="007E5AC5" w:rsidRPr="000F05B4" w:rsidRDefault="007E5AC5" w:rsidP="00567E9B">
            <w:pPr>
              <w:spacing w:line="276" w:lineRule="auto"/>
              <w:jc w:val="center"/>
              <w:rPr>
                <w:b/>
                <w:sz w:val="22"/>
                <w:szCs w:val="22"/>
                <w:lang w:eastAsia="en-US"/>
              </w:rPr>
            </w:pPr>
            <w:r w:rsidRPr="000F05B4">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0D27AB7A" w14:textId="77777777" w:rsidR="007E5AC5" w:rsidRPr="000F05B4" w:rsidRDefault="007E5AC5" w:rsidP="00567E9B">
            <w:pPr>
              <w:snapToGrid w:val="0"/>
              <w:spacing w:line="276" w:lineRule="auto"/>
              <w:rPr>
                <w:b/>
                <w:sz w:val="22"/>
                <w:szCs w:val="22"/>
                <w:lang w:eastAsia="en-US"/>
              </w:rPr>
            </w:pPr>
          </w:p>
          <w:p w14:paraId="45EA279C" w14:textId="77777777" w:rsidR="007E5AC5" w:rsidRPr="000F05B4" w:rsidRDefault="007E5AC5" w:rsidP="00567E9B">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2FE5FAB" w14:textId="77777777" w:rsidR="007E5AC5" w:rsidRPr="000F05B4" w:rsidRDefault="007E5AC5" w:rsidP="00567E9B">
            <w:pPr>
              <w:snapToGrid w:val="0"/>
              <w:spacing w:line="276" w:lineRule="auto"/>
              <w:rPr>
                <w:b/>
                <w:sz w:val="22"/>
                <w:szCs w:val="22"/>
                <w:lang w:eastAsia="en-US"/>
              </w:rPr>
            </w:pPr>
          </w:p>
        </w:tc>
      </w:tr>
      <w:tr w:rsidR="007E5AC5" w:rsidRPr="000F05B4" w14:paraId="09E1D5FF" w14:textId="77777777" w:rsidTr="00567E9B">
        <w:tc>
          <w:tcPr>
            <w:tcW w:w="516" w:type="dxa"/>
            <w:tcBorders>
              <w:top w:val="single" w:sz="4" w:space="0" w:color="000000"/>
              <w:left w:val="single" w:sz="4" w:space="0" w:color="000000"/>
              <w:bottom w:val="single" w:sz="4" w:space="0" w:color="000000"/>
              <w:right w:val="nil"/>
            </w:tcBorders>
            <w:hideMark/>
          </w:tcPr>
          <w:p w14:paraId="72CCB441" w14:textId="77777777" w:rsidR="007E5AC5" w:rsidRPr="000F05B4" w:rsidRDefault="007E5AC5" w:rsidP="00567E9B">
            <w:pPr>
              <w:spacing w:line="276" w:lineRule="auto"/>
              <w:jc w:val="center"/>
              <w:rPr>
                <w:b/>
                <w:sz w:val="22"/>
                <w:szCs w:val="22"/>
                <w:lang w:eastAsia="en-US"/>
              </w:rPr>
            </w:pPr>
            <w:r w:rsidRPr="000F05B4">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322C1F58" w14:textId="77777777" w:rsidR="007E5AC5" w:rsidRPr="000F05B4" w:rsidRDefault="007E5AC5" w:rsidP="00567E9B">
            <w:pPr>
              <w:snapToGrid w:val="0"/>
              <w:spacing w:line="276" w:lineRule="auto"/>
              <w:rPr>
                <w:b/>
                <w:sz w:val="22"/>
                <w:szCs w:val="22"/>
                <w:lang w:eastAsia="en-US"/>
              </w:rPr>
            </w:pPr>
          </w:p>
          <w:p w14:paraId="61BB44DD" w14:textId="77777777" w:rsidR="007E5AC5" w:rsidRPr="000F05B4" w:rsidRDefault="007E5AC5" w:rsidP="00567E9B">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84DC094" w14:textId="77777777" w:rsidR="007E5AC5" w:rsidRPr="000F05B4" w:rsidRDefault="007E5AC5" w:rsidP="00567E9B">
            <w:pPr>
              <w:snapToGrid w:val="0"/>
              <w:spacing w:line="276" w:lineRule="auto"/>
              <w:rPr>
                <w:b/>
                <w:sz w:val="22"/>
                <w:szCs w:val="22"/>
                <w:lang w:eastAsia="en-US"/>
              </w:rPr>
            </w:pPr>
          </w:p>
        </w:tc>
      </w:tr>
    </w:tbl>
    <w:p w14:paraId="37DB3E27" w14:textId="77777777" w:rsidR="007E5AC5" w:rsidRPr="0025721D" w:rsidRDefault="007E5AC5" w:rsidP="007E5AC5">
      <w:pPr>
        <w:suppressAutoHyphens/>
        <w:jc w:val="both"/>
        <w:rPr>
          <w:b/>
          <w:sz w:val="22"/>
          <w:szCs w:val="22"/>
          <w:lang w:eastAsia="zh-CN"/>
        </w:rPr>
      </w:pPr>
    </w:p>
    <w:p w14:paraId="70EC1F94" w14:textId="77777777" w:rsidR="007E5AC5" w:rsidRPr="0025721D" w:rsidRDefault="007E5AC5" w:rsidP="007E5AC5">
      <w:pPr>
        <w:suppressAutoHyphens/>
        <w:jc w:val="both"/>
        <w:rPr>
          <w:sz w:val="22"/>
          <w:szCs w:val="22"/>
          <w:lang w:eastAsia="zh-CN"/>
        </w:rPr>
      </w:pPr>
      <w:r w:rsidRPr="0025721D">
        <w:rPr>
          <w:rFonts w:eastAsia="Arial"/>
          <w:sz w:val="22"/>
          <w:szCs w:val="22"/>
          <w:lang w:eastAsia="zh-CN"/>
        </w:rPr>
        <w:t>……………</w:t>
      </w:r>
      <w:r w:rsidRPr="0025721D">
        <w:rPr>
          <w:sz w:val="22"/>
          <w:szCs w:val="22"/>
          <w:lang w:eastAsia="zh-CN"/>
        </w:rPr>
        <w:t>.…….................................</w:t>
      </w:r>
      <w:r w:rsidRPr="0025721D">
        <w:rPr>
          <w:i/>
          <w:sz w:val="22"/>
          <w:szCs w:val="22"/>
          <w:lang w:eastAsia="zh-CN"/>
        </w:rPr>
        <w:t>(miejscowość),</w:t>
      </w:r>
      <w:r w:rsidRPr="0025721D">
        <w:rPr>
          <w:sz w:val="22"/>
          <w:szCs w:val="22"/>
          <w:lang w:eastAsia="zh-CN"/>
        </w:rPr>
        <w:t xml:space="preserve"> dnia ………….……..... r.</w:t>
      </w:r>
    </w:p>
    <w:p w14:paraId="2D84608F" w14:textId="77777777" w:rsidR="007E5AC5" w:rsidRPr="00452CA6" w:rsidRDefault="007E5AC5" w:rsidP="007E5AC5">
      <w:pPr>
        <w:suppressAutoHyphens/>
        <w:jc w:val="both"/>
        <w:rPr>
          <w:i/>
          <w:sz w:val="22"/>
          <w:szCs w:val="22"/>
          <w:lang w:eastAsia="zh-CN"/>
        </w:rPr>
      </w:pP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t xml:space="preserve">        </w:t>
      </w:r>
    </w:p>
    <w:p w14:paraId="4A792816" w14:textId="77777777" w:rsidR="007E5AC5" w:rsidRPr="0025721D" w:rsidRDefault="007E5AC5" w:rsidP="007E5AC5">
      <w:pPr>
        <w:suppressAutoHyphens/>
        <w:jc w:val="both"/>
        <w:rPr>
          <w:sz w:val="22"/>
          <w:szCs w:val="22"/>
          <w:lang w:eastAsia="zh-CN"/>
        </w:rPr>
      </w:pPr>
      <w:r w:rsidRPr="0025721D">
        <w:rPr>
          <w:sz w:val="22"/>
          <w:szCs w:val="22"/>
          <w:vertAlign w:val="superscript"/>
          <w:lang w:eastAsia="zh-CN"/>
        </w:rPr>
        <w:t xml:space="preserve">1 </w:t>
      </w:r>
      <w:r w:rsidRPr="0025721D">
        <w:rPr>
          <w:sz w:val="22"/>
          <w:szCs w:val="22"/>
          <w:lang w:eastAsia="zh-CN"/>
        </w:rPr>
        <w:t xml:space="preserve">– należy wypełnić; </w:t>
      </w:r>
    </w:p>
    <w:p w14:paraId="2503C18A" w14:textId="77777777" w:rsidR="007E5AC5" w:rsidRPr="0025721D" w:rsidRDefault="007E5AC5" w:rsidP="007E5AC5">
      <w:pPr>
        <w:suppressAutoHyphens/>
        <w:jc w:val="both"/>
        <w:rPr>
          <w:sz w:val="22"/>
          <w:szCs w:val="22"/>
          <w:lang w:eastAsia="zh-CN"/>
        </w:rPr>
      </w:pPr>
      <w:r w:rsidRPr="0025721D">
        <w:rPr>
          <w:sz w:val="22"/>
          <w:szCs w:val="22"/>
          <w:vertAlign w:val="superscript"/>
          <w:lang w:eastAsia="zh-CN"/>
        </w:rPr>
        <w:t>2</w:t>
      </w:r>
      <w:r w:rsidRPr="0025721D">
        <w:rPr>
          <w:sz w:val="22"/>
          <w:szCs w:val="22"/>
          <w:lang w:eastAsia="zh-CN"/>
        </w:rPr>
        <w:t xml:space="preserve"> – niepotrzebne skreślić</w:t>
      </w:r>
    </w:p>
    <w:p w14:paraId="1C24940A" w14:textId="77777777" w:rsidR="007E5AC5" w:rsidRPr="0025721D" w:rsidRDefault="007E5AC5" w:rsidP="007E5AC5">
      <w:pPr>
        <w:suppressAutoHyphens/>
        <w:jc w:val="both"/>
        <w:rPr>
          <w:sz w:val="22"/>
          <w:szCs w:val="22"/>
          <w:lang w:eastAsia="zh-CN"/>
        </w:rPr>
      </w:pPr>
    </w:p>
    <w:p w14:paraId="4250135B" w14:textId="77777777" w:rsidR="007E5AC5" w:rsidRDefault="007E5AC5" w:rsidP="007E5AC5">
      <w:pPr>
        <w:tabs>
          <w:tab w:val="left" w:pos="1978"/>
          <w:tab w:val="left" w:pos="3828"/>
          <w:tab w:val="center" w:pos="4677"/>
        </w:tabs>
        <w:suppressAutoHyphens/>
        <w:textAlignment w:val="baseline"/>
      </w:pPr>
      <w:r w:rsidRPr="004971E3">
        <w:rPr>
          <w:rFonts w:eastAsia="Arial"/>
          <w:b/>
          <w:bCs/>
          <w:kern w:val="1"/>
          <w:sz w:val="22"/>
          <w:szCs w:val="22"/>
          <w:lang w:eastAsia="zh-CN" w:bidi="hi-IN"/>
        </w:rPr>
        <w:t>Dokument należy wypełnić i podpisać kwalifikowanym podpisem elektronicznym.</w:t>
      </w:r>
    </w:p>
    <w:p w14:paraId="4C36B102" w14:textId="77777777" w:rsidR="007E5AC5" w:rsidRDefault="007E5AC5" w:rsidP="007E5AC5">
      <w:pPr>
        <w:ind w:left="6372"/>
        <w:jc w:val="both"/>
        <w:rPr>
          <w:b/>
          <w:i/>
          <w:iCs/>
          <w:sz w:val="22"/>
          <w:szCs w:val="22"/>
        </w:rPr>
      </w:pPr>
    </w:p>
    <w:p w14:paraId="5130B4D8" w14:textId="77777777" w:rsidR="007E5AC5" w:rsidRPr="00943F43" w:rsidRDefault="007E5AC5" w:rsidP="007E5AC5">
      <w:pPr>
        <w:pageBreakBefore/>
        <w:suppressAutoHyphens/>
        <w:ind w:left="5664"/>
        <w:rPr>
          <w:b/>
          <w:i/>
          <w:iCs/>
          <w:sz w:val="22"/>
          <w:szCs w:val="22"/>
          <w:lang w:eastAsia="zh-CN"/>
        </w:rPr>
      </w:pPr>
      <w:r w:rsidRPr="0025721D">
        <w:rPr>
          <w:b/>
          <w:sz w:val="22"/>
          <w:szCs w:val="22"/>
          <w:lang w:eastAsia="zh-CN"/>
        </w:rPr>
        <w:lastRenderedPageBreak/>
        <w:t xml:space="preserve"> </w:t>
      </w:r>
      <w:r>
        <w:rPr>
          <w:b/>
          <w:sz w:val="22"/>
          <w:szCs w:val="22"/>
          <w:lang w:eastAsia="zh-CN"/>
        </w:rPr>
        <w:t xml:space="preserve">                  </w:t>
      </w:r>
      <w:r w:rsidRPr="00943F43">
        <w:rPr>
          <w:b/>
          <w:i/>
          <w:iCs/>
          <w:sz w:val="22"/>
          <w:szCs w:val="22"/>
          <w:lang w:eastAsia="zh-CN"/>
        </w:rPr>
        <w:t>Załącznik Nr 6 do SWZ</w:t>
      </w:r>
    </w:p>
    <w:p w14:paraId="549695D3" w14:textId="77777777" w:rsidR="007E5AC5" w:rsidRPr="0025721D" w:rsidRDefault="007E5AC5" w:rsidP="007E5AC5">
      <w:pPr>
        <w:suppressAutoHyphens/>
        <w:jc w:val="right"/>
        <w:rPr>
          <w:sz w:val="22"/>
          <w:szCs w:val="22"/>
          <w:lang w:eastAsia="zh-CN"/>
        </w:rPr>
      </w:pPr>
    </w:p>
    <w:p w14:paraId="2FFEAF99" w14:textId="77777777" w:rsidR="007E5AC5" w:rsidRPr="0025721D" w:rsidRDefault="007E5AC5" w:rsidP="007E5AC5">
      <w:pPr>
        <w:suppressAutoHyphens/>
        <w:jc w:val="both"/>
        <w:rPr>
          <w:rFonts w:eastAsia="Arial"/>
          <w:sz w:val="22"/>
          <w:szCs w:val="22"/>
          <w:lang w:eastAsia="zh-CN"/>
        </w:rPr>
      </w:pPr>
      <w:r w:rsidRPr="0025721D">
        <w:rPr>
          <w:b/>
          <w:sz w:val="22"/>
          <w:szCs w:val="22"/>
          <w:lang w:eastAsia="zh-CN"/>
        </w:rPr>
        <w:t>Wykonawca/podmiot udostępniający zasoby</w:t>
      </w:r>
      <w:r w:rsidRPr="0025721D">
        <w:rPr>
          <w:b/>
          <w:sz w:val="22"/>
          <w:szCs w:val="22"/>
          <w:vertAlign w:val="superscript"/>
          <w:lang w:eastAsia="zh-CN"/>
        </w:rPr>
        <w:t>1</w:t>
      </w:r>
      <w:r w:rsidRPr="0025721D">
        <w:rPr>
          <w:b/>
          <w:sz w:val="22"/>
          <w:szCs w:val="22"/>
          <w:lang w:eastAsia="zh-CN"/>
        </w:rPr>
        <w:t>:</w:t>
      </w:r>
    </w:p>
    <w:p w14:paraId="58A3424B" w14:textId="77777777" w:rsidR="007E5AC5" w:rsidRPr="0025721D" w:rsidRDefault="007E5AC5" w:rsidP="007E5AC5">
      <w:pPr>
        <w:suppressAutoHyphens/>
        <w:contextualSpacing/>
        <w:jc w:val="both"/>
        <w:rPr>
          <w:i/>
          <w:sz w:val="22"/>
          <w:szCs w:val="22"/>
          <w:lang w:eastAsia="zh-CN"/>
        </w:rPr>
      </w:pPr>
      <w:r w:rsidRPr="0025721D">
        <w:rPr>
          <w:rFonts w:eastAsia="Arial"/>
          <w:sz w:val="22"/>
          <w:szCs w:val="22"/>
          <w:lang w:eastAsia="zh-CN"/>
        </w:rPr>
        <w:t>…………………………………………………………………………</w:t>
      </w:r>
    </w:p>
    <w:p w14:paraId="0A331C8E" w14:textId="77777777" w:rsidR="007E5AC5" w:rsidRPr="0025721D" w:rsidRDefault="007E5AC5" w:rsidP="007E5AC5">
      <w:pPr>
        <w:suppressAutoHyphens/>
        <w:contextualSpacing/>
        <w:jc w:val="both"/>
        <w:rPr>
          <w:b/>
          <w:bCs/>
          <w:sz w:val="22"/>
          <w:szCs w:val="22"/>
          <w:lang w:eastAsia="zh-CN"/>
        </w:rPr>
      </w:pPr>
      <w:r w:rsidRPr="0025721D">
        <w:rPr>
          <w:i/>
          <w:sz w:val="22"/>
          <w:szCs w:val="22"/>
          <w:lang w:eastAsia="zh-CN"/>
        </w:rPr>
        <w:t>(pełna nazwa/firma, adres, w zależności od podmiotu: NIP/KRS/</w:t>
      </w:r>
      <w:proofErr w:type="spellStart"/>
      <w:r w:rsidRPr="0025721D">
        <w:rPr>
          <w:i/>
          <w:sz w:val="22"/>
          <w:szCs w:val="22"/>
          <w:lang w:eastAsia="zh-CN"/>
        </w:rPr>
        <w:t>CEiDG</w:t>
      </w:r>
      <w:proofErr w:type="spellEnd"/>
      <w:r w:rsidRPr="0025721D">
        <w:rPr>
          <w:i/>
          <w:sz w:val="22"/>
          <w:szCs w:val="22"/>
          <w:lang w:eastAsia="zh-CN"/>
        </w:rPr>
        <w:t>)</w:t>
      </w:r>
    </w:p>
    <w:p w14:paraId="65DB16E0" w14:textId="77777777" w:rsidR="007E5AC5" w:rsidRPr="0025721D" w:rsidRDefault="007E5AC5" w:rsidP="007E5AC5">
      <w:pPr>
        <w:suppressAutoHyphens/>
        <w:jc w:val="both"/>
        <w:rPr>
          <w:rFonts w:eastAsia="Arial"/>
          <w:sz w:val="22"/>
          <w:szCs w:val="22"/>
          <w:lang w:eastAsia="zh-CN"/>
        </w:rPr>
      </w:pPr>
      <w:r w:rsidRPr="0025721D">
        <w:rPr>
          <w:b/>
          <w:bCs/>
          <w:sz w:val="22"/>
          <w:szCs w:val="22"/>
          <w:lang w:eastAsia="zh-CN"/>
        </w:rPr>
        <w:t>reprezentowany przez:</w:t>
      </w:r>
    </w:p>
    <w:p w14:paraId="21097E6C" w14:textId="77777777" w:rsidR="007E5AC5" w:rsidRPr="0025721D" w:rsidRDefault="007E5AC5" w:rsidP="007E5AC5">
      <w:pPr>
        <w:suppressAutoHyphens/>
        <w:contextualSpacing/>
        <w:jc w:val="both"/>
        <w:rPr>
          <w:i/>
          <w:sz w:val="22"/>
          <w:szCs w:val="22"/>
          <w:lang w:eastAsia="zh-CN"/>
        </w:rPr>
      </w:pPr>
      <w:r w:rsidRPr="0025721D">
        <w:rPr>
          <w:rFonts w:eastAsia="Arial"/>
          <w:sz w:val="22"/>
          <w:szCs w:val="22"/>
          <w:lang w:eastAsia="zh-CN"/>
        </w:rPr>
        <w:t>…………………………………………………………………………</w:t>
      </w:r>
    </w:p>
    <w:p w14:paraId="0443B00F" w14:textId="77777777" w:rsidR="007E5AC5" w:rsidRDefault="007E5AC5" w:rsidP="007E5AC5">
      <w:pPr>
        <w:suppressAutoHyphens/>
        <w:contextualSpacing/>
        <w:rPr>
          <w:i/>
          <w:sz w:val="22"/>
          <w:szCs w:val="22"/>
          <w:lang w:eastAsia="zh-CN"/>
        </w:rPr>
      </w:pPr>
      <w:r w:rsidRPr="0025721D">
        <w:rPr>
          <w:i/>
          <w:sz w:val="22"/>
          <w:szCs w:val="22"/>
          <w:lang w:eastAsia="zh-CN"/>
        </w:rPr>
        <w:t>(imię, nazwisko, stanowisko/podstawa do reprezentacji)</w:t>
      </w:r>
    </w:p>
    <w:p w14:paraId="33C5D31E" w14:textId="77777777" w:rsidR="007E5AC5" w:rsidRDefault="007E5AC5" w:rsidP="007E5AC5">
      <w:pPr>
        <w:suppressAutoHyphens/>
        <w:contextualSpacing/>
        <w:rPr>
          <w:i/>
          <w:sz w:val="22"/>
          <w:szCs w:val="22"/>
          <w:lang w:eastAsia="zh-CN"/>
        </w:rPr>
      </w:pPr>
    </w:p>
    <w:p w14:paraId="4740EB0F" w14:textId="77777777" w:rsidR="007E5AC5" w:rsidRPr="0025721D" w:rsidRDefault="007E5AC5" w:rsidP="007E5AC5">
      <w:pPr>
        <w:suppressAutoHyphens/>
        <w:contextualSpacing/>
        <w:rPr>
          <w:sz w:val="22"/>
          <w:szCs w:val="22"/>
          <w:lang w:eastAsia="zh-CN"/>
        </w:rPr>
      </w:pPr>
    </w:p>
    <w:p w14:paraId="20866B07" w14:textId="77777777" w:rsidR="007E5AC5" w:rsidRPr="0025721D" w:rsidRDefault="007E5AC5" w:rsidP="007E5AC5">
      <w:pPr>
        <w:suppressAutoHyphens/>
        <w:spacing w:after="120"/>
        <w:contextualSpacing/>
        <w:jc w:val="center"/>
        <w:textAlignment w:val="baseline"/>
        <w:rPr>
          <w:rFonts w:eastAsia="Arial"/>
          <w:b/>
          <w:kern w:val="1"/>
          <w:sz w:val="22"/>
          <w:szCs w:val="22"/>
          <w:vertAlign w:val="superscript"/>
          <w:lang w:eastAsia="zh-CN" w:bidi="hi-IN"/>
        </w:rPr>
      </w:pPr>
      <w:r w:rsidRPr="0025721D">
        <w:rPr>
          <w:rFonts w:eastAsia="Arial"/>
          <w:b/>
          <w:kern w:val="1"/>
          <w:sz w:val="22"/>
          <w:szCs w:val="22"/>
          <w:u w:val="single"/>
          <w:lang w:eastAsia="zh-CN" w:bidi="hi-IN"/>
        </w:rPr>
        <w:t>Oświadczenie Wykonawcy/podmiotu udostępniającego zasoby</w:t>
      </w:r>
      <w:r w:rsidRPr="0025721D">
        <w:rPr>
          <w:rFonts w:eastAsia="Arial"/>
          <w:b/>
          <w:kern w:val="1"/>
          <w:sz w:val="22"/>
          <w:szCs w:val="22"/>
          <w:u w:val="single"/>
          <w:vertAlign w:val="superscript"/>
          <w:lang w:eastAsia="zh-CN" w:bidi="hi-IN"/>
        </w:rPr>
        <w:t>1</w:t>
      </w:r>
    </w:p>
    <w:p w14:paraId="5FC4B772" w14:textId="77777777" w:rsidR="007E5AC5" w:rsidRPr="0025721D" w:rsidRDefault="007E5AC5" w:rsidP="007E5AC5">
      <w:pPr>
        <w:suppressAutoHyphens/>
        <w:spacing w:before="120"/>
        <w:contextualSpacing/>
        <w:jc w:val="center"/>
        <w:textAlignment w:val="baseline"/>
        <w:rPr>
          <w:rFonts w:eastAsia="Arial"/>
          <w:b/>
          <w:kern w:val="1"/>
          <w:sz w:val="22"/>
          <w:szCs w:val="22"/>
          <w:lang w:eastAsia="zh-CN" w:bidi="hi-IN"/>
        </w:rPr>
      </w:pPr>
      <w:r w:rsidRPr="0025721D">
        <w:rPr>
          <w:rFonts w:eastAsia="Arial"/>
          <w:b/>
          <w:kern w:val="1"/>
          <w:sz w:val="22"/>
          <w:szCs w:val="22"/>
          <w:lang w:eastAsia="zh-CN" w:bidi="hi-IN"/>
        </w:rPr>
        <w:t>dotyczące aktualności informacji zawartych w formularzu JEDZ</w:t>
      </w:r>
    </w:p>
    <w:p w14:paraId="18BE6A55" w14:textId="77777777" w:rsidR="007E5AC5" w:rsidRPr="0025721D" w:rsidRDefault="007E5AC5" w:rsidP="007E5AC5">
      <w:pPr>
        <w:suppressAutoHyphens/>
        <w:spacing w:before="120"/>
        <w:contextualSpacing/>
        <w:jc w:val="center"/>
        <w:textAlignment w:val="baseline"/>
        <w:rPr>
          <w:rFonts w:eastAsia="Arial"/>
          <w:b/>
          <w:kern w:val="1"/>
          <w:sz w:val="22"/>
          <w:szCs w:val="22"/>
          <w:lang w:eastAsia="zh-CN" w:bidi="hi-IN"/>
        </w:rPr>
      </w:pPr>
    </w:p>
    <w:p w14:paraId="5C01F128" w14:textId="40EA1B23" w:rsidR="007E5AC5" w:rsidRDefault="007E5AC5" w:rsidP="007E5AC5">
      <w:pPr>
        <w:suppressAutoHyphens/>
        <w:jc w:val="both"/>
        <w:rPr>
          <w:sz w:val="22"/>
          <w:szCs w:val="22"/>
          <w:lang w:eastAsia="zh-CN"/>
        </w:rPr>
      </w:pPr>
      <w:r w:rsidRPr="0025721D">
        <w:rPr>
          <w:sz w:val="22"/>
          <w:szCs w:val="22"/>
          <w:lang w:eastAsia="zh-CN"/>
        </w:rPr>
        <w:t>Na potrzeby postępowania o udzielenie zamówienia publicznego na</w:t>
      </w:r>
      <w:r>
        <w:rPr>
          <w:sz w:val="22"/>
          <w:szCs w:val="22"/>
          <w:lang w:eastAsia="zh-CN"/>
        </w:rPr>
        <w:t xml:space="preserve"> </w:t>
      </w:r>
      <w:r w:rsidRPr="00F734FF">
        <w:rPr>
          <w:rFonts w:eastAsia="Arial"/>
          <w:b/>
          <w:bCs/>
          <w:i/>
          <w:iCs/>
          <w:sz w:val="22"/>
          <w:szCs w:val="22"/>
          <w:lang w:bidi="pl-PL"/>
        </w:rPr>
        <w:t>„</w:t>
      </w:r>
      <w:r>
        <w:rPr>
          <w:b/>
          <w:bCs/>
          <w:i/>
          <w:iCs/>
          <w:sz w:val="22"/>
          <w:szCs w:val="22"/>
        </w:rPr>
        <w:t>Ubezpieczenie zdrowotne dla pracowników Mazowieckiej Instytucji Gospodarki Budżetowej MAZOVIA wraz ze świadczeniem medycyny pracy”</w:t>
      </w:r>
      <w:r>
        <w:rPr>
          <w:rFonts w:eastAsia="Tahoma"/>
          <w:sz w:val="24"/>
          <w:szCs w:val="24"/>
          <w:lang w:bidi="pl-PL"/>
        </w:rPr>
        <w:t xml:space="preserve"> </w:t>
      </w:r>
      <w:r>
        <w:rPr>
          <w:sz w:val="22"/>
          <w:szCs w:val="22"/>
        </w:rPr>
        <w:t xml:space="preserve"> </w:t>
      </w:r>
      <w:r w:rsidRPr="0025721D">
        <w:rPr>
          <w:sz w:val="22"/>
          <w:szCs w:val="22"/>
          <w:lang w:eastAsia="zh-CN"/>
        </w:rPr>
        <w:t xml:space="preserve">nr  </w:t>
      </w:r>
      <w:r>
        <w:rPr>
          <w:sz w:val="22"/>
          <w:szCs w:val="22"/>
          <w:lang w:eastAsia="zh-CN"/>
        </w:rPr>
        <w:t xml:space="preserve">postępowania 3/06/2021/U, </w:t>
      </w:r>
      <w:r w:rsidRPr="0025721D">
        <w:rPr>
          <w:sz w:val="22"/>
          <w:szCs w:val="22"/>
          <w:lang w:eastAsia="zh-CN"/>
        </w:rPr>
        <w:t>prowadzonego przez</w:t>
      </w:r>
      <w:r w:rsidRPr="0025721D">
        <w:rPr>
          <w:b/>
          <w:bCs/>
          <w:sz w:val="22"/>
          <w:szCs w:val="22"/>
          <w:lang w:eastAsia="zh-CN"/>
        </w:rPr>
        <w:t xml:space="preserve"> Mazowiecką Instytucję Gospodarki Budżetowej Mazovia</w:t>
      </w:r>
      <w:r w:rsidRPr="0025721D">
        <w:rPr>
          <w:i/>
          <w:sz w:val="22"/>
          <w:szCs w:val="22"/>
          <w:lang w:eastAsia="zh-CN"/>
        </w:rPr>
        <w:t xml:space="preserve">, </w:t>
      </w:r>
      <w:r w:rsidRPr="0025721D">
        <w:rPr>
          <w:sz w:val="22"/>
          <w:szCs w:val="22"/>
          <w:lang w:eastAsia="zh-CN"/>
        </w:rPr>
        <w:t>oświadczam, że informacje zawarte w formularzu JEDZ w zakresie podstaw wykluczenia z postępowania wskazanych przez Zamawiającego, o których mowa w:</w:t>
      </w:r>
    </w:p>
    <w:p w14:paraId="518D60CD" w14:textId="77777777" w:rsidR="007E5AC5" w:rsidRPr="0025721D" w:rsidRDefault="007E5AC5" w:rsidP="007E5AC5">
      <w:pPr>
        <w:suppressAutoHyphens/>
        <w:jc w:val="both"/>
        <w:rPr>
          <w:sz w:val="22"/>
          <w:szCs w:val="22"/>
          <w:lang w:eastAsia="zh-CN"/>
        </w:rPr>
      </w:pPr>
    </w:p>
    <w:p w14:paraId="37C76713" w14:textId="77777777" w:rsidR="007E5AC5" w:rsidRPr="00564C06" w:rsidRDefault="007E5AC5" w:rsidP="007E5AC5">
      <w:pPr>
        <w:pStyle w:val="Akapitzlist"/>
        <w:numPr>
          <w:ilvl w:val="0"/>
          <w:numId w:val="96"/>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3 Ustawy,</w:t>
      </w:r>
    </w:p>
    <w:p w14:paraId="77CA0C21" w14:textId="77777777" w:rsidR="007E5AC5" w:rsidRPr="00564C06" w:rsidRDefault="007E5AC5" w:rsidP="007E5AC5">
      <w:pPr>
        <w:pStyle w:val="Akapitzlist"/>
        <w:numPr>
          <w:ilvl w:val="0"/>
          <w:numId w:val="96"/>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4 Ustawy, dotyczących orzeczenia zakazu ubiegania się o zamówienie publiczne tytułem środka zapobiegawczego,</w:t>
      </w:r>
    </w:p>
    <w:p w14:paraId="1D405217" w14:textId="77777777" w:rsidR="007E5AC5" w:rsidRPr="00564C06" w:rsidRDefault="007E5AC5" w:rsidP="007E5AC5">
      <w:pPr>
        <w:pStyle w:val="Akapitzlist"/>
        <w:numPr>
          <w:ilvl w:val="0"/>
          <w:numId w:val="96"/>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5 Ustawy, dotyczących zawarcia z innymi wykonawcami porozumienia mającego na celu zakłócenie konkurencji,</w:t>
      </w:r>
    </w:p>
    <w:p w14:paraId="4799F8D3" w14:textId="77777777" w:rsidR="007E5AC5" w:rsidRPr="00564C06" w:rsidRDefault="007E5AC5" w:rsidP="007E5AC5">
      <w:pPr>
        <w:pStyle w:val="Akapitzlist"/>
        <w:numPr>
          <w:ilvl w:val="0"/>
          <w:numId w:val="96"/>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6 Ustawy,</w:t>
      </w:r>
    </w:p>
    <w:p w14:paraId="78EB8087" w14:textId="77777777" w:rsidR="007E5AC5" w:rsidRPr="00564C06" w:rsidRDefault="007E5AC5" w:rsidP="007E5AC5">
      <w:pPr>
        <w:pStyle w:val="Akapitzlist"/>
        <w:numPr>
          <w:ilvl w:val="0"/>
          <w:numId w:val="96"/>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1 Ustawy, odnośnie do naruszenia obowiązków dotyczących płatności podatków i opłat lokalnych, o których mowa w ustawie z dnia 12 stycznia 1991 r. o podatkach i opłatach lokalnych (Dz.U. z 2019 r. poz. 1170)</w:t>
      </w:r>
    </w:p>
    <w:p w14:paraId="7DAEBEFD" w14:textId="77777777" w:rsidR="007E5AC5" w:rsidRPr="00564C06" w:rsidRDefault="007E5AC5" w:rsidP="007E5AC5">
      <w:pPr>
        <w:pStyle w:val="Akapitzlist"/>
        <w:numPr>
          <w:ilvl w:val="0"/>
          <w:numId w:val="96"/>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4 Ustawy, odnośnie </w:t>
      </w:r>
      <w:r w:rsidRPr="00564C06">
        <w:rPr>
          <w:rFonts w:eastAsia="Arial" w:cs="Arial"/>
          <w:color w:val="000000"/>
          <w:kern w:val="1"/>
          <w:sz w:val="22"/>
          <w:szCs w:val="24"/>
          <w:lang w:eastAsia="zh-CN" w:bidi="hi-IN"/>
        </w:rPr>
        <w:t xml:space="preserve">likwidacji, ogłoszenia upadłości, </w:t>
      </w:r>
    </w:p>
    <w:p w14:paraId="33E1EB2B" w14:textId="77777777" w:rsidR="007E5AC5" w:rsidRPr="00564C06" w:rsidRDefault="007E5AC5" w:rsidP="007E5AC5">
      <w:pPr>
        <w:pStyle w:val="Akapitzlist"/>
        <w:numPr>
          <w:ilvl w:val="0"/>
          <w:numId w:val="96"/>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5 Ustawy, odnośnie naruszenia obowiązków zawodowych</w:t>
      </w:r>
    </w:p>
    <w:p w14:paraId="7D07A2D0" w14:textId="77777777" w:rsidR="007E5AC5" w:rsidRPr="00564C06" w:rsidRDefault="007E5AC5" w:rsidP="007E5AC5">
      <w:pPr>
        <w:pStyle w:val="Akapitzlist"/>
        <w:numPr>
          <w:ilvl w:val="0"/>
          <w:numId w:val="96"/>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7 Ustawy, odnośnie Wykonawcy, do </w:t>
      </w:r>
      <w:r w:rsidRPr="00564C06">
        <w:rPr>
          <w:rFonts w:eastAsia="Arial" w:cs="Arial"/>
          <w:color w:val="000000"/>
          <w:kern w:val="1"/>
          <w:sz w:val="22"/>
          <w:szCs w:val="24"/>
          <w:lang w:eastAsia="zh-CN" w:bidi="hi-IN"/>
        </w:rPr>
        <w:t xml:space="preserve">przyczyn leżących po jego stronie, w znacznym stopniu lub zakresie nie wykonał lub nienależycie wykonał albo długotrwale nienależycie wykonywał, istotne zobowiązanie wynikające z wcześniejszej umowy w sprawie zamówienia publicznego </w:t>
      </w:r>
    </w:p>
    <w:p w14:paraId="28FE0FBB" w14:textId="77777777" w:rsidR="007E5AC5" w:rsidRDefault="007E5AC5" w:rsidP="007E5AC5">
      <w:pPr>
        <w:suppressAutoHyphens/>
        <w:jc w:val="both"/>
        <w:textAlignment w:val="baseline"/>
        <w:rPr>
          <w:rFonts w:eastAsia="Arial"/>
          <w:b/>
          <w:color w:val="000000"/>
          <w:kern w:val="1"/>
          <w:sz w:val="22"/>
          <w:szCs w:val="22"/>
          <w:lang w:eastAsia="zh-CN" w:bidi="hi-IN"/>
        </w:rPr>
      </w:pPr>
      <w:r w:rsidRPr="0025721D">
        <w:rPr>
          <w:rFonts w:eastAsia="Arial"/>
          <w:b/>
          <w:color w:val="000000"/>
          <w:kern w:val="1"/>
          <w:sz w:val="22"/>
          <w:szCs w:val="22"/>
          <w:lang w:eastAsia="zh-CN" w:bidi="hi-IN"/>
        </w:rPr>
        <w:t>- są aktualne</w:t>
      </w:r>
    </w:p>
    <w:p w14:paraId="35AE50AD" w14:textId="77777777" w:rsidR="007E5AC5" w:rsidRDefault="007E5AC5" w:rsidP="007E5AC5">
      <w:pPr>
        <w:suppressAutoHyphens/>
        <w:jc w:val="both"/>
        <w:textAlignment w:val="baseline"/>
        <w:rPr>
          <w:rFonts w:eastAsia="Arial"/>
          <w:b/>
          <w:color w:val="000000"/>
          <w:kern w:val="1"/>
          <w:sz w:val="22"/>
          <w:szCs w:val="22"/>
          <w:lang w:eastAsia="zh-CN" w:bidi="hi-IN"/>
        </w:rPr>
      </w:pPr>
    </w:p>
    <w:p w14:paraId="7B59CB38" w14:textId="77777777" w:rsidR="007E5AC5" w:rsidRPr="0025721D" w:rsidRDefault="007E5AC5" w:rsidP="007E5AC5">
      <w:pPr>
        <w:suppressAutoHyphens/>
        <w:jc w:val="both"/>
        <w:textAlignment w:val="baseline"/>
        <w:rPr>
          <w:rFonts w:eastAsia="Arial"/>
          <w:b/>
          <w:color w:val="000000"/>
          <w:kern w:val="1"/>
          <w:sz w:val="22"/>
          <w:szCs w:val="22"/>
          <w:lang w:eastAsia="zh-CN" w:bidi="hi-IN"/>
        </w:rPr>
      </w:pPr>
    </w:p>
    <w:p w14:paraId="3ED62366" w14:textId="77777777" w:rsidR="007E5AC5" w:rsidRPr="0025721D" w:rsidRDefault="007E5AC5" w:rsidP="007E5AC5">
      <w:pPr>
        <w:suppressAutoHyphens/>
        <w:jc w:val="right"/>
        <w:rPr>
          <w:b/>
          <w:bCs/>
          <w:sz w:val="22"/>
          <w:szCs w:val="22"/>
          <w:lang w:eastAsia="zh-CN"/>
        </w:rPr>
      </w:pPr>
    </w:p>
    <w:p w14:paraId="3818C3DE" w14:textId="77777777" w:rsidR="007E5AC5" w:rsidRPr="0025721D" w:rsidRDefault="007E5AC5" w:rsidP="007E5AC5">
      <w:pPr>
        <w:suppressAutoHyphens/>
        <w:jc w:val="both"/>
        <w:rPr>
          <w:sz w:val="22"/>
          <w:szCs w:val="22"/>
          <w:lang w:eastAsia="zh-CN"/>
        </w:rPr>
      </w:pPr>
      <w:r w:rsidRPr="0025721D">
        <w:rPr>
          <w:rFonts w:eastAsia="Arial"/>
          <w:sz w:val="22"/>
          <w:szCs w:val="22"/>
          <w:lang w:eastAsia="zh-CN"/>
        </w:rPr>
        <w:t>……………</w:t>
      </w:r>
      <w:r w:rsidRPr="0025721D">
        <w:rPr>
          <w:sz w:val="22"/>
          <w:szCs w:val="22"/>
          <w:lang w:eastAsia="zh-CN"/>
        </w:rPr>
        <w:t>.…….................................</w:t>
      </w:r>
      <w:r w:rsidRPr="0025721D">
        <w:rPr>
          <w:i/>
          <w:sz w:val="22"/>
          <w:szCs w:val="22"/>
          <w:lang w:eastAsia="zh-CN"/>
        </w:rPr>
        <w:t>(miejscowość),</w:t>
      </w:r>
      <w:r w:rsidRPr="0025721D">
        <w:rPr>
          <w:sz w:val="22"/>
          <w:szCs w:val="22"/>
          <w:lang w:eastAsia="zh-CN"/>
        </w:rPr>
        <w:t xml:space="preserve"> dnia ………….……..... r.</w:t>
      </w:r>
    </w:p>
    <w:p w14:paraId="291EDDE3" w14:textId="77777777" w:rsidR="007E5AC5" w:rsidRPr="0025721D" w:rsidRDefault="007E5AC5" w:rsidP="007E5AC5">
      <w:pPr>
        <w:suppressAutoHyphens/>
        <w:jc w:val="both"/>
        <w:rPr>
          <w:sz w:val="22"/>
          <w:szCs w:val="22"/>
          <w:lang w:eastAsia="zh-CN"/>
        </w:rPr>
      </w:pPr>
    </w:p>
    <w:p w14:paraId="203316D2" w14:textId="77777777" w:rsidR="007E5AC5" w:rsidRPr="0025721D" w:rsidRDefault="007E5AC5" w:rsidP="007E5AC5">
      <w:pPr>
        <w:suppressAutoHyphens/>
        <w:jc w:val="both"/>
        <w:rPr>
          <w:b/>
          <w:sz w:val="22"/>
          <w:szCs w:val="22"/>
          <w:lang w:eastAsia="zh-CN"/>
        </w:rPr>
      </w:pPr>
      <w:r w:rsidRPr="0025721D">
        <w:rPr>
          <w:b/>
          <w:sz w:val="22"/>
          <w:szCs w:val="22"/>
          <w:vertAlign w:val="superscript"/>
          <w:lang w:eastAsia="zh-CN"/>
        </w:rPr>
        <w:t xml:space="preserve">1 </w:t>
      </w:r>
      <w:r w:rsidRPr="0025721D">
        <w:rPr>
          <w:b/>
          <w:sz w:val="22"/>
          <w:szCs w:val="22"/>
          <w:lang w:eastAsia="zh-CN"/>
        </w:rPr>
        <w:t xml:space="preserve">– niepotrzebne skreślić; </w:t>
      </w:r>
    </w:p>
    <w:p w14:paraId="62FF4975" w14:textId="77777777" w:rsidR="007E5AC5" w:rsidRPr="0025721D" w:rsidRDefault="007E5AC5" w:rsidP="007E5AC5">
      <w:pPr>
        <w:suppressAutoHyphens/>
        <w:jc w:val="both"/>
        <w:rPr>
          <w:sz w:val="22"/>
          <w:szCs w:val="22"/>
          <w:lang w:eastAsia="zh-CN"/>
        </w:rPr>
      </w:pPr>
    </w:p>
    <w:p w14:paraId="6931657A" w14:textId="77777777" w:rsidR="007E5AC5" w:rsidRDefault="007E5AC5" w:rsidP="007E5AC5">
      <w:pPr>
        <w:ind w:left="6372"/>
        <w:jc w:val="both"/>
        <w:rPr>
          <w:b/>
          <w:i/>
          <w:iCs/>
          <w:sz w:val="22"/>
          <w:szCs w:val="22"/>
        </w:rPr>
      </w:pPr>
    </w:p>
    <w:p w14:paraId="270EEBAA" w14:textId="77777777" w:rsidR="007E5AC5" w:rsidRDefault="007E5AC5" w:rsidP="007E5AC5">
      <w:pPr>
        <w:ind w:left="6372"/>
        <w:jc w:val="both"/>
        <w:rPr>
          <w:b/>
          <w:i/>
          <w:iCs/>
          <w:sz w:val="22"/>
          <w:szCs w:val="22"/>
        </w:rPr>
      </w:pPr>
    </w:p>
    <w:p w14:paraId="02739348" w14:textId="77777777" w:rsidR="007E5AC5" w:rsidRDefault="007E5AC5" w:rsidP="007E5AC5">
      <w:pPr>
        <w:ind w:left="6372"/>
        <w:jc w:val="both"/>
        <w:rPr>
          <w:b/>
          <w:i/>
          <w:iCs/>
          <w:sz w:val="22"/>
          <w:szCs w:val="22"/>
        </w:rPr>
      </w:pPr>
    </w:p>
    <w:p w14:paraId="26E5DF50" w14:textId="77777777" w:rsidR="007E5AC5" w:rsidRDefault="007E5AC5" w:rsidP="007E5AC5">
      <w:pPr>
        <w:ind w:left="6372"/>
        <w:jc w:val="both"/>
        <w:rPr>
          <w:b/>
          <w:i/>
          <w:iCs/>
          <w:sz w:val="22"/>
          <w:szCs w:val="22"/>
        </w:rPr>
      </w:pPr>
    </w:p>
    <w:p w14:paraId="5BB4D5B5" w14:textId="77777777" w:rsidR="007E5AC5" w:rsidRDefault="007E5AC5" w:rsidP="007E5AC5">
      <w:pPr>
        <w:ind w:left="6372"/>
        <w:jc w:val="both"/>
        <w:rPr>
          <w:b/>
          <w:i/>
          <w:iCs/>
          <w:sz w:val="22"/>
          <w:szCs w:val="22"/>
        </w:rPr>
      </w:pPr>
    </w:p>
    <w:p w14:paraId="437762D6" w14:textId="77777777" w:rsidR="007E5AC5" w:rsidRDefault="007E5AC5" w:rsidP="007E5AC5">
      <w:pPr>
        <w:ind w:left="6372"/>
        <w:jc w:val="both"/>
        <w:rPr>
          <w:b/>
          <w:i/>
          <w:iCs/>
          <w:sz w:val="22"/>
          <w:szCs w:val="22"/>
        </w:rPr>
      </w:pPr>
    </w:p>
    <w:p w14:paraId="56177CAA" w14:textId="77777777" w:rsidR="007E5AC5" w:rsidRDefault="007E5AC5" w:rsidP="007E5AC5">
      <w:pPr>
        <w:ind w:left="6372"/>
        <w:jc w:val="both"/>
        <w:rPr>
          <w:b/>
          <w:i/>
          <w:iCs/>
          <w:sz w:val="22"/>
          <w:szCs w:val="22"/>
        </w:rPr>
      </w:pPr>
    </w:p>
    <w:p w14:paraId="5E166630" w14:textId="77777777" w:rsidR="007E5AC5" w:rsidRDefault="007E5AC5" w:rsidP="007E5AC5">
      <w:pPr>
        <w:ind w:left="6372"/>
        <w:jc w:val="both"/>
        <w:rPr>
          <w:b/>
          <w:i/>
          <w:iCs/>
          <w:sz w:val="22"/>
          <w:szCs w:val="22"/>
        </w:rPr>
      </w:pPr>
    </w:p>
    <w:p w14:paraId="1C5B36E0" w14:textId="77777777" w:rsidR="007E5AC5" w:rsidRDefault="007E5AC5" w:rsidP="007E5AC5">
      <w:pPr>
        <w:ind w:left="6372"/>
        <w:jc w:val="both"/>
        <w:rPr>
          <w:b/>
          <w:i/>
          <w:iCs/>
          <w:sz w:val="22"/>
          <w:szCs w:val="22"/>
        </w:rPr>
      </w:pPr>
    </w:p>
    <w:p w14:paraId="7254F761" w14:textId="77777777" w:rsidR="007E5AC5" w:rsidRDefault="007E5AC5" w:rsidP="007E5AC5">
      <w:pPr>
        <w:ind w:left="6372"/>
        <w:jc w:val="both"/>
        <w:rPr>
          <w:b/>
          <w:i/>
          <w:iCs/>
          <w:sz w:val="22"/>
          <w:szCs w:val="22"/>
        </w:rPr>
      </w:pPr>
    </w:p>
    <w:p w14:paraId="40A3336F" w14:textId="77777777" w:rsidR="007E5AC5" w:rsidRDefault="007E5AC5" w:rsidP="007E5AC5">
      <w:pPr>
        <w:ind w:left="6372"/>
        <w:jc w:val="both"/>
        <w:rPr>
          <w:b/>
          <w:i/>
          <w:iCs/>
          <w:sz w:val="22"/>
          <w:szCs w:val="22"/>
        </w:rPr>
      </w:pPr>
    </w:p>
    <w:p w14:paraId="7D5C2746" w14:textId="77777777" w:rsidR="007E5AC5" w:rsidRDefault="007E5AC5" w:rsidP="007E5AC5">
      <w:pPr>
        <w:jc w:val="both"/>
        <w:rPr>
          <w:b/>
          <w:i/>
          <w:iCs/>
          <w:sz w:val="22"/>
          <w:szCs w:val="22"/>
        </w:rPr>
      </w:pPr>
    </w:p>
    <w:p w14:paraId="7EB19CF9" w14:textId="77777777" w:rsidR="007E5AC5" w:rsidRDefault="007E5AC5" w:rsidP="007E5AC5">
      <w:pPr>
        <w:jc w:val="both"/>
        <w:rPr>
          <w:b/>
          <w:i/>
          <w:iCs/>
          <w:sz w:val="22"/>
          <w:szCs w:val="22"/>
        </w:rPr>
      </w:pPr>
    </w:p>
    <w:p w14:paraId="5A39E7FC" w14:textId="77777777" w:rsidR="007E5AC5" w:rsidRPr="00943F43" w:rsidRDefault="007E5AC5" w:rsidP="007E5AC5">
      <w:pPr>
        <w:ind w:left="6372"/>
        <w:jc w:val="both"/>
        <w:rPr>
          <w:b/>
          <w:i/>
          <w:iCs/>
          <w:sz w:val="22"/>
          <w:szCs w:val="22"/>
        </w:rPr>
      </w:pPr>
      <w:r w:rsidRPr="00943F43">
        <w:rPr>
          <w:b/>
          <w:i/>
          <w:iCs/>
          <w:sz w:val="22"/>
          <w:szCs w:val="22"/>
        </w:rPr>
        <w:lastRenderedPageBreak/>
        <w:t xml:space="preserve">Załącznik Nr 7 do SWZ </w:t>
      </w:r>
    </w:p>
    <w:p w14:paraId="7A859592" w14:textId="77777777" w:rsidR="007E5AC5" w:rsidRPr="00146D82" w:rsidRDefault="007E5AC5" w:rsidP="007E5AC5">
      <w:pPr>
        <w:jc w:val="both"/>
        <w:rPr>
          <w:b/>
          <w:sz w:val="22"/>
          <w:szCs w:val="22"/>
        </w:rPr>
      </w:pPr>
    </w:p>
    <w:p w14:paraId="71C7F8DF" w14:textId="77777777" w:rsidR="007E5AC5" w:rsidRPr="00146D82" w:rsidRDefault="007E5AC5" w:rsidP="007E5AC5">
      <w:pPr>
        <w:pStyle w:val="Default"/>
        <w:spacing w:line="320" w:lineRule="atLeast"/>
        <w:rPr>
          <w:b/>
          <w:bCs/>
          <w:sz w:val="22"/>
          <w:szCs w:val="22"/>
        </w:rPr>
      </w:pPr>
      <w:r w:rsidRPr="00146D82">
        <w:rPr>
          <w:b/>
          <w:bCs/>
          <w:sz w:val="22"/>
          <w:szCs w:val="22"/>
        </w:rPr>
        <w:t>Podmiot udostępniający zasoby:</w:t>
      </w:r>
    </w:p>
    <w:p w14:paraId="1FA3865D" w14:textId="77777777" w:rsidR="007E5AC5" w:rsidRPr="00146D82" w:rsidRDefault="007E5AC5" w:rsidP="007E5AC5">
      <w:pPr>
        <w:pStyle w:val="Default"/>
        <w:spacing w:line="320" w:lineRule="atLeast"/>
        <w:rPr>
          <w:sz w:val="22"/>
          <w:szCs w:val="22"/>
        </w:rPr>
      </w:pPr>
      <w:r w:rsidRPr="00146D82">
        <w:rPr>
          <w:sz w:val="22"/>
          <w:szCs w:val="22"/>
        </w:rPr>
        <w:t>…………………………………….</w:t>
      </w:r>
    </w:p>
    <w:p w14:paraId="5F66614B" w14:textId="77777777" w:rsidR="007E5AC5" w:rsidRPr="00146D82" w:rsidRDefault="007E5AC5" w:rsidP="007E5AC5">
      <w:pPr>
        <w:pStyle w:val="Default"/>
        <w:spacing w:line="320" w:lineRule="atLeast"/>
        <w:rPr>
          <w:sz w:val="22"/>
          <w:szCs w:val="22"/>
        </w:rPr>
      </w:pPr>
      <w:r w:rsidRPr="00146D82">
        <w:rPr>
          <w:sz w:val="22"/>
          <w:szCs w:val="22"/>
        </w:rPr>
        <w:t>…………………………………….</w:t>
      </w:r>
    </w:p>
    <w:p w14:paraId="75AF6D55" w14:textId="77777777" w:rsidR="007E5AC5" w:rsidRPr="00146D82" w:rsidRDefault="007E5AC5" w:rsidP="007E5AC5">
      <w:pPr>
        <w:pStyle w:val="Default"/>
        <w:spacing w:line="320" w:lineRule="atLeast"/>
        <w:rPr>
          <w:sz w:val="22"/>
          <w:szCs w:val="22"/>
        </w:rPr>
      </w:pPr>
      <w:r w:rsidRPr="00146D82">
        <w:rPr>
          <w:sz w:val="22"/>
          <w:szCs w:val="22"/>
        </w:rPr>
        <w:t>…………………………………….</w:t>
      </w:r>
    </w:p>
    <w:p w14:paraId="66025614" w14:textId="77777777" w:rsidR="007E5AC5" w:rsidRPr="00146D82" w:rsidRDefault="007E5AC5" w:rsidP="007E5AC5">
      <w:pPr>
        <w:pStyle w:val="Default"/>
        <w:spacing w:line="320" w:lineRule="atLeast"/>
        <w:rPr>
          <w:sz w:val="22"/>
          <w:szCs w:val="22"/>
        </w:rPr>
      </w:pPr>
      <w:r w:rsidRPr="00146D82">
        <w:rPr>
          <w:i/>
          <w:iCs/>
          <w:sz w:val="22"/>
          <w:szCs w:val="22"/>
        </w:rPr>
        <w:t xml:space="preserve"> (pełna nazwa/firma, adres, siedziba)</w:t>
      </w:r>
    </w:p>
    <w:p w14:paraId="02AD3561" w14:textId="77777777" w:rsidR="007E5AC5" w:rsidRPr="00146D82" w:rsidRDefault="007E5AC5" w:rsidP="007E5AC5">
      <w:pPr>
        <w:pStyle w:val="Default"/>
        <w:rPr>
          <w:b/>
          <w:bCs/>
          <w:sz w:val="22"/>
          <w:szCs w:val="22"/>
        </w:rPr>
      </w:pPr>
    </w:p>
    <w:p w14:paraId="49E5843C" w14:textId="77777777" w:rsidR="007E5AC5" w:rsidRPr="00146D82" w:rsidRDefault="007E5AC5" w:rsidP="007E5AC5">
      <w:pPr>
        <w:pStyle w:val="Default"/>
        <w:jc w:val="center"/>
        <w:rPr>
          <w:sz w:val="22"/>
          <w:szCs w:val="22"/>
        </w:rPr>
      </w:pPr>
      <w:r w:rsidRPr="00146D82">
        <w:rPr>
          <w:b/>
          <w:bCs/>
          <w:sz w:val="22"/>
          <w:szCs w:val="22"/>
        </w:rPr>
        <w:t>Zobowiązanie podmiotu udostępniającego zasoby</w:t>
      </w:r>
    </w:p>
    <w:p w14:paraId="050EBBE8" w14:textId="77777777" w:rsidR="007E5AC5" w:rsidRPr="00146D82" w:rsidRDefault="007E5AC5" w:rsidP="007E5AC5">
      <w:pPr>
        <w:pStyle w:val="Default"/>
        <w:jc w:val="center"/>
        <w:rPr>
          <w:sz w:val="22"/>
          <w:szCs w:val="22"/>
        </w:rPr>
      </w:pPr>
      <w:r w:rsidRPr="00146D82">
        <w:rPr>
          <w:b/>
          <w:bCs/>
          <w:sz w:val="22"/>
          <w:szCs w:val="22"/>
        </w:rPr>
        <w:t xml:space="preserve">składane na podstawie art.118 </w:t>
      </w:r>
      <w:r w:rsidRPr="00146D82">
        <w:rPr>
          <w:b/>
          <w:bCs/>
          <w:color w:val="000000" w:themeColor="text1"/>
          <w:sz w:val="22"/>
          <w:szCs w:val="22"/>
        </w:rPr>
        <w:t xml:space="preserve">ust. 3 i 4 </w:t>
      </w:r>
      <w:r w:rsidRPr="00146D82">
        <w:rPr>
          <w:b/>
          <w:bCs/>
          <w:sz w:val="22"/>
          <w:szCs w:val="22"/>
        </w:rPr>
        <w:t>ustawy z dnia 11 września 2019 r.</w:t>
      </w:r>
    </w:p>
    <w:p w14:paraId="214B700D" w14:textId="77777777" w:rsidR="007E5AC5" w:rsidRPr="00146D82" w:rsidRDefault="007E5AC5" w:rsidP="007E5AC5">
      <w:pPr>
        <w:pStyle w:val="Default"/>
        <w:jc w:val="center"/>
        <w:rPr>
          <w:sz w:val="22"/>
          <w:szCs w:val="22"/>
        </w:rPr>
      </w:pPr>
      <w:r w:rsidRPr="00146D82">
        <w:rPr>
          <w:b/>
          <w:bCs/>
          <w:sz w:val="22"/>
          <w:szCs w:val="22"/>
        </w:rPr>
        <w:t xml:space="preserve">Prawo zamówień publicznych (dalej jako: </w:t>
      </w:r>
      <w:proofErr w:type="spellStart"/>
      <w:r w:rsidRPr="00146D82">
        <w:rPr>
          <w:b/>
          <w:bCs/>
          <w:sz w:val="22"/>
          <w:szCs w:val="22"/>
        </w:rPr>
        <w:t>Pzp</w:t>
      </w:r>
      <w:proofErr w:type="spellEnd"/>
      <w:r w:rsidRPr="00146D82">
        <w:rPr>
          <w:b/>
          <w:bCs/>
          <w:sz w:val="22"/>
          <w:szCs w:val="22"/>
        </w:rPr>
        <w:t>)</w:t>
      </w:r>
    </w:p>
    <w:p w14:paraId="6616621C" w14:textId="77777777" w:rsidR="007E5AC5" w:rsidRPr="00146D82" w:rsidRDefault="007E5AC5" w:rsidP="007E5AC5">
      <w:pPr>
        <w:pStyle w:val="Default"/>
        <w:spacing w:line="320" w:lineRule="atLeast"/>
        <w:jc w:val="center"/>
        <w:rPr>
          <w:b/>
          <w:bCs/>
          <w:color w:val="FF0000"/>
          <w:sz w:val="22"/>
          <w:szCs w:val="22"/>
        </w:rPr>
      </w:pPr>
    </w:p>
    <w:p w14:paraId="03BEBFA4" w14:textId="62512FD4" w:rsidR="007E5AC5" w:rsidRPr="00146D82" w:rsidRDefault="007E5AC5" w:rsidP="007E5AC5">
      <w:pPr>
        <w:pStyle w:val="Default"/>
        <w:jc w:val="both"/>
        <w:rPr>
          <w:sz w:val="22"/>
          <w:szCs w:val="22"/>
        </w:rPr>
      </w:pPr>
      <w:r w:rsidRPr="00146D82">
        <w:rPr>
          <w:sz w:val="22"/>
          <w:szCs w:val="22"/>
        </w:rPr>
        <w:t xml:space="preserve">Zobowiązuję się do oddania do dyspozycji wykonawcy: …………………………………………………… </w:t>
      </w:r>
      <w:r w:rsidRPr="00146D82">
        <w:rPr>
          <w:i/>
          <w:iCs/>
          <w:sz w:val="22"/>
          <w:szCs w:val="22"/>
        </w:rPr>
        <w:t>(nazwa Wykonawcy ubiegającego się o zamówienie)</w:t>
      </w:r>
      <w:r w:rsidRPr="00146D82">
        <w:rPr>
          <w:sz w:val="22"/>
          <w:szCs w:val="22"/>
        </w:rPr>
        <w:t xml:space="preserve"> niezbędnych zasobów na potrzeby realizacji zamówienia publicznego </w:t>
      </w:r>
      <w:r>
        <w:rPr>
          <w:sz w:val="22"/>
          <w:szCs w:val="22"/>
        </w:rPr>
        <w:t xml:space="preserve">na </w:t>
      </w:r>
      <w:r w:rsidRPr="00F734FF">
        <w:rPr>
          <w:rFonts w:eastAsia="Arial"/>
          <w:b/>
          <w:bCs/>
          <w:i/>
          <w:iCs/>
          <w:sz w:val="22"/>
          <w:szCs w:val="22"/>
          <w:lang w:bidi="pl-PL"/>
        </w:rPr>
        <w:t>„</w:t>
      </w:r>
      <w:r>
        <w:rPr>
          <w:b/>
          <w:bCs/>
          <w:i/>
          <w:iCs/>
          <w:sz w:val="22"/>
          <w:szCs w:val="22"/>
        </w:rPr>
        <w:t>Ubezpieczenie zdrowotne dla pracowników Mazowieckiej Instytucji Gospodarki Budżetowej MAZOVIA wraz ze świadczeniem medycyny pracy”</w:t>
      </w:r>
      <w:r>
        <w:rPr>
          <w:rFonts w:eastAsia="Tahoma"/>
          <w:lang w:bidi="pl-PL"/>
        </w:rPr>
        <w:t xml:space="preserve"> </w:t>
      </w:r>
      <w:r>
        <w:rPr>
          <w:sz w:val="22"/>
          <w:szCs w:val="22"/>
        </w:rPr>
        <w:t xml:space="preserve"> n</w:t>
      </w:r>
      <w:r w:rsidRPr="00146D82">
        <w:rPr>
          <w:sz w:val="22"/>
          <w:szCs w:val="22"/>
        </w:rPr>
        <w:t>umer</w:t>
      </w:r>
      <w:r>
        <w:rPr>
          <w:b/>
          <w:sz w:val="22"/>
          <w:szCs w:val="22"/>
        </w:rPr>
        <w:t xml:space="preserve"> </w:t>
      </w:r>
      <w:r w:rsidRPr="00B31E68">
        <w:rPr>
          <w:bCs/>
          <w:sz w:val="22"/>
          <w:szCs w:val="22"/>
        </w:rPr>
        <w:t>postępowania</w:t>
      </w:r>
      <w:r>
        <w:rPr>
          <w:b/>
          <w:sz w:val="22"/>
          <w:szCs w:val="22"/>
        </w:rPr>
        <w:t xml:space="preserve"> 3/06/2021/U, prowadzonego przez Mazowiecką Instytucję gospodarki Budżetowej Mazovia </w:t>
      </w:r>
    </w:p>
    <w:p w14:paraId="47CAA688" w14:textId="77777777" w:rsidR="007E5AC5" w:rsidRPr="00146D82" w:rsidRDefault="007E5AC5" w:rsidP="007E5AC5">
      <w:pPr>
        <w:pStyle w:val="Default"/>
        <w:jc w:val="both"/>
        <w:rPr>
          <w:sz w:val="22"/>
          <w:szCs w:val="22"/>
        </w:rPr>
      </w:pPr>
    </w:p>
    <w:p w14:paraId="446392D6" w14:textId="77777777" w:rsidR="007E5AC5" w:rsidRPr="00146D82" w:rsidRDefault="007E5AC5" w:rsidP="007E5AC5">
      <w:pPr>
        <w:pStyle w:val="Akapitzlist"/>
        <w:numPr>
          <w:ilvl w:val="0"/>
          <w:numId w:val="95"/>
        </w:numPr>
        <w:autoSpaceDE w:val="0"/>
        <w:autoSpaceDN w:val="0"/>
        <w:adjustRightInd w:val="0"/>
        <w:spacing w:line="276" w:lineRule="auto"/>
        <w:jc w:val="both"/>
        <w:rPr>
          <w:color w:val="000000"/>
          <w:sz w:val="22"/>
          <w:szCs w:val="22"/>
        </w:rPr>
      </w:pPr>
      <w:r w:rsidRPr="00146D82">
        <w:rPr>
          <w:color w:val="000000"/>
          <w:sz w:val="22"/>
          <w:szCs w:val="22"/>
        </w:rPr>
        <w:t>zakres dostępnych wykonawcy zasobów podmiotu udostępniającego zasoby:</w:t>
      </w:r>
    </w:p>
    <w:p w14:paraId="3B04F701" w14:textId="77777777" w:rsidR="007E5AC5" w:rsidRPr="00146D82" w:rsidRDefault="007E5AC5" w:rsidP="007E5AC5">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4884C458" w14:textId="77777777" w:rsidR="007E5AC5" w:rsidRPr="00146D82" w:rsidRDefault="007E5AC5" w:rsidP="007E5AC5">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286D3BC9" w14:textId="77777777" w:rsidR="007E5AC5" w:rsidRPr="00146D82" w:rsidRDefault="007E5AC5" w:rsidP="007E5AC5">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019B635E" w14:textId="77777777" w:rsidR="007E5AC5" w:rsidRPr="00146D82" w:rsidRDefault="007E5AC5" w:rsidP="007E5AC5">
      <w:pPr>
        <w:pStyle w:val="Akapitzlist"/>
        <w:numPr>
          <w:ilvl w:val="0"/>
          <w:numId w:val="95"/>
        </w:numPr>
        <w:autoSpaceDE w:val="0"/>
        <w:autoSpaceDN w:val="0"/>
        <w:adjustRightInd w:val="0"/>
        <w:spacing w:line="276" w:lineRule="auto"/>
        <w:jc w:val="both"/>
        <w:rPr>
          <w:color w:val="000000"/>
          <w:sz w:val="22"/>
          <w:szCs w:val="22"/>
        </w:rPr>
      </w:pPr>
      <w:r w:rsidRPr="00146D82">
        <w:rPr>
          <w:color w:val="000000"/>
          <w:sz w:val="22"/>
          <w:szCs w:val="22"/>
        </w:rPr>
        <w:t>sposób i okres udostępnienia wykonawcy i wykorzystania przez niego zasobów podmiotu udostępniającego te zasoby przy wykonywaniu zamówienia; ……………………………………………………………………………………….……..….</w:t>
      </w:r>
    </w:p>
    <w:p w14:paraId="413FBC5B" w14:textId="77777777" w:rsidR="007E5AC5" w:rsidRPr="00146D82" w:rsidRDefault="007E5AC5" w:rsidP="007E5AC5">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4529B32B" w14:textId="77777777" w:rsidR="007E5AC5" w:rsidRPr="00146D82" w:rsidRDefault="007E5AC5" w:rsidP="007E5AC5">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6BCB6231" w14:textId="77777777" w:rsidR="007E5AC5" w:rsidRPr="00146D82" w:rsidRDefault="007E5AC5" w:rsidP="007E5AC5">
      <w:pPr>
        <w:pStyle w:val="Akapitzlist"/>
        <w:numPr>
          <w:ilvl w:val="0"/>
          <w:numId w:val="95"/>
        </w:numPr>
        <w:autoSpaceDE w:val="0"/>
        <w:autoSpaceDN w:val="0"/>
        <w:adjustRightInd w:val="0"/>
        <w:spacing w:line="276" w:lineRule="auto"/>
        <w:jc w:val="both"/>
        <w:rPr>
          <w:color w:val="000000"/>
          <w:sz w:val="22"/>
          <w:szCs w:val="22"/>
        </w:rPr>
      </w:pPr>
      <w:r w:rsidRPr="00146D82">
        <w:rPr>
          <w:sz w:val="22"/>
          <w:szCs w:val="22"/>
        </w:rPr>
        <w:t>opis zakresu w jakim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82EF61" w14:textId="77777777" w:rsidR="007E5AC5" w:rsidRPr="00146D82" w:rsidRDefault="007E5AC5" w:rsidP="007E5AC5">
      <w:pPr>
        <w:pStyle w:val="Akapitzlist"/>
        <w:autoSpaceDE w:val="0"/>
        <w:autoSpaceDN w:val="0"/>
        <w:adjustRightInd w:val="0"/>
        <w:spacing w:line="276" w:lineRule="auto"/>
        <w:jc w:val="both"/>
        <w:rPr>
          <w:sz w:val="22"/>
          <w:szCs w:val="22"/>
        </w:rPr>
      </w:pPr>
      <w:r w:rsidRPr="00146D82">
        <w:rPr>
          <w:sz w:val="22"/>
          <w:szCs w:val="22"/>
        </w:rPr>
        <w:t>…………………………………………………………………………………….………….</w:t>
      </w:r>
    </w:p>
    <w:p w14:paraId="5E26468F" w14:textId="77777777" w:rsidR="007E5AC5" w:rsidRPr="00146D82" w:rsidRDefault="007E5AC5" w:rsidP="007E5AC5">
      <w:pPr>
        <w:pStyle w:val="Akapitzlist"/>
        <w:autoSpaceDE w:val="0"/>
        <w:autoSpaceDN w:val="0"/>
        <w:adjustRightInd w:val="0"/>
        <w:spacing w:line="276" w:lineRule="auto"/>
        <w:jc w:val="both"/>
        <w:rPr>
          <w:sz w:val="22"/>
          <w:szCs w:val="22"/>
        </w:rPr>
      </w:pPr>
      <w:r w:rsidRPr="00146D82">
        <w:rPr>
          <w:sz w:val="22"/>
          <w:szCs w:val="22"/>
        </w:rPr>
        <w:t>……………………………………………………………………………………………….</w:t>
      </w:r>
    </w:p>
    <w:p w14:paraId="7D6DD28F" w14:textId="77777777" w:rsidR="007E5AC5" w:rsidRPr="00146D82" w:rsidRDefault="007E5AC5" w:rsidP="007E5AC5">
      <w:pPr>
        <w:pStyle w:val="Akapitzlist"/>
        <w:autoSpaceDE w:val="0"/>
        <w:autoSpaceDN w:val="0"/>
        <w:adjustRightInd w:val="0"/>
        <w:spacing w:line="276" w:lineRule="auto"/>
        <w:jc w:val="both"/>
        <w:rPr>
          <w:color w:val="000000"/>
          <w:sz w:val="22"/>
          <w:szCs w:val="22"/>
        </w:rPr>
      </w:pPr>
      <w:r w:rsidRPr="00146D82">
        <w:rPr>
          <w:sz w:val="22"/>
          <w:szCs w:val="22"/>
        </w:rPr>
        <w:t>……………………………………………………………………………………………….</w:t>
      </w:r>
    </w:p>
    <w:p w14:paraId="7933A664" w14:textId="77777777" w:rsidR="007E5AC5" w:rsidRPr="00146D82" w:rsidRDefault="007E5AC5" w:rsidP="007E5AC5">
      <w:pPr>
        <w:pStyle w:val="Default"/>
        <w:spacing w:line="276" w:lineRule="auto"/>
        <w:jc w:val="both"/>
        <w:rPr>
          <w:sz w:val="22"/>
          <w:szCs w:val="22"/>
        </w:rPr>
      </w:pPr>
    </w:p>
    <w:p w14:paraId="4D83407D" w14:textId="77777777" w:rsidR="007E5AC5" w:rsidRPr="00146D82" w:rsidRDefault="007E5AC5" w:rsidP="007E5AC5">
      <w:pPr>
        <w:autoSpaceDE w:val="0"/>
        <w:autoSpaceDN w:val="0"/>
        <w:adjustRightInd w:val="0"/>
        <w:jc w:val="both"/>
        <w:rPr>
          <w:color w:val="000000"/>
          <w:sz w:val="22"/>
          <w:szCs w:val="22"/>
        </w:rPr>
      </w:pPr>
      <w:r w:rsidRPr="00146D82">
        <w:rPr>
          <w:color w:val="000000"/>
          <w:sz w:val="22"/>
          <w:szCs w:val="22"/>
        </w:rPr>
        <w:t xml:space="preserve">Potwierdzam, że stosunek łączący mnie z Wykonawcą gwarantuje rzeczywisty dostęp Wykonawcy do moich zasobów wymienionych powyżej. </w:t>
      </w:r>
    </w:p>
    <w:p w14:paraId="3F4DE67C" w14:textId="77777777" w:rsidR="007E5AC5" w:rsidRPr="00146D82" w:rsidRDefault="007E5AC5" w:rsidP="007E5AC5">
      <w:pPr>
        <w:autoSpaceDE w:val="0"/>
        <w:autoSpaceDN w:val="0"/>
        <w:adjustRightInd w:val="0"/>
        <w:spacing w:line="276" w:lineRule="auto"/>
        <w:jc w:val="both"/>
        <w:rPr>
          <w:color w:val="000000"/>
          <w:sz w:val="22"/>
          <w:szCs w:val="22"/>
        </w:rPr>
      </w:pPr>
    </w:p>
    <w:p w14:paraId="2A8FEC2E" w14:textId="77777777" w:rsidR="007E5AC5" w:rsidRPr="00146D82" w:rsidRDefault="007E5AC5" w:rsidP="007E5AC5">
      <w:pPr>
        <w:autoSpaceDE w:val="0"/>
        <w:autoSpaceDN w:val="0"/>
        <w:adjustRightInd w:val="0"/>
        <w:spacing w:line="276" w:lineRule="auto"/>
        <w:jc w:val="both"/>
        <w:rPr>
          <w:color w:val="000000"/>
          <w:sz w:val="22"/>
          <w:szCs w:val="22"/>
        </w:rPr>
      </w:pPr>
    </w:p>
    <w:p w14:paraId="6E645EF9" w14:textId="77777777" w:rsidR="007E5AC5" w:rsidRPr="00146D82" w:rsidRDefault="007E5AC5" w:rsidP="007E5AC5">
      <w:pPr>
        <w:autoSpaceDE w:val="0"/>
        <w:autoSpaceDN w:val="0"/>
        <w:adjustRightInd w:val="0"/>
        <w:spacing w:line="276" w:lineRule="auto"/>
        <w:jc w:val="both"/>
        <w:rPr>
          <w:color w:val="000000"/>
          <w:sz w:val="22"/>
          <w:szCs w:val="22"/>
        </w:rPr>
      </w:pPr>
    </w:p>
    <w:p w14:paraId="1B9C747D" w14:textId="77777777" w:rsidR="007E5AC5" w:rsidRPr="00146D82" w:rsidRDefault="007E5AC5" w:rsidP="007E5AC5">
      <w:pPr>
        <w:autoSpaceDE w:val="0"/>
        <w:autoSpaceDN w:val="0"/>
        <w:adjustRightInd w:val="0"/>
        <w:spacing w:line="276" w:lineRule="auto"/>
        <w:jc w:val="both"/>
        <w:rPr>
          <w:i/>
          <w:iCs/>
          <w:color w:val="000000"/>
          <w:sz w:val="22"/>
          <w:szCs w:val="22"/>
        </w:rPr>
      </w:pPr>
      <w:r w:rsidRPr="00146D82">
        <w:rPr>
          <w:color w:val="000000"/>
          <w:sz w:val="22"/>
          <w:szCs w:val="22"/>
        </w:rPr>
        <w:t>………..……….…, d</w:t>
      </w:r>
      <w:r>
        <w:rPr>
          <w:color w:val="000000"/>
          <w:sz w:val="22"/>
          <w:szCs w:val="22"/>
        </w:rPr>
        <w:t>nia …….………. r.</w:t>
      </w:r>
      <w:r>
        <w:rPr>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146D82">
        <w:rPr>
          <w:b/>
          <w:bCs/>
          <w:sz w:val="22"/>
          <w:szCs w:val="22"/>
          <w:u w:val="single"/>
        </w:rPr>
        <w:t xml:space="preserve"> </w:t>
      </w:r>
    </w:p>
    <w:p w14:paraId="5C2DA6D1" w14:textId="77777777" w:rsidR="007E5AC5" w:rsidRPr="00146D82" w:rsidRDefault="007E5AC5" w:rsidP="007E5AC5">
      <w:pPr>
        <w:rPr>
          <w:b/>
          <w:bCs/>
          <w:sz w:val="22"/>
          <w:szCs w:val="22"/>
          <w:u w:val="single"/>
        </w:rPr>
      </w:pPr>
    </w:p>
    <w:p w14:paraId="5E657DBC" w14:textId="77777777" w:rsidR="007E5AC5" w:rsidRPr="00146D82" w:rsidRDefault="007E5AC5" w:rsidP="007E5AC5">
      <w:pPr>
        <w:jc w:val="both"/>
        <w:rPr>
          <w:b/>
          <w:sz w:val="22"/>
          <w:szCs w:val="22"/>
        </w:rPr>
      </w:pPr>
    </w:p>
    <w:p w14:paraId="76957F05" w14:textId="77777777" w:rsidR="007E5AC5" w:rsidRPr="00B31E68" w:rsidRDefault="007E5AC5" w:rsidP="007E5AC5">
      <w:pPr>
        <w:suppressAutoHyphens/>
        <w:jc w:val="right"/>
        <w:rPr>
          <w:b/>
          <w:bCs/>
          <w:sz w:val="22"/>
          <w:szCs w:val="22"/>
          <w:lang w:eastAsia="zh-CN"/>
        </w:rPr>
      </w:pPr>
    </w:p>
    <w:p w14:paraId="6036C7F8" w14:textId="77777777" w:rsidR="007E5AC5" w:rsidRPr="00B31E68" w:rsidRDefault="007E5AC5" w:rsidP="007E5AC5">
      <w:pPr>
        <w:tabs>
          <w:tab w:val="left" w:pos="1978"/>
          <w:tab w:val="left" w:pos="3828"/>
          <w:tab w:val="center" w:pos="4677"/>
        </w:tabs>
        <w:suppressAutoHyphens/>
        <w:textAlignment w:val="baseline"/>
        <w:rPr>
          <w:rFonts w:eastAsia="Arial"/>
          <w:b/>
          <w:bCs/>
          <w:kern w:val="1"/>
          <w:sz w:val="22"/>
          <w:szCs w:val="22"/>
          <w:lang w:eastAsia="zh-CN" w:bidi="hi-IN"/>
        </w:rPr>
      </w:pPr>
      <w:r w:rsidRPr="00B31E68">
        <w:rPr>
          <w:rFonts w:eastAsia="Arial"/>
          <w:b/>
          <w:bCs/>
          <w:kern w:val="1"/>
          <w:sz w:val="22"/>
          <w:szCs w:val="22"/>
          <w:lang w:eastAsia="zh-CN" w:bidi="hi-IN"/>
        </w:rPr>
        <w:t>Dokument należy wypełnić i podpisać kwalifikowanym podpisem elektronicznym.</w:t>
      </w:r>
    </w:p>
    <w:p w14:paraId="14FB5E90" w14:textId="77777777" w:rsidR="007E5AC5" w:rsidRPr="007E5AC5" w:rsidRDefault="007E5AC5" w:rsidP="00442117">
      <w:pPr>
        <w:autoSpaceDE w:val="0"/>
        <w:autoSpaceDN w:val="0"/>
        <w:adjustRightInd w:val="0"/>
        <w:rPr>
          <w:b/>
          <w:bCs/>
          <w:sz w:val="22"/>
          <w:szCs w:val="22"/>
        </w:rPr>
      </w:pPr>
    </w:p>
    <w:sectPr w:rsidR="007E5AC5" w:rsidRPr="007E5AC5" w:rsidSect="00D84DFE">
      <w:footerReference w:type="default" r:id="rId2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F99C7F" w15:done="0"/>
  <w15:commentEx w15:paraId="06C62508" w15:paraIdParent="27F99C7F" w15:done="0"/>
  <w15:commentEx w15:paraId="5608BC0E" w15:done="0"/>
  <w15:commentEx w15:paraId="5318BE08" w15:done="0"/>
  <w15:commentEx w15:paraId="5CD4EDB5" w15:done="0"/>
  <w15:commentEx w15:paraId="143516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5EAB" w16cex:dateUtc="2021-06-22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F99C7F" w16cid:durableId="2471CCFF"/>
  <w16cid:commentId w16cid:paraId="06C62508" w16cid:durableId="247C5EAB"/>
  <w16cid:commentId w16cid:paraId="5608BC0E" w16cid:durableId="2471CD72"/>
  <w16cid:commentId w16cid:paraId="5318BE08" w16cid:durableId="2471C89D"/>
  <w16cid:commentId w16cid:paraId="5CD4EDB5" w16cid:durableId="2471CEB4"/>
  <w16cid:commentId w16cid:paraId="14351628" w16cid:durableId="2471CE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54604" w14:textId="77777777" w:rsidR="005244AC" w:rsidRDefault="005244AC" w:rsidP="0048109A">
      <w:r>
        <w:separator/>
      </w:r>
    </w:p>
  </w:endnote>
  <w:endnote w:type="continuationSeparator" w:id="0">
    <w:p w14:paraId="6B60C7D5" w14:textId="77777777" w:rsidR="005244AC" w:rsidRDefault="005244AC"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Arial"/>
    <w:charset w:val="00"/>
    <w:family w:val="roman"/>
    <w:pitch w:val="default"/>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9833C8" w:rsidRPr="001641D7" w:rsidRDefault="009833C8">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585C25" w:rsidRPr="00585C25">
      <w:rPr>
        <w:noProof/>
        <w:sz w:val="20"/>
        <w:szCs w:val="20"/>
        <w:lang w:val="pl-PL"/>
      </w:rPr>
      <w:t>46</w:t>
    </w:r>
    <w:r w:rsidRPr="001641D7">
      <w:rPr>
        <w:sz w:val="20"/>
        <w:szCs w:val="20"/>
      </w:rPr>
      <w:fldChar w:fldCharType="end"/>
    </w:r>
  </w:p>
  <w:p w14:paraId="5154591C" w14:textId="77777777" w:rsidR="009833C8" w:rsidRDefault="009833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FD833" w14:textId="77777777" w:rsidR="005244AC" w:rsidRDefault="005244AC" w:rsidP="0048109A">
      <w:r>
        <w:separator/>
      </w:r>
    </w:p>
  </w:footnote>
  <w:footnote w:type="continuationSeparator" w:id="0">
    <w:p w14:paraId="74589387" w14:textId="77777777" w:rsidR="005244AC" w:rsidRDefault="005244AC" w:rsidP="00481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6">
    <w:nsid w:val="02B80E11"/>
    <w:multiLevelType w:val="hybridMultilevel"/>
    <w:tmpl w:val="CB562258"/>
    <w:lvl w:ilvl="0" w:tplc="C65405DA">
      <w:start w:val="4"/>
      <w:numFmt w:val="decimal"/>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7">
    <w:nsid w:val="02D8455B"/>
    <w:multiLevelType w:val="hybridMultilevel"/>
    <w:tmpl w:val="CB0624F4"/>
    <w:styleLink w:val="Zaimportowanystyl5"/>
    <w:lvl w:ilvl="0" w:tplc="F49CAF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0C2E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820B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84805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42B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967D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34254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58A3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7483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9">
    <w:nsid w:val="04A3204B"/>
    <w:multiLevelType w:val="multilevel"/>
    <w:tmpl w:val="2BB4DCE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DC079E"/>
    <w:multiLevelType w:val="hybridMultilevel"/>
    <w:tmpl w:val="F32223E2"/>
    <w:lvl w:ilvl="0" w:tplc="084456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D4784C"/>
    <w:multiLevelType w:val="hybridMultilevel"/>
    <w:tmpl w:val="043CAF9A"/>
    <w:lvl w:ilvl="0" w:tplc="084456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84321B2"/>
    <w:multiLevelType w:val="hybridMultilevel"/>
    <w:tmpl w:val="2E48CA9A"/>
    <w:lvl w:ilvl="0" w:tplc="084456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AD120D1"/>
    <w:multiLevelType w:val="hybridMultilevel"/>
    <w:tmpl w:val="52A03AD8"/>
    <w:styleLink w:val="Zaimportowanystyl1"/>
    <w:lvl w:ilvl="0" w:tplc="F64AF6B6">
      <w:start w:val="1"/>
      <w:numFmt w:val="decimal"/>
      <w:lvlText w:val="%1."/>
      <w:lvlJc w:val="left"/>
      <w:pPr>
        <w:ind w:left="57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60AB3A">
      <w:start w:val="1"/>
      <w:numFmt w:val="decimal"/>
      <w:lvlText w:val="%2."/>
      <w:lvlJc w:val="left"/>
      <w:pPr>
        <w:tabs>
          <w:tab w:val="decimal" w:pos="648"/>
        </w:tabs>
        <w:ind w:left="129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B01A26">
      <w:start w:val="1"/>
      <w:numFmt w:val="decimal"/>
      <w:lvlText w:val="%3."/>
      <w:lvlJc w:val="left"/>
      <w:pPr>
        <w:tabs>
          <w:tab w:val="decimal" w:pos="648"/>
        </w:tabs>
        <w:ind w:left="201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8C90F2">
      <w:start w:val="1"/>
      <w:numFmt w:val="decimal"/>
      <w:lvlText w:val="%4."/>
      <w:lvlJc w:val="left"/>
      <w:pPr>
        <w:tabs>
          <w:tab w:val="decimal" w:pos="648"/>
        </w:tabs>
        <w:ind w:left="273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2242D4">
      <w:start w:val="1"/>
      <w:numFmt w:val="decimal"/>
      <w:lvlText w:val="%5."/>
      <w:lvlJc w:val="left"/>
      <w:pPr>
        <w:tabs>
          <w:tab w:val="decimal" w:pos="648"/>
        </w:tabs>
        <w:ind w:left="345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FEA526">
      <w:start w:val="1"/>
      <w:numFmt w:val="decimal"/>
      <w:lvlText w:val="%6."/>
      <w:lvlJc w:val="left"/>
      <w:pPr>
        <w:tabs>
          <w:tab w:val="decimal" w:pos="648"/>
        </w:tabs>
        <w:ind w:left="417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7CE718">
      <w:start w:val="1"/>
      <w:numFmt w:val="decimal"/>
      <w:lvlText w:val="%7."/>
      <w:lvlJc w:val="left"/>
      <w:pPr>
        <w:tabs>
          <w:tab w:val="decimal" w:pos="648"/>
        </w:tabs>
        <w:ind w:left="489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8A252E">
      <w:start w:val="1"/>
      <w:numFmt w:val="decimal"/>
      <w:lvlText w:val="%8."/>
      <w:lvlJc w:val="left"/>
      <w:pPr>
        <w:tabs>
          <w:tab w:val="decimal" w:pos="648"/>
        </w:tabs>
        <w:ind w:left="561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D848C0">
      <w:start w:val="1"/>
      <w:numFmt w:val="decimal"/>
      <w:lvlText w:val="%9."/>
      <w:lvlJc w:val="left"/>
      <w:pPr>
        <w:tabs>
          <w:tab w:val="decimal" w:pos="648"/>
        </w:tabs>
        <w:ind w:left="6336"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D7B5E3F"/>
    <w:multiLevelType w:val="multilevel"/>
    <w:tmpl w:val="DB76B624"/>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nsid w:val="0DF52456"/>
    <w:multiLevelType w:val="hybridMultilevel"/>
    <w:tmpl w:val="C98A2B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0826F9E"/>
    <w:multiLevelType w:val="hybridMultilevel"/>
    <w:tmpl w:val="7FBA6836"/>
    <w:styleLink w:val="Zaimportowanystyl4"/>
    <w:lvl w:ilvl="0" w:tplc="5DE0F4D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DC5C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62E1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ECE2B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4C61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E012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C0C70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0C4E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F8AE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3A83DFB"/>
    <w:multiLevelType w:val="hybridMultilevel"/>
    <w:tmpl w:val="83F4AED6"/>
    <w:lvl w:ilvl="0" w:tplc="D9424D0E">
      <w:start w:val="1"/>
      <w:numFmt w:val="lowerLetter"/>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52C5CF8"/>
    <w:multiLevelType w:val="hybridMultilevel"/>
    <w:tmpl w:val="69044744"/>
    <w:lvl w:ilvl="0" w:tplc="3500A5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186A5AA2"/>
    <w:multiLevelType w:val="hybridMultilevel"/>
    <w:tmpl w:val="7A2440BA"/>
    <w:lvl w:ilvl="0" w:tplc="2C447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B513AD5"/>
    <w:multiLevelType w:val="hybridMultilevel"/>
    <w:tmpl w:val="AC8045EA"/>
    <w:lvl w:ilvl="0" w:tplc="084456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07E3DD1"/>
    <w:multiLevelType w:val="hybridMultilevel"/>
    <w:tmpl w:val="89A4C820"/>
    <w:styleLink w:val="Zaimportowanystyl2"/>
    <w:lvl w:ilvl="0" w:tplc="E7D6B6F2">
      <w:start w:val="1"/>
      <w:numFmt w:val="bullet"/>
      <w:lvlText w:val="·"/>
      <w:lvlJc w:val="left"/>
      <w:pPr>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D431A4">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461054">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40DD0E">
      <w:start w:val="1"/>
      <w:numFmt w:val="bullet"/>
      <w:lvlText w:val="·"/>
      <w:lvlJc w:val="left"/>
      <w:pPr>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4628F0">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EE2C02">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1A5CB8">
      <w:start w:val="1"/>
      <w:numFmt w:val="bullet"/>
      <w:lvlText w:val="·"/>
      <w:lvlJc w:val="left"/>
      <w:pPr>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F8C710">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E58F4">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21531C98"/>
    <w:multiLevelType w:val="hybridMultilevel"/>
    <w:tmpl w:val="486E3494"/>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2">
    <w:nsid w:val="247C74C4"/>
    <w:multiLevelType w:val="hybridMultilevel"/>
    <w:tmpl w:val="039258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56413E2"/>
    <w:multiLevelType w:val="hybridMultilevel"/>
    <w:tmpl w:val="B02C2C72"/>
    <w:lvl w:ilvl="0" w:tplc="0415000F">
      <w:start w:val="1"/>
      <w:numFmt w:val="decimal"/>
      <w:lvlText w:val="%1."/>
      <w:lvlJc w:val="left"/>
      <w:pPr>
        <w:ind w:left="720" w:hanging="360"/>
      </w:pPr>
    </w:lvl>
    <w:lvl w:ilvl="1" w:tplc="790894CA">
      <w:start w:val="1"/>
      <w:numFmt w:val="decimal"/>
      <w:lvlText w:val="%2."/>
      <w:lvlJc w:val="left"/>
      <w:pPr>
        <w:ind w:left="1440" w:hanging="360"/>
      </w:pPr>
      <w:rPr>
        <w:b w:val="0"/>
        <w:sz w:val="22"/>
        <w:szCs w:val="22"/>
      </w:rPr>
    </w:lvl>
    <w:lvl w:ilvl="2" w:tplc="622A462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7E02F3"/>
    <w:multiLevelType w:val="multilevel"/>
    <w:tmpl w:val="3EDCF4A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9F13C0F"/>
    <w:multiLevelType w:val="hybridMultilevel"/>
    <w:tmpl w:val="19D09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2C783973"/>
    <w:multiLevelType w:val="hybridMultilevel"/>
    <w:tmpl w:val="BC2A2E5A"/>
    <w:lvl w:ilvl="0" w:tplc="11BA91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F382800"/>
    <w:multiLevelType w:val="hybridMultilevel"/>
    <w:tmpl w:val="6A1AC0B0"/>
    <w:lvl w:ilvl="0" w:tplc="00EEF8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5">
    <w:nsid w:val="34350ADC"/>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160B25"/>
    <w:multiLevelType w:val="hybridMultilevel"/>
    <w:tmpl w:val="0AF47CB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8391255"/>
    <w:multiLevelType w:val="hybridMultilevel"/>
    <w:tmpl w:val="48E04880"/>
    <w:lvl w:ilvl="0" w:tplc="AFBC2D7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91A4B34"/>
    <w:multiLevelType w:val="hybridMultilevel"/>
    <w:tmpl w:val="A12A6E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9F366ED"/>
    <w:multiLevelType w:val="hybridMultilevel"/>
    <w:tmpl w:val="546AE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9478E4"/>
    <w:multiLevelType w:val="hybridMultilevel"/>
    <w:tmpl w:val="972E58D4"/>
    <w:lvl w:ilvl="0" w:tplc="1A9A03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1593265"/>
    <w:multiLevelType w:val="hybridMultilevel"/>
    <w:tmpl w:val="63F88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44C6878"/>
    <w:multiLevelType w:val="hybridMultilevel"/>
    <w:tmpl w:val="95824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61">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4CDB4264"/>
    <w:multiLevelType w:val="hybridMultilevel"/>
    <w:tmpl w:val="E2E07030"/>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9253B4">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5F72F0E"/>
    <w:multiLevelType w:val="multilevel"/>
    <w:tmpl w:val="AF5C13C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720203F"/>
    <w:multiLevelType w:val="hybridMultilevel"/>
    <w:tmpl w:val="C72EAEFE"/>
    <w:lvl w:ilvl="0" w:tplc="00EEF8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8087DEC"/>
    <w:multiLevelType w:val="hybridMultilevel"/>
    <w:tmpl w:val="F5708622"/>
    <w:lvl w:ilvl="0" w:tplc="7E32E742">
      <w:start w:val="1"/>
      <w:numFmt w:val="decimal"/>
      <w:lvlText w:val="%1)"/>
      <w:lvlJc w:val="left"/>
      <w:pPr>
        <w:ind w:left="502" w:hanging="360"/>
      </w:pPr>
      <w:rPr>
        <w:rFonts w:hint="default"/>
        <w:sz w:val="22"/>
        <w:szCs w:val="22"/>
      </w:rPr>
    </w:lvl>
    <w:lvl w:ilvl="1" w:tplc="B2E21C1E">
      <w:start w:val="1"/>
      <w:numFmt w:val="decimal"/>
      <w:lvlText w:val="%2."/>
      <w:lvlJc w:val="left"/>
      <w:pPr>
        <w:ind w:left="1440" w:hanging="360"/>
      </w:pPr>
      <w:rPr>
        <w:rFonts w:hint="default"/>
      </w:rPr>
    </w:lvl>
    <w:lvl w:ilvl="2" w:tplc="4816D95A">
      <w:start w:val="2"/>
      <w:numFmt w:val="upperLetter"/>
      <w:lvlText w:val="%3)"/>
      <w:lvlJc w:val="left"/>
      <w:pPr>
        <w:ind w:left="2340" w:hanging="360"/>
      </w:pPr>
      <w:rPr>
        <w:rFonts w:hint="default"/>
        <w:b/>
        <w:u w:val="singl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nsid w:val="590D0D86"/>
    <w:multiLevelType w:val="hybridMultilevel"/>
    <w:tmpl w:val="9BBC1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92766AF"/>
    <w:multiLevelType w:val="hybridMultilevel"/>
    <w:tmpl w:val="C7EC4BB2"/>
    <w:lvl w:ilvl="0" w:tplc="084456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6">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nsid w:val="67E509D4"/>
    <w:multiLevelType w:val="multilevel"/>
    <w:tmpl w:val="E72AFE2C"/>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nsid w:val="67F976C7"/>
    <w:multiLevelType w:val="hybridMultilevel"/>
    <w:tmpl w:val="F9F866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97C0587"/>
    <w:multiLevelType w:val="hybridMultilevel"/>
    <w:tmpl w:val="61042D1C"/>
    <w:styleLink w:val="Zaimportowanystyl3"/>
    <w:lvl w:ilvl="0" w:tplc="E63AE32E">
      <w:start w:val="1"/>
      <w:numFmt w:val="bullet"/>
      <w:lvlText w:val="·"/>
      <w:lvlJc w:val="left"/>
      <w:pPr>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5ADEEC">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EEB00E">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34B376">
      <w:start w:val="1"/>
      <w:numFmt w:val="bullet"/>
      <w:lvlText w:val="·"/>
      <w:lvlJc w:val="left"/>
      <w:pPr>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56A0BE">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EE572A">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A05310">
      <w:start w:val="1"/>
      <w:numFmt w:val="bullet"/>
      <w:lvlText w:val="·"/>
      <w:lvlJc w:val="left"/>
      <w:pPr>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4C59B8">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F046C2">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CF40DB8"/>
    <w:multiLevelType w:val="hybridMultilevel"/>
    <w:tmpl w:val="8E1441FE"/>
    <w:lvl w:ilvl="0" w:tplc="A1608F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6F0446A3"/>
    <w:multiLevelType w:val="hybridMultilevel"/>
    <w:tmpl w:val="1B7A8C26"/>
    <w:lvl w:ilvl="0" w:tplc="28163D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6F3E7A8C"/>
    <w:multiLevelType w:val="hybridMultilevel"/>
    <w:tmpl w:val="1164AA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0A06B0B"/>
    <w:multiLevelType w:val="hybridMultilevel"/>
    <w:tmpl w:val="6ABC4634"/>
    <w:lvl w:ilvl="0" w:tplc="D27099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7E30129"/>
    <w:multiLevelType w:val="hybridMultilevel"/>
    <w:tmpl w:val="556C6E8C"/>
    <w:lvl w:ilvl="0" w:tplc="78DE6E9C">
      <w:start w:val="1"/>
      <w:numFmt w:val="decimal"/>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1D02E0"/>
    <w:multiLevelType w:val="multilevel"/>
    <w:tmpl w:val="9F1C86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CC43B14"/>
    <w:multiLevelType w:val="hybridMultilevel"/>
    <w:tmpl w:val="CC80C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DCF42AA"/>
    <w:multiLevelType w:val="hybridMultilevel"/>
    <w:tmpl w:val="A380DD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DDA7602"/>
    <w:multiLevelType w:val="hybridMultilevel"/>
    <w:tmpl w:val="0D8636EE"/>
    <w:lvl w:ilvl="0" w:tplc="B1D4945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F635BC1"/>
    <w:multiLevelType w:val="hybridMultilevel"/>
    <w:tmpl w:val="5182763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5"/>
  </w:num>
  <w:num w:numId="2">
    <w:abstractNumId w:val="49"/>
  </w:num>
  <w:num w:numId="3">
    <w:abstractNumId w:val="62"/>
  </w:num>
  <w:num w:numId="4">
    <w:abstractNumId w:val="60"/>
  </w:num>
  <w:num w:numId="5">
    <w:abstractNumId w:val="17"/>
  </w:num>
  <w:num w:numId="6">
    <w:abstractNumId w:val="70"/>
  </w:num>
  <w:num w:numId="7">
    <w:abstractNumId w:val="61"/>
  </w:num>
  <w:num w:numId="8">
    <w:abstractNumId w:val="26"/>
  </w:num>
  <w:num w:numId="9">
    <w:abstractNumId w:val="87"/>
  </w:num>
  <w:num w:numId="10">
    <w:abstractNumId w:val="63"/>
  </w:num>
  <w:num w:numId="11">
    <w:abstractNumId w:val="65"/>
  </w:num>
  <w:num w:numId="12">
    <w:abstractNumId w:val="81"/>
  </w:num>
  <w:num w:numId="13">
    <w:abstractNumId w:val="82"/>
  </w:num>
  <w:num w:numId="14">
    <w:abstractNumId w:val="67"/>
  </w:num>
  <w:num w:numId="15">
    <w:abstractNumId w:val="16"/>
  </w:num>
  <w:num w:numId="16">
    <w:abstractNumId w:val="35"/>
  </w:num>
  <w:num w:numId="17">
    <w:abstractNumId w:val="78"/>
  </w:num>
  <w:num w:numId="18">
    <w:abstractNumId w:val="66"/>
  </w:num>
  <w:num w:numId="19">
    <w:abstractNumId w:val="74"/>
  </w:num>
  <w:num w:numId="20">
    <w:abstractNumId w:val="57"/>
  </w:num>
  <w:num w:numId="21">
    <w:abstractNumId w:val="96"/>
  </w:num>
  <w:num w:numId="22">
    <w:abstractNumId w:val="89"/>
  </w:num>
  <w:num w:numId="23">
    <w:abstractNumId w:val="90"/>
  </w:num>
  <w:num w:numId="24">
    <w:abstractNumId w:val="100"/>
  </w:num>
  <w:num w:numId="25">
    <w:abstractNumId w:val="88"/>
  </w:num>
  <w:num w:numId="26">
    <w:abstractNumId w:val="28"/>
  </w:num>
  <w:num w:numId="27">
    <w:abstractNumId w:val="47"/>
  </w:num>
  <w:num w:numId="28">
    <w:abstractNumId w:val="69"/>
  </w:num>
  <w:num w:numId="29">
    <w:abstractNumId w:val="93"/>
  </w:num>
  <w:num w:numId="30">
    <w:abstractNumId w:val="55"/>
  </w:num>
  <w:num w:numId="31">
    <w:abstractNumId w:val="42"/>
  </w:num>
  <w:num w:numId="32">
    <w:abstractNumId w:val="15"/>
  </w:num>
  <w:num w:numId="33">
    <w:abstractNumId w:val="46"/>
  </w:num>
  <w:num w:numId="34">
    <w:abstractNumId w:val="76"/>
  </w:num>
  <w:num w:numId="35">
    <w:abstractNumId w:val="54"/>
  </w:num>
  <w:num w:numId="36">
    <w:abstractNumId w:val="64"/>
  </w:num>
  <w:num w:numId="37">
    <w:abstractNumId w:val="23"/>
  </w:num>
  <w:num w:numId="38">
    <w:abstractNumId w:val="11"/>
  </w:num>
  <w:num w:numId="39">
    <w:abstractNumId w:val="34"/>
  </w:num>
  <w:num w:numId="40">
    <w:abstractNumId w:val="91"/>
  </w:num>
  <w:num w:numId="41">
    <w:abstractNumId w:val="18"/>
  </w:num>
  <w:num w:numId="42">
    <w:abstractNumId w:val="21"/>
  </w:num>
  <w:num w:numId="43">
    <w:abstractNumId w:val="43"/>
  </w:num>
  <w:num w:numId="44">
    <w:abstractNumId w:val="40"/>
  </w:num>
  <w:num w:numId="45">
    <w:abstractNumId w:val="52"/>
  </w:num>
  <w:num w:numId="46">
    <w:abstractNumId w:val="9"/>
  </w:num>
  <w:num w:numId="47">
    <w:abstractNumId w:val="94"/>
  </w:num>
  <w:num w:numId="48">
    <w:abstractNumId w:val="44"/>
  </w:num>
  <w:num w:numId="49">
    <w:abstractNumId w:val="50"/>
  </w:num>
  <w:num w:numId="50">
    <w:abstractNumId w:val="8"/>
  </w:num>
  <w:num w:numId="51">
    <w:abstractNumId w:val="77"/>
  </w:num>
  <w:num w:numId="52">
    <w:abstractNumId w:val="36"/>
  </w:num>
  <w:num w:numId="53">
    <w:abstractNumId w:val="71"/>
  </w:num>
  <w:num w:numId="54">
    <w:abstractNumId w:val="27"/>
  </w:num>
  <w:num w:numId="55">
    <w:abstractNumId w:val="24"/>
  </w:num>
  <w:num w:numId="56">
    <w:abstractNumId w:val="45"/>
  </w:num>
  <w:num w:numId="57">
    <w:abstractNumId w:val="98"/>
  </w:num>
  <w:num w:numId="58">
    <w:abstractNumId w:val="85"/>
  </w:num>
  <w:num w:numId="59">
    <w:abstractNumId w:val="6"/>
  </w:num>
  <w:num w:numId="60">
    <w:abstractNumId w:val="33"/>
  </w:num>
  <w:num w:numId="61">
    <w:abstractNumId w:val="31"/>
  </w:num>
  <w:num w:numId="62">
    <w:abstractNumId w:val="92"/>
  </w:num>
  <w:num w:numId="63">
    <w:abstractNumId w:val="19"/>
    <w:lvlOverride w:ilvl="0">
      <w:lvl w:ilvl="0">
        <w:start w:val="1"/>
        <w:numFmt w:val="decimal"/>
        <w:lvlText w:val="%1."/>
        <w:lvlJc w:val="left"/>
        <w:pPr>
          <w:ind w:left="720" w:hanging="360"/>
        </w:pPr>
      </w:lvl>
    </w:lvlOverride>
  </w:num>
  <w:num w:numId="64">
    <w:abstractNumId w:val="19"/>
    <w:lvlOverride w:ilvl="0">
      <w:startOverride w:val="1"/>
    </w:lvlOverride>
  </w:num>
  <w:num w:numId="65">
    <w:abstractNumId w:val="79"/>
  </w:num>
  <w:num w:numId="66">
    <w:abstractNumId w:val="99"/>
  </w:num>
  <w:num w:numId="67">
    <w:abstractNumId w:val="20"/>
  </w:num>
  <w:num w:numId="68">
    <w:abstractNumId w:val="48"/>
  </w:num>
  <w:num w:numId="69">
    <w:abstractNumId w:val="53"/>
  </w:num>
  <w:num w:numId="70">
    <w:abstractNumId w:val="12"/>
  </w:num>
  <w:num w:numId="71">
    <w:abstractNumId w:val="73"/>
  </w:num>
  <w:num w:numId="72">
    <w:abstractNumId w:val="29"/>
  </w:num>
  <w:num w:numId="73">
    <w:abstractNumId w:val="10"/>
  </w:num>
  <w:num w:numId="74">
    <w:abstractNumId w:val="58"/>
  </w:num>
  <w:num w:numId="75">
    <w:abstractNumId w:val="13"/>
  </w:num>
  <w:num w:numId="76">
    <w:abstractNumId w:val="86"/>
  </w:num>
  <w:num w:numId="77">
    <w:abstractNumId w:val="14"/>
  </w:num>
  <w:num w:numId="78">
    <w:abstractNumId w:val="30"/>
  </w:num>
  <w:num w:numId="79">
    <w:abstractNumId w:val="80"/>
  </w:num>
  <w:num w:numId="80">
    <w:abstractNumId w:val="22"/>
  </w:num>
  <w:num w:numId="81">
    <w:abstractNumId w:val="7"/>
  </w:num>
  <w:num w:numId="82">
    <w:abstractNumId w:val="39"/>
  </w:num>
  <w:num w:numId="83">
    <w:abstractNumId w:val="51"/>
  </w:num>
  <w:num w:numId="84">
    <w:abstractNumId w:val="32"/>
  </w:num>
  <w:num w:numId="85">
    <w:abstractNumId w:val="97"/>
  </w:num>
  <w:num w:numId="86">
    <w:abstractNumId w:val="72"/>
  </w:num>
  <w:num w:numId="87">
    <w:abstractNumId w:val="83"/>
  </w:num>
  <w:num w:numId="88">
    <w:abstractNumId w:val="41"/>
  </w:num>
  <w:num w:numId="89">
    <w:abstractNumId w:val="68"/>
  </w:num>
  <w:num w:numId="90">
    <w:abstractNumId w:val="95"/>
  </w:num>
  <w:num w:numId="91">
    <w:abstractNumId w:val="84"/>
  </w:num>
  <w:num w:numId="92">
    <w:abstractNumId w:val="25"/>
  </w:num>
  <w:num w:numId="93">
    <w:abstractNumId w:val="56"/>
  </w:num>
  <w:num w:numId="94">
    <w:abstractNumId w:val="19"/>
  </w:num>
  <w:num w:numId="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7"/>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xx">
    <w15:presenceInfo w15:providerId="None" w15:userId="xxx"/>
  </w15:person>
  <w15:person w15:author="Michał Tucholski">
    <w15:presenceInfo w15:providerId="None" w15:userId="Michał Tucholski"/>
  </w15:person>
  <w15:person w15:author="Natalia Paczewska">
    <w15:presenceInfo w15:providerId="AD" w15:userId="S-1-5-21-147282052-574538284-900395774-7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0270"/>
    <w:rsid w:val="00000340"/>
    <w:rsid w:val="000006F9"/>
    <w:rsid w:val="0000117D"/>
    <w:rsid w:val="00001EDF"/>
    <w:rsid w:val="00002258"/>
    <w:rsid w:val="0000397B"/>
    <w:rsid w:val="0000399D"/>
    <w:rsid w:val="00004769"/>
    <w:rsid w:val="000050D5"/>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5979"/>
    <w:rsid w:val="00017009"/>
    <w:rsid w:val="00017107"/>
    <w:rsid w:val="00017700"/>
    <w:rsid w:val="00017F99"/>
    <w:rsid w:val="0002067B"/>
    <w:rsid w:val="00022C30"/>
    <w:rsid w:val="00022FD7"/>
    <w:rsid w:val="00023B45"/>
    <w:rsid w:val="00024636"/>
    <w:rsid w:val="00024E50"/>
    <w:rsid w:val="000251AC"/>
    <w:rsid w:val="00025B9A"/>
    <w:rsid w:val="0002651C"/>
    <w:rsid w:val="00026DF4"/>
    <w:rsid w:val="000274D4"/>
    <w:rsid w:val="0002765C"/>
    <w:rsid w:val="00027E16"/>
    <w:rsid w:val="000313AA"/>
    <w:rsid w:val="0003202E"/>
    <w:rsid w:val="00032E7C"/>
    <w:rsid w:val="00032FE5"/>
    <w:rsid w:val="0003302A"/>
    <w:rsid w:val="000333A7"/>
    <w:rsid w:val="00033906"/>
    <w:rsid w:val="00033B44"/>
    <w:rsid w:val="00033D1D"/>
    <w:rsid w:val="00034080"/>
    <w:rsid w:val="000340C6"/>
    <w:rsid w:val="00034114"/>
    <w:rsid w:val="000369E3"/>
    <w:rsid w:val="00037149"/>
    <w:rsid w:val="000377BD"/>
    <w:rsid w:val="000407BC"/>
    <w:rsid w:val="000409BB"/>
    <w:rsid w:val="00040C57"/>
    <w:rsid w:val="00041522"/>
    <w:rsid w:val="0004263D"/>
    <w:rsid w:val="000426C0"/>
    <w:rsid w:val="00043418"/>
    <w:rsid w:val="0004399F"/>
    <w:rsid w:val="00050578"/>
    <w:rsid w:val="00051501"/>
    <w:rsid w:val="000524AE"/>
    <w:rsid w:val="000527EA"/>
    <w:rsid w:val="00052C64"/>
    <w:rsid w:val="00052E5E"/>
    <w:rsid w:val="00052F47"/>
    <w:rsid w:val="0005336E"/>
    <w:rsid w:val="00053588"/>
    <w:rsid w:val="000537AF"/>
    <w:rsid w:val="00053AB8"/>
    <w:rsid w:val="00054184"/>
    <w:rsid w:val="00054D60"/>
    <w:rsid w:val="00054E93"/>
    <w:rsid w:val="00055CBC"/>
    <w:rsid w:val="000560A6"/>
    <w:rsid w:val="00056227"/>
    <w:rsid w:val="00056CAC"/>
    <w:rsid w:val="00057B05"/>
    <w:rsid w:val="00057B65"/>
    <w:rsid w:val="00057B66"/>
    <w:rsid w:val="0006103E"/>
    <w:rsid w:val="00061236"/>
    <w:rsid w:val="000613A7"/>
    <w:rsid w:val="00061A65"/>
    <w:rsid w:val="00062CDB"/>
    <w:rsid w:val="00063766"/>
    <w:rsid w:val="0006402D"/>
    <w:rsid w:val="00064A17"/>
    <w:rsid w:val="000650D0"/>
    <w:rsid w:val="000653B1"/>
    <w:rsid w:val="000660A4"/>
    <w:rsid w:val="00066955"/>
    <w:rsid w:val="00066A42"/>
    <w:rsid w:val="00066CCB"/>
    <w:rsid w:val="00066ED0"/>
    <w:rsid w:val="000671BF"/>
    <w:rsid w:val="00067AD6"/>
    <w:rsid w:val="00067F47"/>
    <w:rsid w:val="00070167"/>
    <w:rsid w:val="000702AF"/>
    <w:rsid w:val="0007040B"/>
    <w:rsid w:val="00070A9F"/>
    <w:rsid w:val="00070AE6"/>
    <w:rsid w:val="00070CFF"/>
    <w:rsid w:val="000711CA"/>
    <w:rsid w:val="00072C70"/>
    <w:rsid w:val="0007331F"/>
    <w:rsid w:val="0007415F"/>
    <w:rsid w:val="00074390"/>
    <w:rsid w:val="000761FB"/>
    <w:rsid w:val="00077D57"/>
    <w:rsid w:val="000801AB"/>
    <w:rsid w:val="000801CC"/>
    <w:rsid w:val="00080537"/>
    <w:rsid w:val="0008092C"/>
    <w:rsid w:val="00080F13"/>
    <w:rsid w:val="00081526"/>
    <w:rsid w:val="00082126"/>
    <w:rsid w:val="000828E7"/>
    <w:rsid w:val="00083139"/>
    <w:rsid w:val="00084218"/>
    <w:rsid w:val="00084E5F"/>
    <w:rsid w:val="00085E27"/>
    <w:rsid w:val="000861B9"/>
    <w:rsid w:val="0008746C"/>
    <w:rsid w:val="00090346"/>
    <w:rsid w:val="00090724"/>
    <w:rsid w:val="00090B77"/>
    <w:rsid w:val="00090FFF"/>
    <w:rsid w:val="00091765"/>
    <w:rsid w:val="00091A55"/>
    <w:rsid w:val="000935B5"/>
    <w:rsid w:val="00093C3A"/>
    <w:rsid w:val="00093F7B"/>
    <w:rsid w:val="000941DA"/>
    <w:rsid w:val="000943D7"/>
    <w:rsid w:val="00094CFA"/>
    <w:rsid w:val="00095079"/>
    <w:rsid w:val="000950D1"/>
    <w:rsid w:val="000960A9"/>
    <w:rsid w:val="000968F9"/>
    <w:rsid w:val="00096E1B"/>
    <w:rsid w:val="000973D0"/>
    <w:rsid w:val="000A08CF"/>
    <w:rsid w:val="000A0E1B"/>
    <w:rsid w:val="000A1195"/>
    <w:rsid w:val="000A11F3"/>
    <w:rsid w:val="000A16AA"/>
    <w:rsid w:val="000A1AB6"/>
    <w:rsid w:val="000A20C4"/>
    <w:rsid w:val="000A22FA"/>
    <w:rsid w:val="000A2593"/>
    <w:rsid w:val="000A2A42"/>
    <w:rsid w:val="000A35D0"/>
    <w:rsid w:val="000A411F"/>
    <w:rsid w:val="000A443E"/>
    <w:rsid w:val="000A497B"/>
    <w:rsid w:val="000A4EB6"/>
    <w:rsid w:val="000A50B5"/>
    <w:rsid w:val="000A6B0E"/>
    <w:rsid w:val="000A6E56"/>
    <w:rsid w:val="000A6FAD"/>
    <w:rsid w:val="000A7B02"/>
    <w:rsid w:val="000B07F9"/>
    <w:rsid w:val="000B0E57"/>
    <w:rsid w:val="000B0F58"/>
    <w:rsid w:val="000B220C"/>
    <w:rsid w:val="000B2233"/>
    <w:rsid w:val="000B2759"/>
    <w:rsid w:val="000B37FC"/>
    <w:rsid w:val="000B3CA1"/>
    <w:rsid w:val="000B4077"/>
    <w:rsid w:val="000B4CD2"/>
    <w:rsid w:val="000B5D02"/>
    <w:rsid w:val="000B6C14"/>
    <w:rsid w:val="000B73ED"/>
    <w:rsid w:val="000B76E4"/>
    <w:rsid w:val="000B79AC"/>
    <w:rsid w:val="000B7DFA"/>
    <w:rsid w:val="000B7FBA"/>
    <w:rsid w:val="000C1DC3"/>
    <w:rsid w:val="000C1EBA"/>
    <w:rsid w:val="000C2030"/>
    <w:rsid w:val="000C2EF5"/>
    <w:rsid w:val="000C33A9"/>
    <w:rsid w:val="000C43B1"/>
    <w:rsid w:val="000C5EEA"/>
    <w:rsid w:val="000C5EFA"/>
    <w:rsid w:val="000C6E2D"/>
    <w:rsid w:val="000C6F29"/>
    <w:rsid w:val="000C795A"/>
    <w:rsid w:val="000C7C2C"/>
    <w:rsid w:val="000C7F10"/>
    <w:rsid w:val="000D0C9C"/>
    <w:rsid w:val="000D1B59"/>
    <w:rsid w:val="000D2C29"/>
    <w:rsid w:val="000D2F03"/>
    <w:rsid w:val="000D3DF1"/>
    <w:rsid w:val="000D479D"/>
    <w:rsid w:val="000D48E0"/>
    <w:rsid w:val="000D4A07"/>
    <w:rsid w:val="000D516E"/>
    <w:rsid w:val="000D523A"/>
    <w:rsid w:val="000D5740"/>
    <w:rsid w:val="000D5A68"/>
    <w:rsid w:val="000D6490"/>
    <w:rsid w:val="000D6BD1"/>
    <w:rsid w:val="000D6C20"/>
    <w:rsid w:val="000D75A5"/>
    <w:rsid w:val="000D7634"/>
    <w:rsid w:val="000D77B3"/>
    <w:rsid w:val="000D7AF5"/>
    <w:rsid w:val="000D7B2C"/>
    <w:rsid w:val="000E17C3"/>
    <w:rsid w:val="000E1AE6"/>
    <w:rsid w:val="000E230A"/>
    <w:rsid w:val="000E23B0"/>
    <w:rsid w:val="000E240D"/>
    <w:rsid w:val="000E4506"/>
    <w:rsid w:val="000E4A06"/>
    <w:rsid w:val="000E5749"/>
    <w:rsid w:val="000E5A1B"/>
    <w:rsid w:val="000E6547"/>
    <w:rsid w:val="000F0D13"/>
    <w:rsid w:val="000F0FE0"/>
    <w:rsid w:val="000F162E"/>
    <w:rsid w:val="000F16D0"/>
    <w:rsid w:val="000F1C3D"/>
    <w:rsid w:val="000F1FB1"/>
    <w:rsid w:val="000F2034"/>
    <w:rsid w:val="000F20DD"/>
    <w:rsid w:val="000F3036"/>
    <w:rsid w:val="000F3501"/>
    <w:rsid w:val="000F4ED5"/>
    <w:rsid w:val="000F50C1"/>
    <w:rsid w:val="000F5204"/>
    <w:rsid w:val="000F54E0"/>
    <w:rsid w:val="000F5B25"/>
    <w:rsid w:val="000F61DE"/>
    <w:rsid w:val="000F6C3D"/>
    <w:rsid w:val="000F702D"/>
    <w:rsid w:val="00101158"/>
    <w:rsid w:val="001022FF"/>
    <w:rsid w:val="001024A2"/>
    <w:rsid w:val="00102857"/>
    <w:rsid w:val="001028C9"/>
    <w:rsid w:val="00102DAC"/>
    <w:rsid w:val="00103B67"/>
    <w:rsid w:val="00104434"/>
    <w:rsid w:val="00104820"/>
    <w:rsid w:val="00104848"/>
    <w:rsid w:val="001054CC"/>
    <w:rsid w:val="001056DF"/>
    <w:rsid w:val="00105DAE"/>
    <w:rsid w:val="00106412"/>
    <w:rsid w:val="001064E7"/>
    <w:rsid w:val="001068F2"/>
    <w:rsid w:val="00106C32"/>
    <w:rsid w:val="0010713C"/>
    <w:rsid w:val="001075A5"/>
    <w:rsid w:val="00107C93"/>
    <w:rsid w:val="001109AF"/>
    <w:rsid w:val="00110A1B"/>
    <w:rsid w:val="00110C56"/>
    <w:rsid w:val="00110EE4"/>
    <w:rsid w:val="00111168"/>
    <w:rsid w:val="001119C8"/>
    <w:rsid w:val="00112009"/>
    <w:rsid w:val="00112868"/>
    <w:rsid w:val="00112BEB"/>
    <w:rsid w:val="00112D25"/>
    <w:rsid w:val="00112F13"/>
    <w:rsid w:val="00113072"/>
    <w:rsid w:val="001148FC"/>
    <w:rsid w:val="0011491B"/>
    <w:rsid w:val="00116E8A"/>
    <w:rsid w:val="00116EC6"/>
    <w:rsid w:val="00116F00"/>
    <w:rsid w:val="00117E38"/>
    <w:rsid w:val="001205E5"/>
    <w:rsid w:val="001206A7"/>
    <w:rsid w:val="00121F08"/>
    <w:rsid w:val="00123C01"/>
    <w:rsid w:val="00123C4A"/>
    <w:rsid w:val="00127971"/>
    <w:rsid w:val="001279EA"/>
    <w:rsid w:val="00130F47"/>
    <w:rsid w:val="001312A5"/>
    <w:rsid w:val="0013135D"/>
    <w:rsid w:val="0013160D"/>
    <w:rsid w:val="00131741"/>
    <w:rsid w:val="00132238"/>
    <w:rsid w:val="00133279"/>
    <w:rsid w:val="001332A8"/>
    <w:rsid w:val="001349CA"/>
    <w:rsid w:val="00134C26"/>
    <w:rsid w:val="0013555A"/>
    <w:rsid w:val="0013582C"/>
    <w:rsid w:val="00135D70"/>
    <w:rsid w:val="00135DBA"/>
    <w:rsid w:val="00137167"/>
    <w:rsid w:val="00137522"/>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D82"/>
    <w:rsid w:val="00147A2D"/>
    <w:rsid w:val="00150FCB"/>
    <w:rsid w:val="00151BB7"/>
    <w:rsid w:val="00152228"/>
    <w:rsid w:val="001523B8"/>
    <w:rsid w:val="0015266A"/>
    <w:rsid w:val="00152B88"/>
    <w:rsid w:val="001534B5"/>
    <w:rsid w:val="001534D1"/>
    <w:rsid w:val="001536D5"/>
    <w:rsid w:val="0015489E"/>
    <w:rsid w:val="00154E42"/>
    <w:rsid w:val="00154F52"/>
    <w:rsid w:val="00156773"/>
    <w:rsid w:val="00156CE5"/>
    <w:rsid w:val="00156E0E"/>
    <w:rsid w:val="0015760F"/>
    <w:rsid w:val="00157A48"/>
    <w:rsid w:val="00160A31"/>
    <w:rsid w:val="00160B79"/>
    <w:rsid w:val="0016103B"/>
    <w:rsid w:val="001624B6"/>
    <w:rsid w:val="00163340"/>
    <w:rsid w:val="00163384"/>
    <w:rsid w:val="0016343C"/>
    <w:rsid w:val="00163EC5"/>
    <w:rsid w:val="001641D7"/>
    <w:rsid w:val="00165742"/>
    <w:rsid w:val="00167595"/>
    <w:rsid w:val="00167B57"/>
    <w:rsid w:val="00167ED9"/>
    <w:rsid w:val="00167F58"/>
    <w:rsid w:val="00167FA1"/>
    <w:rsid w:val="00170BBC"/>
    <w:rsid w:val="00170D58"/>
    <w:rsid w:val="001716F5"/>
    <w:rsid w:val="00171A32"/>
    <w:rsid w:val="0017205F"/>
    <w:rsid w:val="00172939"/>
    <w:rsid w:val="00172C1C"/>
    <w:rsid w:val="001739F4"/>
    <w:rsid w:val="001746E4"/>
    <w:rsid w:val="00174706"/>
    <w:rsid w:val="001747A0"/>
    <w:rsid w:val="00174AC8"/>
    <w:rsid w:val="001756FF"/>
    <w:rsid w:val="0017644C"/>
    <w:rsid w:val="0017690F"/>
    <w:rsid w:val="00177A37"/>
    <w:rsid w:val="00177E9F"/>
    <w:rsid w:val="001802D9"/>
    <w:rsid w:val="0018180E"/>
    <w:rsid w:val="00181B41"/>
    <w:rsid w:val="00182413"/>
    <w:rsid w:val="00182ADB"/>
    <w:rsid w:val="00182DCC"/>
    <w:rsid w:val="0018330E"/>
    <w:rsid w:val="00183424"/>
    <w:rsid w:val="00184527"/>
    <w:rsid w:val="00185E2E"/>
    <w:rsid w:val="00186018"/>
    <w:rsid w:val="001866AA"/>
    <w:rsid w:val="001874EC"/>
    <w:rsid w:val="00187E2D"/>
    <w:rsid w:val="00187FD3"/>
    <w:rsid w:val="00190BDF"/>
    <w:rsid w:val="0019117A"/>
    <w:rsid w:val="00191BF3"/>
    <w:rsid w:val="00191C25"/>
    <w:rsid w:val="00192474"/>
    <w:rsid w:val="00192C09"/>
    <w:rsid w:val="0019323B"/>
    <w:rsid w:val="001939AA"/>
    <w:rsid w:val="00194398"/>
    <w:rsid w:val="00194782"/>
    <w:rsid w:val="00195032"/>
    <w:rsid w:val="001957A4"/>
    <w:rsid w:val="001962A5"/>
    <w:rsid w:val="00196D75"/>
    <w:rsid w:val="00197620"/>
    <w:rsid w:val="00197ED2"/>
    <w:rsid w:val="001A0770"/>
    <w:rsid w:val="001A17BA"/>
    <w:rsid w:val="001A1AB2"/>
    <w:rsid w:val="001A2170"/>
    <w:rsid w:val="001A2468"/>
    <w:rsid w:val="001A27B2"/>
    <w:rsid w:val="001A3923"/>
    <w:rsid w:val="001A3C77"/>
    <w:rsid w:val="001A44F5"/>
    <w:rsid w:val="001A468D"/>
    <w:rsid w:val="001A4E24"/>
    <w:rsid w:val="001A549C"/>
    <w:rsid w:val="001A54E7"/>
    <w:rsid w:val="001A5806"/>
    <w:rsid w:val="001A5877"/>
    <w:rsid w:val="001A659E"/>
    <w:rsid w:val="001A6793"/>
    <w:rsid w:val="001A6B68"/>
    <w:rsid w:val="001A7FD4"/>
    <w:rsid w:val="001B0215"/>
    <w:rsid w:val="001B1B04"/>
    <w:rsid w:val="001B29B1"/>
    <w:rsid w:val="001B31D1"/>
    <w:rsid w:val="001B3ADA"/>
    <w:rsid w:val="001B4932"/>
    <w:rsid w:val="001B528F"/>
    <w:rsid w:val="001B56D1"/>
    <w:rsid w:val="001B5763"/>
    <w:rsid w:val="001B5C29"/>
    <w:rsid w:val="001B6A50"/>
    <w:rsid w:val="001B6E8C"/>
    <w:rsid w:val="001B6F67"/>
    <w:rsid w:val="001B7136"/>
    <w:rsid w:val="001B725F"/>
    <w:rsid w:val="001B7588"/>
    <w:rsid w:val="001C03FD"/>
    <w:rsid w:val="001C283E"/>
    <w:rsid w:val="001C3169"/>
    <w:rsid w:val="001C3750"/>
    <w:rsid w:val="001C3C5C"/>
    <w:rsid w:val="001C423A"/>
    <w:rsid w:val="001C4ADF"/>
    <w:rsid w:val="001C5727"/>
    <w:rsid w:val="001C6618"/>
    <w:rsid w:val="001C6928"/>
    <w:rsid w:val="001D0E37"/>
    <w:rsid w:val="001D15BF"/>
    <w:rsid w:val="001D1F69"/>
    <w:rsid w:val="001D2C37"/>
    <w:rsid w:val="001D342E"/>
    <w:rsid w:val="001D3803"/>
    <w:rsid w:val="001D3C1E"/>
    <w:rsid w:val="001D462E"/>
    <w:rsid w:val="001D4D69"/>
    <w:rsid w:val="001D5608"/>
    <w:rsid w:val="001D6646"/>
    <w:rsid w:val="001D691E"/>
    <w:rsid w:val="001D70C8"/>
    <w:rsid w:val="001E181F"/>
    <w:rsid w:val="001E1A8D"/>
    <w:rsid w:val="001E1BA2"/>
    <w:rsid w:val="001E2CC4"/>
    <w:rsid w:val="001E2E82"/>
    <w:rsid w:val="001E30F0"/>
    <w:rsid w:val="001E3224"/>
    <w:rsid w:val="001E3299"/>
    <w:rsid w:val="001E3893"/>
    <w:rsid w:val="001E440E"/>
    <w:rsid w:val="001E560D"/>
    <w:rsid w:val="001E6306"/>
    <w:rsid w:val="001E6F30"/>
    <w:rsid w:val="001E7479"/>
    <w:rsid w:val="001E7E3B"/>
    <w:rsid w:val="001F10DB"/>
    <w:rsid w:val="001F1443"/>
    <w:rsid w:val="001F1972"/>
    <w:rsid w:val="001F2658"/>
    <w:rsid w:val="001F2A3B"/>
    <w:rsid w:val="001F3290"/>
    <w:rsid w:val="001F35F8"/>
    <w:rsid w:val="001F3783"/>
    <w:rsid w:val="001F40D6"/>
    <w:rsid w:val="001F4410"/>
    <w:rsid w:val="001F474B"/>
    <w:rsid w:val="001F48D3"/>
    <w:rsid w:val="001F4C8C"/>
    <w:rsid w:val="001F53C4"/>
    <w:rsid w:val="001F5D14"/>
    <w:rsid w:val="001F60E1"/>
    <w:rsid w:val="00200190"/>
    <w:rsid w:val="00200594"/>
    <w:rsid w:val="00200F62"/>
    <w:rsid w:val="002012BC"/>
    <w:rsid w:val="00201357"/>
    <w:rsid w:val="00201B0C"/>
    <w:rsid w:val="002027EB"/>
    <w:rsid w:val="0020355A"/>
    <w:rsid w:val="00203BF4"/>
    <w:rsid w:val="00204DFC"/>
    <w:rsid w:val="00206257"/>
    <w:rsid w:val="00206527"/>
    <w:rsid w:val="00206856"/>
    <w:rsid w:val="00206B10"/>
    <w:rsid w:val="00206C08"/>
    <w:rsid w:val="00206FD3"/>
    <w:rsid w:val="002109AF"/>
    <w:rsid w:val="00210CB8"/>
    <w:rsid w:val="0021146C"/>
    <w:rsid w:val="002114C6"/>
    <w:rsid w:val="00212A91"/>
    <w:rsid w:val="00212AB7"/>
    <w:rsid w:val="0021335C"/>
    <w:rsid w:val="002153B2"/>
    <w:rsid w:val="00215CFD"/>
    <w:rsid w:val="00215D55"/>
    <w:rsid w:val="00216504"/>
    <w:rsid w:val="002169BE"/>
    <w:rsid w:val="002172A4"/>
    <w:rsid w:val="00217648"/>
    <w:rsid w:val="00220236"/>
    <w:rsid w:val="00220345"/>
    <w:rsid w:val="0022058B"/>
    <w:rsid w:val="00220FF0"/>
    <w:rsid w:val="002215E2"/>
    <w:rsid w:val="00221A3C"/>
    <w:rsid w:val="002225ED"/>
    <w:rsid w:val="002234C7"/>
    <w:rsid w:val="00224229"/>
    <w:rsid w:val="00225663"/>
    <w:rsid w:val="00225861"/>
    <w:rsid w:val="00225883"/>
    <w:rsid w:val="00225D91"/>
    <w:rsid w:val="002274EF"/>
    <w:rsid w:val="00227F6B"/>
    <w:rsid w:val="00230CB4"/>
    <w:rsid w:val="00230D5B"/>
    <w:rsid w:val="00230EAE"/>
    <w:rsid w:val="00231680"/>
    <w:rsid w:val="00232E10"/>
    <w:rsid w:val="00233D93"/>
    <w:rsid w:val="00233F13"/>
    <w:rsid w:val="00233FEC"/>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283D"/>
    <w:rsid w:val="00242CB1"/>
    <w:rsid w:val="0024358A"/>
    <w:rsid w:val="00244645"/>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56"/>
    <w:rsid w:val="002540EE"/>
    <w:rsid w:val="0025426A"/>
    <w:rsid w:val="0025471D"/>
    <w:rsid w:val="00254870"/>
    <w:rsid w:val="00254B6B"/>
    <w:rsid w:val="00254BE4"/>
    <w:rsid w:val="0025529D"/>
    <w:rsid w:val="0025533C"/>
    <w:rsid w:val="00255596"/>
    <w:rsid w:val="002560CA"/>
    <w:rsid w:val="00256A33"/>
    <w:rsid w:val="0025721D"/>
    <w:rsid w:val="00257337"/>
    <w:rsid w:val="00260789"/>
    <w:rsid w:val="0026090F"/>
    <w:rsid w:val="00261915"/>
    <w:rsid w:val="00261A46"/>
    <w:rsid w:val="00261C4E"/>
    <w:rsid w:val="0026273A"/>
    <w:rsid w:val="00262E79"/>
    <w:rsid w:val="002635E0"/>
    <w:rsid w:val="00263890"/>
    <w:rsid w:val="00263AF9"/>
    <w:rsid w:val="00264072"/>
    <w:rsid w:val="00264961"/>
    <w:rsid w:val="0026553C"/>
    <w:rsid w:val="00265AD8"/>
    <w:rsid w:val="00267F33"/>
    <w:rsid w:val="00270E9F"/>
    <w:rsid w:val="002720CC"/>
    <w:rsid w:val="00272125"/>
    <w:rsid w:val="00272180"/>
    <w:rsid w:val="002738D6"/>
    <w:rsid w:val="00273DDF"/>
    <w:rsid w:val="002744D8"/>
    <w:rsid w:val="00275A46"/>
    <w:rsid w:val="00276230"/>
    <w:rsid w:val="002779D7"/>
    <w:rsid w:val="0028037B"/>
    <w:rsid w:val="002820E9"/>
    <w:rsid w:val="002830F7"/>
    <w:rsid w:val="0028318A"/>
    <w:rsid w:val="00283B52"/>
    <w:rsid w:val="00283C8D"/>
    <w:rsid w:val="00284AE7"/>
    <w:rsid w:val="00284ED6"/>
    <w:rsid w:val="002852F7"/>
    <w:rsid w:val="0028658A"/>
    <w:rsid w:val="00286935"/>
    <w:rsid w:val="002873F7"/>
    <w:rsid w:val="002875BD"/>
    <w:rsid w:val="00287E79"/>
    <w:rsid w:val="00290E31"/>
    <w:rsid w:val="002916F1"/>
    <w:rsid w:val="00292752"/>
    <w:rsid w:val="00292AAC"/>
    <w:rsid w:val="00293D6C"/>
    <w:rsid w:val="00294BED"/>
    <w:rsid w:val="00295D96"/>
    <w:rsid w:val="00295D9E"/>
    <w:rsid w:val="0029623E"/>
    <w:rsid w:val="0029636B"/>
    <w:rsid w:val="00297618"/>
    <w:rsid w:val="00297991"/>
    <w:rsid w:val="00297F11"/>
    <w:rsid w:val="002A0BE7"/>
    <w:rsid w:val="002A0FA0"/>
    <w:rsid w:val="002A1392"/>
    <w:rsid w:val="002A1AB8"/>
    <w:rsid w:val="002A2A03"/>
    <w:rsid w:val="002A304E"/>
    <w:rsid w:val="002A3158"/>
    <w:rsid w:val="002A3752"/>
    <w:rsid w:val="002A38FA"/>
    <w:rsid w:val="002A43AF"/>
    <w:rsid w:val="002A65CA"/>
    <w:rsid w:val="002A6A65"/>
    <w:rsid w:val="002A7FED"/>
    <w:rsid w:val="002B04CC"/>
    <w:rsid w:val="002B1B4A"/>
    <w:rsid w:val="002B2234"/>
    <w:rsid w:val="002B2F3C"/>
    <w:rsid w:val="002B342A"/>
    <w:rsid w:val="002B3477"/>
    <w:rsid w:val="002B40C3"/>
    <w:rsid w:val="002B4860"/>
    <w:rsid w:val="002B4C08"/>
    <w:rsid w:val="002B5853"/>
    <w:rsid w:val="002B7861"/>
    <w:rsid w:val="002B7F54"/>
    <w:rsid w:val="002C27AA"/>
    <w:rsid w:val="002C30DF"/>
    <w:rsid w:val="002C31D9"/>
    <w:rsid w:val="002C37C9"/>
    <w:rsid w:val="002C602A"/>
    <w:rsid w:val="002C6391"/>
    <w:rsid w:val="002C6B2F"/>
    <w:rsid w:val="002D003A"/>
    <w:rsid w:val="002D0052"/>
    <w:rsid w:val="002D0407"/>
    <w:rsid w:val="002D2A59"/>
    <w:rsid w:val="002D3C4E"/>
    <w:rsid w:val="002D4087"/>
    <w:rsid w:val="002D52D5"/>
    <w:rsid w:val="002D5A9C"/>
    <w:rsid w:val="002D5ECB"/>
    <w:rsid w:val="002D7380"/>
    <w:rsid w:val="002D7E6B"/>
    <w:rsid w:val="002E1190"/>
    <w:rsid w:val="002E1234"/>
    <w:rsid w:val="002E1B3A"/>
    <w:rsid w:val="002E2FCD"/>
    <w:rsid w:val="002E4488"/>
    <w:rsid w:val="002E454D"/>
    <w:rsid w:val="002E4E37"/>
    <w:rsid w:val="002E5C26"/>
    <w:rsid w:val="002E5FBC"/>
    <w:rsid w:val="002E6F37"/>
    <w:rsid w:val="002E7C3C"/>
    <w:rsid w:val="002F0086"/>
    <w:rsid w:val="002F06E9"/>
    <w:rsid w:val="002F0D31"/>
    <w:rsid w:val="002F112B"/>
    <w:rsid w:val="002F1BB3"/>
    <w:rsid w:val="002F28DB"/>
    <w:rsid w:val="002F46FC"/>
    <w:rsid w:val="002F4B86"/>
    <w:rsid w:val="002F5684"/>
    <w:rsid w:val="002F58A3"/>
    <w:rsid w:val="002F6534"/>
    <w:rsid w:val="002F674B"/>
    <w:rsid w:val="002F727B"/>
    <w:rsid w:val="0030003B"/>
    <w:rsid w:val="00300040"/>
    <w:rsid w:val="0030103D"/>
    <w:rsid w:val="003017B1"/>
    <w:rsid w:val="0030217B"/>
    <w:rsid w:val="0030278F"/>
    <w:rsid w:val="00302B17"/>
    <w:rsid w:val="00302BF2"/>
    <w:rsid w:val="0030329D"/>
    <w:rsid w:val="00303B72"/>
    <w:rsid w:val="0030400A"/>
    <w:rsid w:val="003042B5"/>
    <w:rsid w:val="00304716"/>
    <w:rsid w:val="00305CE9"/>
    <w:rsid w:val="00306602"/>
    <w:rsid w:val="00306BDB"/>
    <w:rsid w:val="003074EE"/>
    <w:rsid w:val="00310082"/>
    <w:rsid w:val="00310241"/>
    <w:rsid w:val="00310CF0"/>
    <w:rsid w:val="003110BE"/>
    <w:rsid w:val="00311697"/>
    <w:rsid w:val="00312D3A"/>
    <w:rsid w:val="00313232"/>
    <w:rsid w:val="00313B45"/>
    <w:rsid w:val="0031568B"/>
    <w:rsid w:val="00315977"/>
    <w:rsid w:val="00316940"/>
    <w:rsid w:val="00316AD8"/>
    <w:rsid w:val="00316F08"/>
    <w:rsid w:val="00320E26"/>
    <w:rsid w:val="00320E9C"/>
    <w:rsid w:val="00321527"/>
    <w:rsid w:val="00321C5C"/>
    <w:rsid w:val="0032225D"/>
    <w:rsid w:val="00322475"/>
    <w:rsid w:val="00322BDA"/>
    <w:rsid w:val="00323F23"/>
    <w:rsid w:val="00324677"/>
    <w:rsid w:val="00324997"/>
    <w:rsid w:val="00324A0F"/>
    <w:rsid w:val="00325C4C"/>
    <w:rsid w:val="003275A1"/>
    <w:rsid w:val="00327CDB"/>
    <w:rsid w:val="00330567"/>
    <w:rsid w:val="00330D89"/>
    <w:rsid w:val="00330F58"/>
    <w:rsid w:val="00331109"/>
    <w:rsid w:val="00332BC6"/>
    <w:rsid w:val="00332FB0"/>
    <w:rsid w:val="0033329B"/>
    <w:rsid w:val="0033352D"/>
    <w:rsid w:val="00333553"/>
    <w:rsid w:val="00333578"/>
    <w:rsid w:val="003336C9"/>
    <w:rsid w:val="00333C87"/>
    <w:rsid w:val="003346A0"/>
    <w:rsid w:val="00334B81"/>
    <w:rsid w:val="00335732"/>
    <w:rsid w:val="003358A1"/>
    <w:rsid w:val="003358B8"/>
    <w:rsid w:val="003366C3"/>
    <w:rsid w:val="0033671B"/>
    <w:rsid w:val="00336E48"/>
    <w:rsid w:val="003375BE"/>
    <w:rsid w:val="003378B2"/>
    <w:rsid w:val="0034016E"/>
    <w:rsid w:val="00342375"/>
    <w:rsid w:val="00342659"/>
    <w:rsid w:val="00342A27"/>
    <w:rsid w:val="00342C2F"/>
    <w:rsid w:val="00342E6A"/>
    <w:rsid w:val="00343AAF"/>
    <w:rsid w:val="00343DBB"/>
    <w:rsid w:val="00344B7A"/>
    <w:rsid w:val="0034523C"/>
    <w:rsid w:val="003453B7"/>
    <w:rsid w:val="0034578D"/>
    <w:rsid w:val="0034600C"/>
    <w:rsid w:val="00347F17"/>
    <w:rsid w:val="00350623"/>
    <w:rsid w:val="0035085D"/>
    <w:rsid w:val="00351A18"/>
    <w:rsid w:val="00353FC8"/>
    <w:rsid w:val="00354260"/>
    <w:rsid w:val="003542D9"/>
    <w:rsid w:val="00354740"/>
    <w:rsid w:val="00354B70"/>
    <w:rsid w:val="00355A54"/>
    <w:rsid w:val="00355A5C"/>
    <w:rsid w:val="0035687C"/>
    <w:rsid w:val="003568D9"/>
    <w:rsid w:val="00356AC5"/>
    <w:rsid w:val="0035711E"/>
    <w:rsid w:val="003608B3"/>
    <w:rsid w:val="00361C2A"/>
    <w:rsid w:val="003620FD"/>
    <w:rsid w:val="00362889"/>
    <w:rsid w:val="003628BD"/>
    <w:rsid w:val="003629F5"/>
    <w:rsid w:val="00365856"/>
    <w:rsid w:val="003664E8"/>
    <w:rsid w:val="00366648"/>
    <w:rsid w:val="00366922"/>
    <w:rsid w:val="00366CDB"/>
    <w:rsid w:val="003672E9"/>
    <w:rsid w:val="00370A4D"/>
    <w:rsid w:val="00370C7B"/>
    <w:rsid w:val="00370DBA"/>
    <w:rsid w:val="00370E6C"/>
    <w:rsid w:val="00372078"/>
    <w:rsid w:val="003724AF"/>
    <w:rsid w:val="00372840"/>
    <w:rsid w:val="0037332C"/>
    <w:rsid w:val="00373616"/>
    <w:rsid w:val="00373905"/>
    <w:rsid w:val="0037469C"/>
    <w:rsid w:val="0037513B"/>
    <w:rsid w:val="00375143"/>
    <w:rsid w:val="0037554B"/>
    <w:rsid w:val="00375FD9"/>
    <w:rsid w:val="00377338"/>
    <w:rsid w:val="00377446"/>
    <w:rsid w:val="0038091C"/>
    <w:rsid w:val="00380990"/>
    <w:rsid w:val="00380DFF"/>
    <w:rsid w:val="00381712"/>
    <w:rsid w:val="00381C8B"/>
    <w:rsid w:val="003824CD"/>
    <w:rsid w:val="0038359D"/>
    <w:rsid w:val="00383EB9"/>
    <w:rsid w:val="003858BC"/>
    <w:rsid w:val="00386350"/>
    <w:rsid w:val="00386EAD"/>
    <w:rsid w:val="00387A04"/>
    <w:rsid w:val="00390759"/>
    <w:rsid w:val="00390C9E"/>
    <w:rsid w:val="00390F92"/>
    <w:rsid w:val="0039110D"/>
    <w:rsid w:val="003912EB"/>
    <w:rsid w:val="003926FD"/>
    <w:rsid w:val="00392E9B"/>
    <w:rsid w:val="003932DC"/>
    <w:rsid w:val="00393C64"/>
    <w:rsid w:val="00394195"/>
    <w:rsid w:val="0039482C"/>
    <w:rsid w:val="003949E5"/>
    <w:rsid w:val="00395FAF"/>
    <w:rsid w:val="003973F6"/>
    <w:rsid w:val="00397589"/>
    <w:rsid w:val="003A062A"/>
    <w:rsid w:val="003A0645"/>
    <w:rsid w:val="003A0EE4"/>
    <w:rsid w:val="003A14A1"/>
    <w:rsid w:val="003A14BC"/>
    <w:rsid w:val="003A1806"/>
    <w:rsid w:val="003A19DF"/>
    <w:rsid w:val="003A1F56"/>
    <w:rsid w:val="003A216D"/>
    <w:rsid w:val="003A3B24"/>
    <w:rsid w:val="003A43CF"/>
    <w:rsid w:val="003A45D3"/>
    <w:rsid w:val="003A57E8"/>
    <w:rsid w:val="003A5D17"/>
    <w:rsid w:val="003A7303"/>
    <w:rsid w:val="003A75AB"/>
    <w:rsid w:val="003B035E"/>
    <w:rsid w:val="003B0C9A"/>
    <w:rsid w:val="003B18EF"/>
    <w:rsid w:val="003B1FAB"/>
    <w:rsid w:val="003B2C9F"/>
    <w:rsid w:val="003B4686"/>
    <w:rsid w:val="003B5AC8"/>
    <w:rsid w:val="003B5B04"/>
    <w:rsid w:val="003B60D7"/>
    <w:rsid w:val="003B61DE"/>
    <w:rsid w:val="003B67B4"/>
    <w:rsid w:val="003B67B7"/>
    <w:rsid w:val="003B7DD3"/>
    <w:rsid w:val="003C094B"/>
    <w:rsid w:val="003C0AF2"/>
    <w:rsid w:val="003C1A7B"/>
    <w:rsid w:val="003C3D45"/>
    <w:rsid w:val="003C3E49"/>
    <w:rsid w:val="003C4BEE"/>
    <w:rsid w:val="003C4D77"/>
    <w:rsid w:val="003C6314"/>
    <w:rsid w:val="003C734B"/>
    <w:rsid w:val="003C77AD"/>
    <w:rsid w:val="003D0009"/>
    <w:rsid w:val="003D04A8"/>
    <w:rsid w:val="003D0547"/>
    <w:rsid w:val="003D07C4"/>
    <w:rsid w:val="003D0CC0"/>
    <w:rsid w:val="003D0EB4"/>
    <w:rsid w:val="003D124F"/>
    <w:rsid w:val="003D1332"/>
    <w:rsid w:val="003D17DD"/>
    <w:rsid w:val="003D2971"/>
    <w:rsid w:val="003D495C"/>
    <w:rsid w:val="003D4F21"/>
    <w:rsid w:val="003D5848"/>
    <w:rsid w:val="003D610B"/>
    <w:rsid w:val="003D64C8"/>
    <w:rsid w:val="003D6A7F"/>
    <w:rsid w:val="003D721E"/>
    <w:rsid w:val="003D7324"/>
    <w:rsid w:val="003E1F53"/>
    <w:rsid w:val="003E2A26"/>
    <w:rsid w:val="003E46B1"/>
    <w:rsid w:val="003E4AC3"/>
    <w:rsid w:val="003E5140"/>
    <w:rsid w:val="003E5486"/>
    <w:rsid w:val="003E5AFD"/>
    <w:rsid w:val="003E6995"/>
    <w:rsid w:val="003E7C67"/>
    <w:rsid w:val="003F08FB"/>
    <w:rsid w:val="003F1006"/>
    <w:rsid w:val="003F1A47"/>
    <w:rsid w:val="003F1F89"/>
    <w:rsid w:val="003F2D29"/>
    <w:rsid w:val="003F30AE"/>
    <w:rsid w:val="003F3DB6"/>
    <w:rsid w:val="003F4216"/>
    <w:rsid w:val="003F44AA"/>
    <w:rsid w:val="003F466D"/>
    <w:rsid w:val="003F4804"/>
    <w:rsid w:val="003F48D4"/>
    <w:rsid w:val="003F547F"/>
    <w:rsid w:val="003F5BFC"/>
    <w:rsid w:val="003F5DCE"/>
    <w:rsid w:val="003F5FD2"/>
    <w:rsid w:val="003F6190"/>
    <w:rsid w:val="003F7B16"/>
    <w:rsid w:val="003F7E12"/>
    <w:rsid w:val="004002B5"/>
    <w:rsid w:val="0040147E"/>
    <w:rsid w:val="004015FD"/>
    <w:rsid w:val="0040200D"/>
    <w:rsid w:val="00403290"/>
    <w:rsid w:val="004039FF"/>
    <w:rsid w:val="00403D3A"/>
    <w:rsid w:val="0040463B"/>
    <w:rsid w:val="00404F51"/>
    <w:rsid w:val="00405C3A"/>
    <w:rsid w:val="00405E76"/>
    <w:rsid w:val="004062B7"/>
    <w:rsid w:val="00406ACF"/>
    <w:rsid w:val="00406C4C"/>
    <w:rsid w:val="0040770D"/>
    <w:rsid w:val="00407958"/>
    <w:rsid w:val="00407B8F"/>
    <w:rsid w:val="0041072C"/>
    <w:rsid w:val="00410870"/>
    <w:rsid w:val="00411930"/>
    <w:rsid w:val="00412250"/>
    <w:rsid w:val="00412502"/>
    <w:rsid w:val="00412CDD"/>
    <w:rsid w:val="00412D2E"/>
    <w:rsid w:val="004152F2"/>
    <w:rsid w:val="004156CD"/>
    <w:rsid w:val="00417921"/>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67E7"/>
    <w:rsid w:val="00426FB4"/>
    <w:rsid w:val="004306D2"/>
    <w:rsid w:val="0043073B"/>
    <w:rsid w:val="00432178"/>
    <w:rsid w:val="00432646"/>
    <w:rsid w:val="004334F4"/>
    <w:rsid w:val="00433DA7"/>
    <w:rsid w:val="00434484"/>
    <w:rsid w:val="00434AE1"/>
    <w:rsid w:val="004357C8"/>
    <w:rsid w:val="004360E7"/>
    <w:rsid w:val="00436353"/>
    <w:rsid w:val="00436CAB"/>
    <w:rsid w:val="00437175"/>
    <w:rsid w:val="00440315"/>
    <w:rsid w:val="004403C1"/>
    <w:rsid w:val="00442117"/>
    <w:rsid w:val="0044266C"/>
    <w:rsid w:val="004439E3"/>
    <w:rsid w:val="00443A53"/>
    <w:rsid w:val="004442EC"/>
    <w:rsid w:val="004445C0"/>
    <w:rsid w:val="00444B12"/>
    <w:rsid w:val="00445666"/>
    <w:rsid w:val="00447344"/>
    <w:rsid w:val="00451CC7"/>
    <w:rsid w:val="0045236A"/>
    <w:rsid w:val="00452C63"/>
    <w:rsid w:val="00452CA6"/>
    <w:rsid w:val="0045348B"/>
    <w:rsid w:val="004536A1"/>
    <w:rsid w:val="00454106"/>
    <w:rsid w:val="00454A2E"/>
    <w:rsid w:val="00454C93"/>
    <w:rsid w:val="00454CCB"/>
    <w:rsid w:val="004579C6"/>
    <w:rsid w:val="00460112"/>
    <w:rsid w:val="0046019B"/>
    <w:rsid w:val="00460ABC"/>
    <w:rsid w:val="004618B7"/>
    <w:rsid w:val="00461B27"/>
    <w:rsid w:val="00461B55"/>
    <w:rsid w:val="00461BF1"/>
    <w:rsid w:val="00462927"/>
    <w:rsid w:val="00462C52"/>
    <w:rsid w:val="00463194"/>
    <w:rsid w:val="00465556"/>
    <w:rsid w:val="00466652"/>
    <w:rsid w:val="004672AA"/>
    <w:rsid w:val="00470431"/>
    <w:rsid w:val="004705D2"/>
    <w:rsid w:val="004718DE"/>
    <w:rsid w:val="00473DAC"/>
    <w:rsid w:val="004749E3"/>
    <w:rsid w:val="00475A28"/>
    <w:rsid w:val="00475C5E"/>
    <w:rsid w:val="00475CE7"/>
    <w:rsid w:val="0047727C"/>
    <w:rsid w:val="00477CBA"/>
    <w:rsid w:val="00477E28"/>
    <w:rsid w:val="004802C1"/>
    <w:rsid w:val="00480833"/>
    <w:rsid w:val="0048109A"/>
    <w:rsid w:val="00481CDE"/>
    <w:rsid w:val="004831A7"/>
    <w:rsid w:val="00483F12"/>
    <w:rsid w:val="0048408D"/>
    <w:rsid w:val="004854D2"/>
    <w:rsid w:val="00486CC9"/>
    <w:rsid w:val="00487878"/>
    <w:rsid w:val="00487B51"/>
    <w:rsid w:val="00487CAE"/>
    <w:rsid w:val="00487FC1"/>
    <w:rsid w:val="0049086B"/>
    <w:rsid w:val="00490C1A"/>
    <w:rsid w:val="00491ADF"/>
    <w:rsid w:val="00491E6B"/>
    <w:rsid w:val="00492249"/>
    <w:rsid w:val="00492DE7"/>
    <w:rsid w:val="00493BFD"/>
    <w:rsid w:val="00493C48"/>
    <w:rsid w:val="004946D3"/>
    <w:rsid w:val="00495153"/>
    <w:rsid w:val="0049619B"/>
    <w:rsid w:val="00496D1F"/>
    <w:rsid w:val="004A06A3"/>
    <w:rsid w:val="004A0C07"/>
    <w:rsid w:val="004A0CF6"/>
    <w:rsid w:val="004A12D4"/>
    <w:rsid w:val="004A155B"/>
    <w:rsid w:val="004A1DF2"/>
    <w:rsid w:val="004A242C"/>
    <w:rsid w:val="004A31B0"/>
    <w:rsid w:val="004A355E"/>
    <w:rsid w:val="004A4273"/>
    <w:rsid w:val="004A43B6"/>
    <w:rsid w:val="004A5132"/>
    <w:rsid w:val="004A5588"/>
    <w:rsid w:val="004A5A00"/>
    <w:rsid w:val="004A6067"/>
    <w:rsid w:val="004A6A60"/>
    <w:rsid w:val="004A6EB8"/>
    <w:rsid w:val="004A7A5F"/>
    <w:rsid w:val="004B0413"/>
    <w:rsid w:val="004B0C4C"/>
    <w:rsid w:val="004B0D46"/>
    <w:rsid w:val="004B2376"/>
    <w:rsid w:val="004B25F7"/>
    <w:rsid w:val="004B26E9"/>
    <w:rsid w:val="004B2A47"/>
    <w:rsid w:val="004B3A93"/>
    <w:rsid w:val="004B4A65"/>
    <w:rsid w:val="004B508C"/>
    <w:rsid w:val="004B52AA"/>
    <w:rsid w:val="004B5A69"/>
    <w:rsid w:val="004B6261"/>
    <w:rsid w:val="004B6842"/>
    <w:rsid w:val="004B7071"/>
    <w:rsid w:val="004B71EB"/>
    <w:rsid w:val="004C139A"/>
    <w:rsid w:val="004C1D0B"/>
    <w:rsid w:val="004C1F69"/>
    <w:rsid w:val="004C22BF"/>
    <w:rsid w:val="004C23A6"/>
    <w:rsid w:val="004C2402"/>
    <w:rsid w:val="004C294E"/>
    <w:rsid w:val="004C324E"/>
    <w:rsid w:val="004C3F00"/>
    <w:rsid w:val="004C47E1"/>
    <w:rsid w:val="004C5424"/>
    <w:rsid w:val="004C562E"/>
    <w:rsid w:val="004C6D97"/>
    <w:rsid w:val="004C700F"/>
    <w:rsid w:val="004C72DB"/>
    <w:rsid w:val="004D0280"/>
    <w:rsid w:val="004D04C3"/>
    <w:rsid w:val="004D0DDE"/>
    <w:rsid w:val="004D2F13"/>
    <w:rsid w:val="004D300F"/>
    <w:rsid w:val="004D30EF"/>
    <w:rsid w:val="004D3325"/>
    <w:rsid w:val="004D3A43"/>
    <w:rsid w:val="004D3CEA"/>
    <w:rsid w:val="004D424D"/>
    <w:rsid w:val="004D5252"/>
    <w:rsid w:val="004D58EE"/>
    <w:rsid w:val="004D6F1A"/>
    <w:rsid w:val="004D74BE"/>
    <w:rsid w:val="004D79B4"/>
    <w:rsid w:val="004E00CB"/>
    <w:rsid w:val="004E05AB"/>
    <w:rsid w:val="004E348D"/>
    <w:rsid w:val="004E3561"/>
    <w:rsid w:val="004E3CDE"/>
    <w:rsid w:val="004E5963"/>
    <w:rsid w:val="004E689A"/>
    <w:rsid w:val="004E7268"/>
    <w:rsid w:val="004E75E5"/>
    <w:rsid w:val="004E78C5"/>
    <w:rsid w:val="004F0DEA"/>
    <w:rsid w:val="004F130E"/>
    <w:rsid w:val="004F1EA1"/>
    <w:rsid w:val="004F2F6D"/>
    <w:rsid w:val="004F3A0C"/>
    <w:rsid w:val="004F7DEC"/>
    <w:rsid w:val="005009F8"/>
    <w:rsid w:val="00500EBB"/>
    <w:rsid w:val="0050274F"/>
    <w:rsid w:val="00502AAD"/>
    <w:rsid w:val="00504243"/>
    <w:rsid w:val="00505D2F"/>
    <w:rsid w:val="00506AA1"/>
    <w:rsid w:val="00506BA3"/>
    <w:rsid w:val="00506C36"/>
    <w:rsid w:val="00507098"/>
    <w:rsid w:val="00510C57"/>
    <w:rsid w:val="00511F42"/>
    <w:rsid w:val="005129E0"/>
    <w:rsid w:val="00512A91"/>
    <w:rsid w:val="00512DC9"/>
    <w:rsid w:val="005131C5"/>
    <w:rsid w:val="005133AB"/>
    <w:rsid w:val="005134C3"/>
    <w:rsid w:val="005136C6"/>
    <w:rsid w:val="0051534D"/>
    <w:rsid w:val="005153EA"/>
    <w:rsid w:val="005153FE"/>
    <w:rsid w:val="00515862"/>
    <w:rsid w:val="00515F5D"/>
    <w:rsid w:val="005165B7"/>
    <w:rsid w:val="00517147"/>
    <w:rsid w:val="005202EC"/>
    <w:rsid w:val="00520B06"/>
    <w:rsid w:val="0052150D"/>
    <w:rsid w:val="005225C5"/>
    <w:rsid w:val="005226A7"/>
    <w:rsid w:val="00522F45"/>
    <w:rsid w:val="005244AC"/>
    <w:rsid w:val="00525DE5"/>
    <w:rsid w:val="00525F6B"/>
    <w:rsid w:val="00526B09"/>
    <w:rsid w:val="0052735B"/>
    <w:rsid w:val="005276BC"/>
    <w:rsid w:val="00530018"/>
    <w:rsid w:val="005305E2"/>
    <w:rsid w:val="00530646"/>
    <w:rsid w:val="005307E8"/>
    <w:rsid w:val="005308DD"/>
    <w:rsid w:val="00530C11"/>
    <w:rsid w:val="00530DFC"/>
    <w:rsid w:val="0053272C"/>
    <w:rsid w:val="0053326F"/>
    <w:rsid w:val="0053449D"/>
    <w:rsid w:val="0053709A"/>
    <w:rsid w:val="005371E7"/>
    <w:rsid w:val="0054011D"/>
    <w:rsid w:val="0054016C"/>
    <w:rsid w:val="00540837"/>
    <w:rsid w:val="005415DD"/>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3227"/>
    <w:rsid w:val="00553A8E"/>
    <w:rsid w:val="005543F9"/>
    <w:rsid w:val="00554C6D"/>
    <w:rsid w:val="00554D7C"/>
    <w:rsid w:val="00554E0E"/>
    <w:rsid w:val="00554EBD"/>
    <w:rsid w:val="00555207"/>
    <w:rsid w:val="005552FF"/>
    <w:rsid w:val="00555C04"/>
    <w:rsid w:val="0055698F"/>
    <w:rsid w:val="00556B66"/>
    <w:rsid w:val="005600E8"/>
    <w:rsid w:val="00560139"/>
    <w:rsid w:val="0056086F"/>
    <w:rsid w:val="00560BFC"/>
    <w:rsid w:val="00560C25"/>
    <w:rsid w:val="00562047"/>
    <w:rsid w:val="00562D85"/>
    <w:rsid w:val="00564302"/>
    <w:rsid w:val="00565B09"/>
    <w:rsid w:val="005667A5"/>
    <w:rsid w:val="005667C3"/>
    <w:rsid w:val="005667EA"/>
    <w:rsid w:val="00570128"/>
    <w:rsid w:val="0057050E"/>
    <w:rsid w:val="0057091B"/>
    <w:rsid w:val="00570935"/>
    <w:rsid w:val="00570C53"/>
    <w:rsid w:val="005712CC"/>
    <w:rsid w:val="00571DE3"/>
    <w:rsid w:val="00571E59"/>
    <w:rsid w:val="00572124"/>
    <w:rsid w:val="00572B79"/>
    <w:rsid w:val="00572BFE"/>
    <w:rsid w:val="005732B7"/>
    <w:rsid w:val="00573391"/>
    <w:rsid w:val="005738F4"/>
    <w:rsid w:val="00574260"/>
    <w:rsid w:val="0057426F"/>
    <w:rsid w:val="0057631D"/>
    <w:rsid w:val="005806E7"/>
    <w:rsid w:val="00580D43"/>
    <w:rsid w:val="00582216"/>
    <w:rsid w:val="00582AE0"/>
    <w:rsid w:val="00582DC9"/>
    <w:rsid w:val="005832D2"/>
    <w:rsid w:val="005832EE"/>
    <w:rsid w:val="005836B2"/>
    <w:rsid w:val="005842A3"/>
    <w:rsid w:val="00584524"/>
    <w:rsid w:val="0058452E"/>
    <w:rsid w:val="00584B4B"/>
    <w:rsid w:val="00585A97"/>
    <w:rsid w:val="00585C25"/>
    <w:rsid w:val="005867DF"/>
    <w:rsid w:val="005908F9"/>
    <w:rsid w:val="00591619"/>
    <w:rsid w:val="00591A2B"/>
    <w:rsid w:val="00591B6B"/>
    <w:rsid w:val="0059233A"/>
    <w:rsid w:val="005923FC"/>
    <w:rsid w:val="00592FAF"/>
    <w:rsid w:val="005930FE"/>
    <w:rsid w:val="0059390B"/>
    <w:rsid w:val="00594C99"/>
    <w:rsid w:val="00597066"/>
    <w:rsid w:val="005A1675"/>
    <w:rsid w:val="005A168D"/>
    <w:rsid w:val="005A2E6D"/>
    <w:rsid w:val="005A30C0"/>
    <w:rsid w:val="005A3BF6"/>
    <w:rsid w:val="005A45AB"/>
    <w:rsid w:val="005A4A6B"/>
    <w:rsid w:val="005A5191"/>
    <w:rsid w:val="005A70CF"/>
    <w:rsid w:val="005A7CD2"/>
    <w:rsid w:val="005B093F"/>
    <w:rsid w:val="005B0D5C"/>
    <w:rsid w:val="005B130E"/>
    <w:rsid w:val="005B2692"/>
    <w:rsid w:val="005B2F4B"/>
    <w:rsid w:val="005B33B2"/>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40"/>
    <w:rsid w:val="005C34D6"/>
    <w:rsid w:val="005C398C"/>
    <w:rsid w:val="005C3E37"/>
    <w:rsid w:val="005C4A08"/>
    <w:rsid w:val="005C4A44"/>
    <w:rsid w:val="005C4AFA"/>
    <w:rsid w:val="005C5529"/>
    <w:rsid w:val="005C6362"/>
    <w:rsid w:val="005C6C20"/>
    <w:rsid w:val="005C6D5C"/>
    <w:rsid w:val="005C6F5C"/>
    <w:rsid w:val="005C71DF"/>
    <w:rsid w:val="005C7709"/>
    <w:rsid w:val="005C77ED"/>
    <w:rsid w:val="005C7AC4"/>
    <w:rsid w:val="005C7BE4"/>
    <w:rsid w:val="005C7E5B"/>
    <w:rsid w:val="005D037C"/>
    <w:rsid w:val="005D0384"/>
    <w:rsid w:val="005D05FF"/>
    <w:rsid w:val="005D0B73"/>
    <w:rsid w:val="005D0DAA"/>
    <w:rsid w:val="005D200A"/>
    <w:rsid w:val="005D2268"/>
    <w:rsid w:val="005D4766"/>
    <w:rsid w:val="005D4AB9"/>
    <w:rsid w:val="005D4C84"/>
    <w:rsid w:val="005D4D3C"/>
    <w:rsid w:val="005D50CD"/>
    <w:rsid w:val="005D56CE"/>
    <w:rsid w:val="005D58FB"/>
    <w:rsid w:val="005D66C3"/>
    <w:rsid w:val="005D69A9"/>
    <w:rsid w:val="005D76C3"/>
    <w:rsid w:val="005E001C"/>
    <w:rsid w:val="005E0657"/>
    <w:rsid w:val="005E09C8"/>
    <w:rsid w:val="005E0D24"/>
    <w:rsid w:val="005E1094"/>
    <w:rsid w:val="005E1F88"/>
    <w:rsid w:val="005E3004"/>
    <w:rsid w:val="005E34FE"/>
    <w:rsid w:val="005E3A5F"/>
    <w:rsid w:val="005E3A6C"/>
    <w:rsid w:val="005E3F55"/>
    <w:rsid w:val="005E400A"/>
    <w:rsid w:val="005E424F"/>
    <w:rsid w:val="005E54EA"/>
    <w:rsid w:val="005E5FAD"/>
    <w:rsid w:val="005E70C0"/>
    <w:rsid w:val="005E7244"/>
    <w:rsid w:val="005E780B"/>
    <w:rsid w:val="005E7C0F"/>
    <w:rsid w:val="005E7D3C"/>
    <w:rsid w:val="005E7E56"/>
    <w:rsid w:val="005F039D"/>
    <w:rsid w:val="005F135A"/>
    <w:rsid w:val="005F1D6B"/>
    <w:rsid w:val="005F2301"/>
    <w:rsid w:val="005F2534"/>
    <w:rsid w:val="005F3FF3"/>
    <w:rsid w:val="005F4BCE"/>
    <w:rsid w:val="005F5576"/>
    <w:rsid w:val="005F6641"/>
    <w:rsid w:val="005F6820"/>
    <w:rsid w:val="005F6CF7"/>
    <w:rsid w:val="005F7214"/>
    <w:rsid w:val="005F77FF"/>
    <w:rsid w:val="005F7A5C"/>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1196"/>
    <w:rsid w:val="00611452"/>
    <w:rsid w:val="006130CB"/>
    <w:rsid w:val="0061362E"/>
    <w:rsid w:val="006144D4"/>
    <w:rsid w:val="006146DC"/>
    <w:rsid w:val="00615BF4"/>
    <w:rsid w:val="00616E10"/>
    <w:rsid w:val="00617674"/>
    <w:rsid w:val="0062025F"/>
    <w:rsid w:val="00620858"/>
    <w:rsid w:val="006209E7"/>
    <w:rsid w:val="00620D51"/>
    <w:rsid w:val="006211A6"/>
    <w:rsid w:val="00621D4B"/>
    <w:rsid w:val="00621ED8"/>
    <w:rsid w:val="00623F6C"/>
    <w:rsid w:val="00624AF2"/>
    <w:rsid w:val="0062507E"/>
    <w:rsid w:val="00625D38"/>
    <w:rsid w:val="00626410"/>
    <w:rsid w:val="006269F8"/>
    <w:rsid w:val="006276A7"/>
    <w:rsid w:val="006278CD"/>
    <w:rsid w:val="00627997"/>
    <w:rsid w:val="006279D6"/>
    <w:rsid w:val="00627A85"/>
    <w:rsid w:val="00627AF9"/>
    <w:rsid w:val="0063027C"/>
    <w:rsid w:val="0063028B"/>
    <w:rsid w:val="006306DE"/>
    <w:rsid w:val="00630C12"/>
    <w:rsid w:val="006310BA"/>
    <w:rsid w:val="00631E2F"/>
    <w:rsid w:val="0063396B"/>
    <w:rsid w:val="00633B4F"/>
    <w:rsid w:val="0063568B"/>
    <w:rsid w:val="00636A52"/>
    <w:rsid w:val="0063748F"/>
    <w:rsid w:val="00637D09"/>
    <w:rsid w:val="0064089B"/>
    <w:rsid w:val="00640B30"/>
    <w:rsid w:val="00640E98"/>
    <w:rsid w:val="00641031"/>
    <w:rsid w:val="006416E5"/>
    <w:rsid w:val="0064197E"/>
    <w:rsid w:val="00641AF6"/>
    <w:rsid w:val="00642D66"/>
    <w:rsid w:val="00642F72"/>
    <w:rsid w:val="00643A47"/>
    <w:rsid w:val="006444DE"/>
    <w:rsid w:val="006456F3"/>
    <w:rsid w:val="006457DF"/>
    <w:rsid w:val="00645B7D"/>
    <w:rsid w:val="00646239"/>
    <w:rsid w:val="00646504"/>
    <w:rsid w:val="00647405"/>
    <w:rsid w:val="006474C9"/>
    <w:rsid w:val="00647AFA"/>
    <w:rsid w:val="00647ED0"/>
    <w:rsid w:val="006501E3"/>
    <w:rsid w:val="00651E67"/>
    <w:rsid w:val="0065210D"/>
    <w:rsid w:val="00652B30"/>
    <w:rsid w:val="00653D75"/>
    <w:rsid w:val="0065435D"/>
    <w:rsid w:val="0065507A"/>
    <w:rsid w:val="0065532F"/>
    <w:rsid w:val="006555C6"/>
    <w:rsid w:val="00656F5E"/>
    <w:rsid w:val="006572FF"/>
    <w:rsid w:val="00660DCE"/>
    <w:rsid w:val="0066164B"/>
    <w:rsid w:val="006622B2"/>
    <w:rsid w:val="00662B70"/>
    <w:rsid w:val="0066361A"/>
    <w:rsid w:val="0066371F"/>
    <w:rsid w:val="006649F6"/>
    <w:rsid w:val="006652EC"/>
    <w:rsid w:val="00666072"/>
    <w:rsid w:val="00666A1E"/>
    <w:rsid w:val="00667B0A"/>
    <w:rsid w:val="00670772"/>
    <w:rsid w:val="00671697"/>
    <w:rsid w:val="00672131"/>
    <w:rsid w:val="0067259F"/>
    <w:rsid w:val="00672623"/>
    <w:rsid w:val="00673493"/>
    <w:rsid w:val="00674962"/>
    <w:rsid w:val="00674EC8"/>
    <w:rsid w:val="00675052"/>
    <w:rsid w:val="006753D5"/>
    <w:rsid w:val="0067547C"/>
    <w:rsid w:val="006754D6"/>
    <w:rsid w:val="006760FE"/>
    <w:rsid w:val="00676438"/>
    <w:rsid w:val="006771AB"/>
    <w:rsid w:val="00677979"/>
    <w:rsid w:val="00680A58"/>
    <w:rsid w:val="00680C46"/>
    <w:rsid w:val="006811A6"/>
    <w:rsid w:val="00681434"/>
    <w:rsid w:val="0068156A"/>
    <w:rsid w:val="00681742"/>
    <w:rsid w:val="00681F69"/>
    <w:rsid w:val="00682187"/>
    <w:rsid w:val="0068229A"/>
    <w:rsid w:val="006824A4"/>
    <w:rsid w:val="00683328"/>
    <w:rsid w:val="006841E3"/>
    <w:rsid w:val="00684257"/>
    <w:rsid w:val="00684267"/>
    <w:rsid w:val="006851CC"/>
    <w:rsid w:val="006854A7"/>
    <w:rsid w:val="00686522"/>
    <w:rsid w:val="00687020"/>
    <w:rsid w:val="00687470"/>
    <w:rsid w:val="00690A6D"/>
    <w:rsid w:val="00690B89"/>
    <w:rsid w:val="00690CDC"/>
    <w:rsid w:val="0069106D"/>
    <w:rsid w:val="0069172B"/>
    <w:rsid w:val="0069183F"/>
    <w:rsid w:val="00691CC0"/>
    <w:rsid w:val="00692461"/>
    <w:rsid w:val="00692A4B"/>
    <w:rsid w:val="00693102"/>
    <w:rsid w:val="00693430"/>
    <w:rsid w:val="0069359A"/>
    <w:rsid w:val="00693FDB"/>
    <w:rsid w:val="00694315"/>
    <w:rsid w:val="006948E3"/>
    <w:rsid w:val="00694A4D"/>
    <w:rsid w:val="006955E0"/>
    <w:rsid w:val="0069587C"/>
    <w:rsid w:val="00697611"/>
    <w:rsid w:val="006A0B3A"/>
    <w:rsid w:val="006A0B68"/>
    <w:rsid w:val="006A11C5"/>
    <w:rsid w:val="006A1A22"/>
    <w:rsid w:val="006A1E4C"/>
    <w:rsid w:val="006A206C"/>
    <w:rsid w:val="006A25E5"/>
    <w:rsid w:val="006A27A1"/>
    <w:rsid w:val="006A312B"/>
    <w:rsid w:val="006A36F3"/>
    <w:rsid w:val="006A375C"/>
    <w:rsid w:val="006B033F"/>
    <w:rsid w:val="006B085B"/>
    <w:rsid w:val="006B0D78"/>
    <w:rsid w:val="006B12C8"/>
    <w:rsid w:val="006B21E2"/>
    <w:rsid w:val="006B3DBF"/>
    <w:rsid w:val="006B41D2"/>
    <w:rsid w:val="006B4611"/>
    <w:rsid w:val="006B6FD2"/>
    <w:rsid w:val="006B714E"/>
    <w:rsid w:val="006B7354"/>
    <w:rsid w:val="006B7478"/>
    <w:rsid w:val="006B7D32"/>
    <w:rsid w:val="006C28A5"/>
    <w:rsid w:val="006C2C37"/>
    <w:rsid w:val="006C3533"/>
    <w:rsid w:val="006C4333"/>
    <w:rsid w:val="006C4584"/>
    <w:rsid w:val="006C4AD0"/>
    <w:rsid w:val="006C517A"/>
    <w:rsid w:val="006C56C4"/>
    <w:rsid w:val="006C5849"/>
    <w:rsid w:val="006C5938"/>
    <w:rsid w:val="006C5B60"/>
    <w:rsid w:val="006C7020"/>
    <w:rsid w:val="006C7115"/>
    <w:rsid w:val="006C7CF6"/>
    <w:rsid w:val="006D21AB"/>
    <w:rsid w:val="006D24EA"/>
    <w:rsid w:val="006D375A"/>
    <w:rsid w:val="006D3F10"/>
    <w:rsid w:val="006D420F"/>
    <w:rsid w:val="006D46B0"/>
    <w:rsid w:val="006D47F5"/>
    <w:rsid w:val="006D4F44"/>
    <w:rsid w:val="006D6481"/>
    <w:rsid w:val="006D714F"/>
    <w:rsid w:val="006D7659"/>
    <w:rsid w:val="006D77DA"/>
    <w:rsid w:val="006D7B29"/>
    <w:rsid w:val="006D7C49"/>
    <w:rsid w:val="006E0E63"/>
    <w:rsid w:val="006E1333"/>
    <w:rsid w:val="006E202A"/>
    <w:rsid w:val="006E208E"/>
    <w:rsid w:val="006E21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BBF"/>
    <w:rsid w:val="006F0C83"/>
    <w:rsid w:val="006F2521"/>
    <w:rsid w:val="006F260E"/>
    <w:rsid w:val="006F287F"/>
    <w:rsid w:val="006F2E6A"/>
    <w:rsid w:val="006F3CA2"/>
    <w:rsid w:val="006F4409"/>
    <w:rsid w:val="006F49AD"/>
    <w:rsid w:val="006F4F9A"/>
    <w:rsid w:val="006F5B80"/>
    <w:rsid w:val="006F6C8C"/>
    <w:rsid w:val="006F72D7"/>
    <w:rsid w:val="006F774B"/>
    <w:rsid w:val="006F79A7"/>
    <w:rsid w:val="006F7C62"/>
    <w:rsid w:val="006F7F3F"/>
    <w:rsid w:val="00701479"/>
    <w:rsid w:val="00702834"/>
    <w:rsid w:val="007029B0"/>
    <w:rsid w:val="00702B9B"/>
    <w:rsid w:val="00702CB3"/>
    <w:rsid w:val="007040B0"/>
    <w:rsid w:val="007054D3"/>
    <w:rsid w:val="0070670F"/>
    <w:rsid w:val="007071D2"/>
    <w:rsid w:val="007115AB"/>
    <w:rsid w:val="00711FF8"/>
    <w:rsid w:val="00712142"/>
    <w:rsid w:val="007126BF"/>
    <w:rsid w:val="00712984"/>
    <w:rsid w:val="00712E50"/>
    <w:rsid w:val="00713EB6"/>
    <w:rsid w:val="007149A5"/>
    <w:rsid w:val="007157D9"/>
    <w:rsid w:val="00715B8F"/>
    <w:rsid w:val="00717BF4"/>
    <w:rsid w:val="007204D8"/>
    <w:rsid w:val="007215A7"/>
    <w:rsid w:val="00721D17"/>
    <w:rsid w:val="00722B4D"/>
    <w:rsid w:val="00722D09"/>
    <w:rsid w:val="007230A8"/>
    <w:rsid w:val="00724778"/>
    <w:rsid w:val="00725477"/>
    <w:rsid w:val="00726C58"/>
    <w:rsid w:val="00727A7B"/>
    <w:rsid w:val="00727C9F"/>
    <w:rsid w:val="00730A32"/>
    <w:rsid w:val="00731128"/>
    <w:rsid w:val="00731269"/>
    <w:rsid w:val="007324E1"/>
    <w:rsid w:val="00732EE5"/>
    <w:rsid w:val="007334AF"/>
    <w:rsid w:val="0073357E"/>
    <w:rsid w:val="00733E18"/>
    <w:rsid w:val="00734508"/>
    <w:rsid w:val="00737006"/>
    <w:rsid w:val="0073741E"/>
    <w:rsid w:val="00737B04"/>
    <w:rsid w:val="00737FB7"/>
    <w:rsid w:val="0074009C"/>
    <w:rsid w:val="00740B2D"/>
    <w:rsid w:val="00740E44"/>
    <w:rsid w:val="0074136B"/>
    <w:rsid w:val="00741D2F"/>
    <w:rsid w:val="0074294D"/>
    <w:rsid w:val="00745D4E"/>
    <w:rsid w:val="007463D8"/>
    <w:rsid w:val="00747619"/>
    <w:rsid w:val="007476BE"/>
    <w:rsid w:val="007477D5"/>
    <w:rsid w:val="0074787C"/>
    <w:rsid w:val="00747A35"/>
    <w:rsid w:val="00751628"/>
    <w:rsid w:val="00751AA8"/>
    <w:rsid w:val="0075218E"/>
    <w:rsid w:val="0075226A"/>
    <w:rsid w:val="007523F5"/>
    <w:rsid w:val="00752EF8"/>
    <w:rsid w:val="00753F3F"/>
    <w:rsid w:val="007540B3"/>
    <w:rsid w:val="00754FFC"/>
    <w:rsid w:val="00755D23"/>
    <w:rsid w:val="007563F7"/>
    <w:rsid w:val="007566D5"/>
    <w:rsid w:val="00757353"/>
    <w:rsid w:val="00761EFD"/>
    <w:rsid w:val="007622D1"/>
    <w:rsid w:val="0076249C"/>
    <w:rsid w:val="00762B47"/>
    <w:rsid w:val="00764ADD"/>
    <w:rsid w:val="00764BD4"/>
    <w:rsid w:val="00765445"/>
    <w:rsid w:val="0076545A"/>
    <w:rsid w:val="00766A1F"/>
    <w:rsid w:val="00767D66"/>
    <w:rsid w:val="00770445"/>
    <w:rsid w:val="00770760"/>
    <w:rsid w:val="007709B7"/>
    <w:rsid w:val="00770C7C"/>
    <w:rsid w:val="00772047"/>
    <w:rsid w:val="007727D3"/>
    <w:rsid w:val="00772A1F"/>
    <w:rsid w:val="00772E10"/>
    <w:rsid w:val="00772F57"/>
    <w:rsid w:val="007733A4"/>
    <w:rsid w:val="00773409"/>
    <w:rsid w:val="007734CB"/>
    <w:rsid w:val="00773D41"/>
    <w:rsid w:val="00774682"/>
    <w:rsid w:val="007746B8"/>
    <w:rsid w:val="007748C0"/>
    <w:rsid w:val="00776741"/>
    <w:rsid w:val="007771B5"/>
    <w:rsid w:val="00777EDC"/>
    <w:rsid w:val="007802FA"/>
    <w:rsid w:val="007807AC"/>
    <w:rsid w:val="007809C9"/>
    <w:rsid w:val="00780C4F"/>
    <w:rsid w:val="00780F8B"/>
    <w:rsid w:val="00781619"/>
    <w:rsid w:val="00782A3E"/>
    <w:rsid w:val="00784811"/>
    <w:rsid w:val="00787953"/>
    <w:rsid w:val="007879A4"/>
    <w:rsid w:val="00787ABA"/>
    <w:rsid w:val="007901D9"/>
    <w:rsid w:val="007908EE"/>
    <w:rsid w:val="00791142"/>
    <w:rsid w:val="00793B43"/>
    <w:rsid w:val="007944BB"/>
    <w:rsid w:val="00794F70"/>
    <w:rsid w:val="00794FBD"/>
    <w:rsid w:val="007957E4"/>
    <w:rsid w:val="00795A43"/>
    <w:rsid w:val="00795C40"/>
    <w:rsid w:val="00795ECE"/>
    <w:rsid w:val="00796121"/>
    <w:rsid w:val="007967B1"/>
    <w:rsid w:val="00796947"/>
    <w:rsid w:val="00796D18"/>
    <w:rsid w:val="00797664"/>
    <w:rsid w:val="007A04F1"/>
    <w:rsid w:val="007A0E48"/>
    <w:rsid w:val="007A1451"/>
    <w:rsid w:val="007A16C5"/>
    <w:rsid w:val="007A1E09"/>
    <w:rsid w:val="007A2181"/>
    <w:rsid w:val="007A231A"/>
    <w:rsid w:val="007A3580"/>
    <w:rsid w:val="007A3C30"/>
    <w:rsid w:val="007A4167"/>
    <w:rsid w:val="007A48FC"/>
    <w:rsid w:val="007A4EF5"/>
    <w:rsid w:val="007A5048"/>
    <w:rsid w:val="007A5B48"/>
    <w:rsid w:val="007A5C1D"/>
    <w:rsid w:val="007A5F36"/>
    <w:rsid w:val="007A71EE"/>
    <w:rsid w:val="007A7206"/>
    <w:rsid w:val="007A7EB3"/>
    <w:rsid w:val="007B0169"/>
    <w:rsid w:val="007B0803"/>
    <w:rsid w:val="007B1003"/>
    <w:rsid w:val="007B1216"/>
    <w:rsid w:val="007B1E06"/>
    <w:rsid w:val="007B293B"/>
    <w:rsid w:val="007B3875"/>
    <w:rsid w:val="007B3C9B"/>
    <w:rsid w:val="007B4206"/>
    <w:rsid w:val="007B5C84"/>
    <w:rsid w:val="007B617B"/>
    <w:rsid w:val="007B6670"/>
    <w:rsid w:val="007B7B43"/>
    <w:rsid w:val="007C1428"/>
    <w:rsid w:val="007C1A45"/>
    <w:rsid w:val="007C1AD6"/>
    <w:rsid w:val="007C1D35"/>
    <w:rsid w:val="007C1D63"/>
    <w:rsid w:val="007C2334"/>
    <w:rsid w:val="007C236E"/>
    <w:rsid w:val="007C2736"/>
    <w:rsid w:val="007C2827"/>
    <w:rsid w:val="007C2915"/>
    <w:rsid w:val="007C2C26"/>
    <w:rsid w:val="007C2D12"/>
    <w:rsid w:val="007C330E"/>
    <w:rsid w:val="007C5268"/>
    <w:rsid w:val="007C570D"/>
    <w:rsid w:val="007C664C"/>
    <w:rsid w:val="007C6BFE"/>
    <w:rsid w:val="007C6D0C"/>
    <w:rsid w:val="007C7F8B"/>
    <w:rsid w:val="007D2FD1"/>
    <w:rsid w:val="007D321D"/>
    <w:rsid w:val="007D3703"/>
    <w:rsid w:val="007D3AD4"/>
    <w:rsid w:val="007D480D"/>
    <w:rsid w:val="007D56A4"/>
    <w:rsid w:val="007D5B9D"/>
    <w:rsid w:val="007D7087"/>
    <w:rsid w:val="007D735A"/>
    <w:rsid w:val="007D75D0"/>
    <w:rsid w:val="007D7789"/>
    <w:rsid w:val="007D7BDF"/>
    <w:rsid w:val="007D7BFE"/>
    <w:rsid w:val="007D7CF6"/>
    <w:rsid w:val="007E1231"/>
    <w:rsid w:val="007E163A"/>
    <w:rsid w:val="007E1653"/>
    <w:rsid w:val="007E16BC"/>
    <w:rsid w:val="007E1A99"/>
    <w:rsid w:val="007E3758"/>
    <w:rsid w:val="007E384A"/>
    <w:rsid w:val="007E3B3C"/>
    <w:rsid w:val="007E5946"/>
    <w:rsid w:val="007E5AC5"/>
    <w:rsid w:val="007E61F6"/>
    <w:rsid w:val="007E6F69"/>
    <w:rsid w:val="007E6F9A"/>
    <w:rsid w:val="007E7B6D"/>
    <w:rsid w:val="007F0353"/>
    <w:rsid w:val="007F0992"/>
    <w:rsid w:val="007F0BBA"/>
    <w:rsid w:val="007F217C"/>
    <w:rsid w:val="007F3064"/>
    <w:rsid w:val="007F3CB8"/>
    <w:rsid w:val="007F3E30"/>
    <w:rsid w:val="007F414A"/>
    <w:rsid w:val="007F43FD"/>
    <w:rsid w:val="007F5231"/>
    <w:rsid w:val="007F7141"/>
    <w:rsid w:val="007F78D7"/>
    <w:rsid w:val="008004D1"/>
    <w:rsid w:val="00801D65"/>
    <w:rsid w:val="00801D73"/>
    <w:rsid w:val="00801DBE"/>
    <w:rsid w:val="00803059"/>
    <w:rsid w:val="0080325E"/>
    <w:rsid w:val="00803E12"/>
    <w:rsid w:val="0080494A"/>
    <w:rsid w:val="00805960"/>
    <w:rsid w:val="008065AC"/>
    <w:rsid w:val="00807373"/>
    <w:rsid w:val="00807EBB"/>
    <w:rsid w:val="00810887"/>
    <w:rsid w:val="00811064"/>
    <w:rsid w:val="00811BD8"/>
    <w:rsid w:val="00811C3D"/>
    <w:rsid w:val="0081289A"/>
    <w:rsid w:val="00813BC0"/>
    <w:rsid w:val="00814398"/>
    <w:rsid w:val="00814A22"/>
    <w:rsid w:val="00814A35"/>
    <w:rsid w:val="00814C0D"/>
    <w:rsid w:val="00814E02"/>
    <w:rsid w:val="00815266"/>
    <w:rsid w:val="008156E4"/>
    <w:rsid w:val="00815DF7"/>
    <w:rsid w:val="0081733A"/>
    <w:rsid w:val="00817E94"/>
    <w:rsid w:val="008204B3"/>
    <w:rsid w:val="0082098E"/>
    <w:rsid w:val="00821127"/>
    <w:rsid w:val="00822657"/>
    <w:rsid w:val="0082349B"/>
    <w:rsid w:val="0082475E"/>
    <w:rsid w:val="00824C14"/>
    <w:rsid w:val="008267DA"/>
    <w:rsid w:val="00826890"/>
    <w:rsid w:val="00826896"/>
    <w:rsid w:val="00830230"/>
    <w:rsid w:val="008310C0"/>
    <w:rsid w:val="00832FC3"/>
    <w:rsid w:val="0083370F"/>
    <w:rsid w:val="0083403A"/>
    <w:rsid w:val="0083472F"/>
    <w:rsid w:val="008349BF"/>
    <w:rsid w:val="008349EB"/>
    <w:rsid w:val="008363CB"/>
    <w:rsid w:val="0083681D"/>
    <w:rsid w:val="00836EC4"/>
    <w:rsid w:val="0083779E"/>
    <w:rsid w:val="0083789A"/>
    <w:rsid w:val="0084097E"/>
    <w:rsid w:val="008412F8"/>
    <w:rsid w:val="0084142F"/>
    <w:rsid w:val="00841C24"/>
    <w:rsid w:val="00841EF6"/>
    <w:rsid w:val="00842F18"/>
    <w:rsid w:val="008430C1"/>
    <w:rsid w:val="00843D34"/>
    <w:rsid w:val="00844927"/>
    <w:rsid w:val="00844E15"/>
    <w:rsid w:val="00845C51"/>
    <w:rsid w:val="00846382"/>
    <w:rsid w:val="00846584"/>
    <w:rsid w:val="00847553"/>
    <w:rsid w:val="00847948"/>
    <w:rsid w:val="008479CB"/>
    <w:rsid w:val="008504B9"/>
    <w:rsid w:val="0085075C"/>
    <w:rsid w:val="00850B5B"/>
    <w:rsid w:val="00851046"/>
    <w:rsid w:val="008518C6"/>
    <w:rsid w:val="00851C6E"/>
    <w:rsid w:val="00852421"/>
    <w:rsid w:val="00852802"/>
    <w:rsid w:val="00852C8F"/>
    <w:rsid w:val="008538D2"/>
    <w:rsid w:val="00854A2D"/>
    <w:rsid w:val="008550C9"/>
    <w:rsid w:val="0085526D"/>
    <w:rsid w:val="0085541F"/>
    <w:rsid w:val="00856144"/>
    <w:rsid w:val="00856277"/>
    <w:rsid w:val="00856B6D"/>
    <w:rsid w:val="00856BFA"/>
    <w:rsid w:val="008607FC"/>
    <w:rsid w:val="00860916"/>
    <w:rsid w:val="00860997"/>
    <w:rsid w:val="008612B8"/>
    <w:rsid w:val="008616C9"/>
    <w:rsid w:val="00863B39"/>
    <w:rsid w:val="00864183"/>
    <w:rsid w:val="00864393"/>
    <w:rsid w:val="008648B5"/>
    <w:rsid w:val="008654D1"/>
    <w:rsid w:val="00865CD5"/>
    <w:rsid w:val="00865D84"/>
    <w:rsid w:val="00865ED8"/>
    <w:rsid w:val="0086621C"/>
    <w:rsid w:val="00867336"/>
    <w:rsid w:val="0086779D"/>
    <w:rsid w:val="008678B4"/>
    <w:rsid w:val="008702F1"/>
    <w:rsid w:val="0087113A"/>
    <w:rsid w:val="00871198"/>
    <w:rsid w:val="00871702"/>
    <w:rsid w:val="0087195B"/>
    <w:rsid w:val="00871C3E"/>
    <w:rsid w:val="00871DF8"/>
    <w:rsid w:val="00872895"/>
    <w:rsid w:val="008729D9"/>
    <w:rsid w:val="00872EC3"/>
    <w:rsid w:val="00873482"/>
    <w:rsid w:val="008747CD"/>
    <w:rsid w:val="00874EDC"/>
    <w:rsid w:val="00875E90"/>
    <w:rsid w:val="00875EAC"/>
    <w:rsid w:val="00876A9D"/>
    <w:rsid w:val="00876CE2"/>
    <w:rsid w:val="00877FF5"/>
    <w:rsid w:val="008826BC"/>
    <w:rsid w:val="0088294C"/>
    <w:rsid w:val="00883360"/>
    <w:rsid w:val="0088390F"/>
    <w:rsid w:val="00884DA5"/>
    <w:rsid w:val="00884F5E"/>
    <w:rsid w:val="008854EB"/>
    <w:rsid w:val="00885B0B"/>
    <w:rsid w:val="008861D7"/>
    <w:rsid w:val="00886AFA"/>
    <w:rsid w:val="0088770C"/>
    <w:rsid w:val="00887AC6"/>
    <w:rsid w:val="00887D9B"/>
    <w:rsid w:val="00890207"/>
    <w:rsid w:val="008903DC"/>
    <w:rsid w:val="008906D7"/>
    <w:rsid w:val="0089101F"/>
    <w:rsid w:val="00892314"/>
    <w:rsid w:val="008923D0"/>
    <w:rsid w:val="00892FBB"/>
    <w:rsid w:val="0089387E"/>
    <w:rsid w:val="00893D76"/>
    <w:rsid w:val="008943B3"/>
    <w:rsid w:val="00894742"/>
    <w:rsid w:val="0089612F"/>
    <w:rsid w:val="008963B2"/>
    <w:rsid w:val="008964A7"/>
    <w:rsid w:val="00896940"/>
    <w:rsid w:val="00896C02"/>
    <w:rsid w:val="008975C4"/>
    <w:rsid w:val="00897BBB"/>
    <w:rsid w:val="008A0293"/>
    <w:rsid w:val="008A0CEA"/>
    <w:rsid w:val="008A0EDA"/>
    <w:rsid w:val="008A12CD"/>
    <w:rsid w:val="008A1457"/>
    <w:rsid w:val="008A259F"/>
    <w:rsid w:val="008A2797"/>
    <w:rsid w:val="008A2822"/>
    <w:rsid w:val="008A2D3A"/>
    <w:rsid w:val="008A464E"/>
    <w:rsid w:val="008A4858"/>
    <w:rsid w:val="008A50AB"/>
    <w:rsid w:val="008A54FF"/>
    <w:rsid w:val="008A5A13"/>
    <w:rsid w:val="008A63CB"/>
    <w:rsid w:val="008A6E6E"/>
    <w:rsid w:val="008B1CF8"/>
    <w:rsid w:val="008B20E1"/>
    <w:rsid w:val="008B2A9F"/>
    <w:rsid w:val="008B2DC2"/>
    <w:rsid w:val="008B30FA"/>
    <w:rsid w:val="008B34E5"/>
    <w:rsid w:val="008B4078"/>
    <w:rsid w:val="008B592B"/>
    <w:rsid w:val="008B5FD3"/>
    <w:rsid w:val="008B69C0"/>
    <w:rsid w:val="008B6B9D"/>
    <w:rsid w:val="008B7706"/>
    <w:rsid w:val="008C01F7"/>
    <w:rsid w:val="008C0C8D"/>
    <w:rsid w:val="008C0FA8"/>
    <w:rsid w:val="008C11AF"/>
    <w:rsid w:val="008C14EB"/>
    <w:rsid w:val="008C2797"/>
    <w:rsid w:val="008C2B34"/>
    <w:rsid w:val="008C2E30"/>
    <w:rsid w:val="008C48B8"/>
    <w:rsid w:val="008C4FED"/>
    <w:rsid w:val="008C5017"/>
    <w:rsid w:val="008C6999"/>
    <w:rsid w:val="008C7331"/>
    <w:rsid w:val="008D059C"/>
    <w:rsid w:val="008D26D9"/>
    <w:rsid w:val="008D2D4E"/>
    <w:rsid w:val="008D303A"/>
    <w:rsid w:val="008D3613"/>
    <w:rsid w:val="008D3905"/>
    <w:rsid w:val="008D3AE6"/>
    <w:rsid w:val="008D63A0"/>
    <w:rsid w:val="008D6F05"/>
    <w:rsid w:val="008D761F"/>
    <w:rsid w:val="008E0447"/>
    <w:rsid w:val="008E100E"/>
    <w:rsid w:val="008E13DF"/>
    <w:rsid w:val="008E1FB4"/>
    <w:rsid w:val="008E209C"/>
    <w:rsid w:val="008E2305"/>
    <w:rsid w:val="008E2AF2"/>
    <w:rsid w:val="008E2C7F"/>
    <w:rsid w:val="008E2DD9"/>
    <w:rsid w:val="008E43C8"/>
    <w:rsid w:val="008E44F7"/>
    <w:rsid w:val="008E4A6A"/>
    <w:rsid w:val="008E5558"/>
    <w:rsid w:val="008E5AF0"/>
    <w:rsid w:val="008E5C4D"/>
    <w:rsid w:val="008E6359"/>
    <w:rsid w:val="008E6C27"/>
    <w:rsid w:val="008E705B"/>
    <w:rsid w:val="008F03A9"/>
    <w:rsid w:val="008F0B96"/>
    <w:rsid w:val="008F0C34"/>
    <w:rsid w:val="008F0E00"/>
    <w:rsid w:val="008F19AF"/>
    <w:rsid w:val="008F2AF9"/>
    <w:rsid w:val="008F2F54"/>
    <w:rsid w:val="008F3AF7"/>
    <w:rsid w:val="008F3EBB"/>
    <w:rsid w:val="008F463E"/>
    <w:rsid w:val="008F55D1"/>
    <w:rsid w:val="008F569C"/>
    <w:rsid w:val="008F5850"/>
    <w:rsid w:val="008F6BCC"/>
    <w:rsid w:val="008F7949"/>
    <w:rsid w:val="008F7F46"/>
    <w:rsid w:val="00900F61"/>
    <w:rsid w:val="009017CB"/>
    <w:rsid w:val="0090198B"/>
    <w:rsid w:val="00901C2B"/>
    <w:rsid w:val="00901CCB"/>
    <w:rsid w:val="00901F19"/>
    <w:rsid w:val="00902C2B"/>
    <w:rsid w:val="00902DD2"/>
    <w:rsid w:val="009033AA"/>
    <w:rsid w:val="00903A21"/>
    <w:rsid w:val="00904DEB"/>
    <w:rsid w:val="00905D6F"/>
    <w:rsid w:val="00906633"/>
    <w:rsid w:val="009066E0"/>
    <w:rsid w:val="00906CB6"/>
    <w:rsid w:val="009075A3"/>
    <w:rsid w:val="00911D26"/>
    <w:rsid w:val="00913DDD"/>
    <w:rsid w:val="00913F45"/>
    <w:rsid w:val="00914B45"/>
    <w:rsid w:val="009159FF"/>
    <w:rsid w:val="0091655A"/>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9D3"/>
    <w:rsid w:val="00931227"/>
    <w:rsid w:val="009318CB"/>
    <w:rsid w:val="00931D7E"/>
    <w:rsid w:val="00931F37"/>
    <w:rsid w:val="009325A6"/>
    <w:rsid w:val="00933F61"/>
    <w:rsid w:val="00934AB0"/>
    <w:rsid w:val="009351AE"/>
    <w:rsid w:val="0093537D"/>
    <w:rsid w:val="0093626B"/>
    <w:rsid w:val="009374FC"/>
    <w:rsid w:val="00937AEA"/>
    <w:rsid w:val="009410E4"/>
    <w:rsid w:val="00942147"/>
    <w:rsid w:val="00943999"/>
    <w:rsid w:val="00943F39"/>
    <w:rsid w:val="00943F43"/>
    <w:rsid w:val="0094419A"/>
    <w:rsid w:val="00944435"/>
    <w:rsid w:val="009448E5"/>
    <w:rsid w:val="00944918"/>
    <w:rsid w:val="00944EA0"/>
    <w:rsid w:val="009453B5"/>
    <w:rsid w:val="0094632F"/>
    <w:rsid w:val="0094675F"/>
    <w:rsid w:val="00947C49"/>
    <w:rsid w:val="00947D86"/>
    <w:rsid w:val="009500C4"/>
    <w:rsid w:val="009501CC"/>
    <w:rsid w:val="009512D5"/>
    <w:rsid w:val="009518A8"/>
    <w:rsid w:val="00951FCC"/>
    <w:rsid w:val="00952251"/>
    <w:rsid w:val="009526E7"/>
    <w:rsid w:val="00953B33"/>
    <w:rsid w:val="00954B53"/>
    <w:rsid w:val="00954EB0"/>
    <w:rsid w:val="0095641C"/>
    <w:rsid w:val="009566FD"/>
    <w:rsid w:val="00956FF2"/>
    <w:rsid w:val="0096081E"/>
    <w:rsid w:val="00960CDA"/>
    <w:rsid w:val="00961DFF"/>
    <w:rsid w:val="009623EC"/>
    <w:rsid w:val="0096250F"/>
    <w:rsid w:val="00963E45"/>
    <w:rsid w:val="00963EDC"/>
    <w:rsid w:val="00964021"/>
    <w:rsid w:val="00964B3E"/>
    <w:rsid w:val="00965519"/>
    <w:rsid w:val="00965E00"/>
    <w:rsid w:val="00966230"/>
    <w:rsid w:val="00967155"/>
    <w:rsid w:val="00967522"/>
    <w:rsid w:val="00967EAD"/>
    <w:rsid w:val="00970067"/>
    <w:rsid w:val="00970691"/>
    <w:rsid w:val="00970AB7"/>
    <w:rsid w:val="00970BA6"/>
    <w:rsid w:val="00970C11"/>
    <w:rsid w:val="009738EE"/>
    <w:rsid w:val="00973A16"/>
    <w:rsid w:val="00973D35"/>
    <w:rsid w:val="00973F7D"/>
    <w:rsid w:val="0097431A"/>
    <w:rsid w:val="00974900"/>
    <w:rsid w:val="00974CB6"/>
    <w:rsid w:val="00976863"/>
    <w:rsid w:val="00976E0F"/>
    <w:rsid w:val="009773F5"/>
    <w:rsid w:val="00977AAE"/>
    <w:rsid w:val="00977B0C"/>
    <w:rsid w:val="00977E08"/>
    <w:rsid w:val="009804A3"/>
    <w:rsid w:val="0098133F"/>
    <w:rsid w:val="00981E8E"/>
    <w:rsid w:val="00982651"/>
    <w:rsid w:val="0098287B"/>
    <w:rsid w:val="009833C8"/>
    <w:rsid w:val="00983EED"/>
    <w:rsid w:val="00984275"/>
    <w:rsid w:val="009843C9"/>
    <w:rsid w:val="009847BB"/>
    <w:rsid w:val="00987752"/>
    <w:rsid w:val="00987A11"/>
    <w:rsid w:val="0099002B"/>
    <w:rsid w:val="00990CEF"/>
    <w:rsid w:val="0099137A"/>
    <w:rsid w:val="009913F5"/>
    <w:rsid w:val="00991451"/>
    <w:rsid w:val="009919A2"/>
    <w:rsid w:val="00991DD7"/>
    <w:rsid w:val="009926B9"/>
    <w:rsid w:val="009929F4"/>
    <w:rsid w:val="00992D12"/>
    <w:rsid w:val="009932D4"/>
    <w:rsid w:val="0099364B"/>
    <w:rsid w:val="009938B4"/>
    <w:rsid w:val="009946E0"/>
    <w:rsid w:val="009952EB"/>
    <w:rsid w:val="00995490"/>
    <w:rsid w:val="00995CDB"/>
    <w:rsid w:val="00996233"/>
    <w:rsid w:val="00997280"/>
    <w:rsid w:val="0099766E"/>
    <w:rsid w:val="00997F49"/>
    <w:rsid w:val="009A02DE"/>
    <w:rsid w:val="009A1C21"/>
    <w:rsid w:val="009A2A71"/>
    <w:rsid w:val="009A321F"/>
    <w:rsid w:val="009A3662"/>
    <w:rsid w:val="009A398C"/>
    <w:rsid w:val="009A4011"/>
    <w:rsid w:val="009A615F"/>
    <w:rsid w:val="009A6F9D"/>
    <w:rsid w:val="009B07BB"/>
    <w:rsid w:val="009B08F3"/>
    <w:rsid w:val="009B0958"/>
    <w:rsid w:val="009B0FDA"/>
    <w:rsid w:val="009B110B"/>
    <w:rsid w:val="009B1821"/>
    <w:rsid w:val="009B1FD5"/>
    <w:rsid w:val="009B251A"/>
    <w:rsid w:val="009B283C"/>
    <w:rsid w:val="009B28F4"/>
    <w:rsid w:val="009B2E55"/>
    <w:rsid w:val="009B6F0B"/>
    <w:rsid w:val="009C0173"/>
    <w:rsid w:val="009C0B23"/>
    <w:rsid w:val="009C0E14"/>
    <w:rsid w:val="009C2022"/>
    <w:rsid w:val="009C22A0"/>
    <w:rsid w:val="009C2C3F"/>
    <w:rsid w:val="009C3CDC"/>
    <w:rsid w:val="009C4043"/>
    <w:rsid w:val="009C469B"/>
    <w:rsid w:val="009C4928"/>
    <w:rsid w:val="009C5E04"/>
    <w:rsid w:val="009C7599"/>
    <w:rsid w:val="009C7645"/>
    <w:rsid w:val="009C7A0D"/>
    <w:rsid w:val="009C7DE1"/>
    <w:rsid w:val="009D0443"/>
    <w:rsid w:val="009D05EC"/>
    <w:rsid w:val="009D3842"/>
    <w:rsid w:val="009D38B7"/>
    <w:rsid w:val="009D3BD3"/>
    <w:rsid w:val="009D443E"/>
    <w:rsid w:val="009D47D7"/>
    <w:rsid w:val="009D4993"/>
    <w:rsid w:val="009D5626"/>
    <w:rsid w:val="009D5A9E"/>
    <w:rsid w:val="009D64EC"/>
    <w:rsid w:val="009E085B"/>
    <w:rsid w:val="009E0DCC"/>
    <w:rsid w:val="009E1475"/>
    <w:rsid w:val="009E2015"/>
    <w:rsid w:val="009E288A"/>
    <w:rsid w:val="009E2994"/>
    <w:rsid w:val="009E2DDC"/>
    <w:rsid w:val="009E2ECE"/>
    <w:rsid w:val="009E364F"/>
    <w:rsid w:val="009E3DD8"/>
    <w:rsid w:val="009E3FA1"/>
    <w:rsid w:val="009E4AEA"/>
    <w:rsid w:val="009E4B10"/>
    <w:rsid w:val="009E4D03"/>
    <w:rsid w:val="009E5272"/>
    <w:rsid w:val="009E6625"/>
    <w:rsid w:val="009E68F8"/>
    <w:rsid w:val="009E6F2B"/>
    <w:rsid w:val="009E71E7"/>
    <w:rsid w:val="009E72E9"/>
    <w:rsid w:val="009E7F89"/>
    <w:rsid w:val="009F028C"/>
    <w:rsid w:val="009F0470"/>
    <w:rsid w:val="009F09B8"/>
    <w:rsid w:val="009F0CB9"/>
    <w:rsid w:val="009F221B"/>
    <w:rsid w:val="009F36E2"/>
    <w:rsid w:val="009F4D34"/>
    <w:rsid w:val="009F59D9"/>
    <w:rsid w:val="009F76F5"/>
    <w:rsid w:val="009F7A45"/>
    <w:rsid w:val="00A0064F"/>
    <w:rsid w:val="00A00C71"/>
    <w:rsid w:val="00A01A68"/>
    <w:rsid w:val="00A01DD7"/>
    <w:rsid w:val="00A01F7C"/>
    <w:rsid w:val="00A027EC"/>
    <w:rsid w:val="00A028BC"/>
    <w:rsid w:val="00A03D48"/>
    <w:rsid w:val="00A03F2E"/>
    <w:rsid w:val="00A04108"/>
    <w:rsid w:val="00A04C25"/>
    <w:rsid w:val="00A057D5"/>
    <w:rsid w:val="00A062F6"/>
    <w:rsid w:val="00A06436"/>
    <w:rsid w:val="00A06D6D"/>
    <w:rsid w:val="00A06E53"/>
    <w:rsid w:val="00A06ED2"/>
    <w:rsid w:val="00A1015E"/>
    <w:rsid w:val="00A11392"/>
    <w:rsid w:val="00A11B4B"/>
    <w:rsid w:val="00A11EA2"/>
    <w:rsid w:val="00A1435E"/>
    <w:rsid w:val="00A147C4"/>
    <w:rsid w:val="00A17F80"/>
    <w:rsid w:val="00A20526"/>
    <w:rsid w:val="00A20B3E"/>
    <w:rsid w:val="00A22298"/>
    <w:rsid w:val="00A228E6"/>
    <w:rsid w:val="00A23186"/>
    <w:rsid w:val="00A24B64"/>
    <w:rsid w:val="00A25D80"/>
    <w:rsid w:val="00A2651A"/>
    <w:rsid w:val="00A26BD9"/>
    <w:rsid w:val="00A27291"/>
    <w:rsid w:val="00A278FA"/>
    <w:rsid w:val="00A27AF3"/>
    <w:rsid w:val="00A30535"/>
    <w:rsid w:val="00A30A67"/>
    <w:rsid w:val="00A322B3"/>
    <w:rsid w:val="00A3338D"/>
    <w:rsid w:val="00A33DB7"/>
    <w:rsid w:val="00A344A2"/>
    <w:rsid w:val="00A34BD6"/>
    <w:rsid w:val="00A34EA4"/>
    <w:rsid w:val="00A35038"/>
    <w:rsid w:val="00A36899"/>
    <w:rsid w:val="00A375D1"/>
    <w:rsid w:val="00A376B3"/>
    <w:rsid w:val="00A37BEC"/>
    <w:rsid w:val="00A37DEC"/>
    <w:rsid w:val="00A408AE"/>
    <w:rsid w:val="00A410C5"/>
    <w:rsid w:val="00A4215E"/>
    <w:rsid w:val="00A432FA"/>
    <w:rsid w:val="00A435B0"/>
    <w:rsid w:val="00A4424F"/>
    <w:rsid w:val="00A444F3"/>
    <w:rsid w:val="00A4472B"/>
    <w:rsid w:val="00A460E3"/>
    <w:rsid w:val="00A46666"/>
    <w:rsid w:val="00A47A53"/>
    <w:rsid w:val="00A47E6A"/>
    <w:rsid w:val="00A50259"/>
    <w:rsid w:val="00A50AAD"/>
    <w:rsid w:val="00A528F7"/>
    <w:rsid w:val="00A53335"/>
    <w:rsid w:val="00A53EB4"/>
    <w:rsid w:val="00A5426B"/>
    <w:rsid w:val="00A542A7"/>
    <w:rsid w:val="00A544C8"/>
    <w:rsid w:val="00A5513A"/>
    <w:rsid w:val="00A5537F"/>
    <w:rsid w:val="00A55BE0"/>
    <w:rsid w:val="00A56191"/>
    <w:rsid w:val="00A56254"/>
    <w:rsid w:val="00A568D1"/>
    <w:rsid w:val="00A5746F"/>
    <w:rsid w:val="00A5798D"/>
    <w:rsid w:val="00A60AA0"/>
    <w:rsid w:val="00A613EB"/>
    <w:rsid w:val="00A61D0F"/>
    <w:rsid w:val="00A629FF"/>
    <w:rsid w:val="00A62B48"/>
    <w:rsid w:val="00A639E3"/>
    <w:rsid w:val="00A63AA0"/>
    <w:rsid w:val="00A64542"/>
    <w:rsid w:val="00A6536F"/>
    <w:rsid w:val="00A6669E"/>
    <w:rsid w:val="00A66864"/>
    <w:rsid w:val="00A671A0"/>
    <w:rsid w:val="00A6765E"/>
    <w:rsid w:val="00A7001F"/>
    <w:rsid w:val="00A7027B"/>
    <w:rsid w:val="00A70466"/>
    <w:rsid w:val="00A71438"/>
    <w:rsid w:val="00A72459"/>
    <w:rsid w:val="00A73BB8"/>
    <w:rsid w:val="00A73D5B"/>
    <w:rsid w:val="00A73EC4"/>
    <w:rsid w:val="00A754E8"/>
    <w:rsid w:val="00A76481"/>
    <w:rsid w:val="00A768FA"/>
    <w:rsid w:val="00A8049F"/>
    <w:rsid w:val="00A80FEC"/>
    <w:rsid w:val="00A82688"/>
    <w:rsid w:val="00A82E3B"/>
    <w:rsid w:val="00A83194"/>
    <w:rsid w:val="00A836BF"/>
    <w:rsid w:val="00A8406F"/>
    <w:rsid w:val="00A84073"/>
    <w:rsid w:val="00A84686"/>
    <w:rsid w:val="00A85B13"/>
    <w:rsid w:val="00A85C32"/>
    <w:rsid w:val="00A85CBB"/>
    <w:rsid w:val="00A8645D"/>
    <w:rsid w:val="00A87979"/>
    <w:rsid w:val="00A9031A"/>
    <w:rsid w:val="00A903B6"/>
    <w:rsid w:val="00A912FD"/>
    <w:rsid w:val="00A91384"/>
    <w:rsid w:val="00A91D2B"/>
    <w:rsid w:val="00A9285B"/>
    <w:rsid w:val="00A942CF"/>
    <w:rsid w:val="00A9435E"/>
    <w:rsid w:val="00A9491B"/>
    <w:rsid w:val="00A94F00"/>
    <w:rsid w:val="00A952D1"/>
    <w:rsid w:val="00A95AD1"/>
    <w:rsid w:val="00A95DA1"/>
    <w:rsid w:val="00A9614C"/>
    <w:rsid w:val="00A97BF0"/>
    <w:rsid w:val="00AA0C8E"/>
    <w:rsid w:val="00AA2210"/>
    <w:rsid w:val="00AA2528"/>
    <w:rsid w:val="00AA31E8"/>
    <w:rsid w:val="00AA3743"/>
    <w:rsid w:val="00AA3C0E"/>
    <w:rsid w:val="00AA4675"/>
    <w:rsid w:val="00AA4CDE"/>
    <w:rsid w:val="00AA4CE9"/>
    <w:rsid w:val="00AA4D05"/>
    <w:rsid w:val="00AA5D54"/>
    <w:rsid w:val="00AA608F"/>
    <w:rsid w:val="00AA699D"/>
    <w:rsid w:val="00AA70AE"/>
    <w:rsid w:val="00AB034B"/>
    <w:rsid w:val="00AB0381"/>
    <w:rsid w:val="00AB06A3"/>
    <w:rsid w:val="00AB10BA"/>
    <w:rsid w:val="00AB1767"/>
    <w:rsid w:val="00AB22CF"/>
    <w:rsid w:val="00AB30C2"/>
    <w:rsid w:val="00AB33EB"/>
    <w:rsid w:val="00AB3548"/>
    <w:rsid w:val="00AB3993"/>
    <w:rsid w:val="00AB3E1C"/>
    <w:rsid w:val="00AB437B"/>
    <w:rsid w:val="00AB47D6"/>
    <w:rsid w:val="00AB510C"/>
    <w:rsid w:val="00AB517D"/>
    <w:rsid w:val="00AB6412"/>
    <w:rsid w:val="00AB657E"/>
    <w:rsid w:val="00AB6920"/>
    <w:rsid w:val="00AB69F1"/>
    <w:rsid w:val="00AB71AF"/>
    <w:rsid w:val="00AB7484"/>
    <w:rsid w:val="00AB74AD"/>
    <w:rsid w:val="00AC0AD5"/>
    <w:rsid w:val="00AC14E0"/>
    <w:rsid w:val="00AC151E"/>
    <w:rsid w:val="00AC1E22"/>
    <w:rsid w:val="00AC222F"/>
    <w:rsid w:val="00AC313A"/>
    <w:rsid w:val="00AC424F"/>
    <w:rsid w:val="00AC4A16"/>
    <w:rsid w:val="00AC569C"/>
    <w:rsid w:val="00AC5D56"/>
    <w:rsid w:val="00AC653C"/>
    <w:rsid w:val="00AC7862"/>
    <w:rsid w:val="00AD016D"/>
    <w:rsid w:val="00AD0654"/>
    <w:rsid w:val="00AD1F6D"/>
    <w:rsid w:val="00AD3E54"/>
    <w:rsid w:val="00AD46A5"/>
    <w:rsid w:val="00AD54E5"/>
    <w:rsid w:val="00AD5585"/>
    <w:rsid w:val="00AD575D"/>
    <w:rsid w:val="00AD5B08"/>
    <w:rsid w:val="00AD5BC9"/>
    <w:rsid w:val="00AD6B89"/>
    <w:rsid w:val="00AD6C87"/>
    <w:rsid w:val="00AD7B02"/>
    <w:rsid w:val="00AD7B97"/>
    <w:rsid w:val="00AD7FB6"/>
    <w:rsid w:val="00AD7FF6"/>
    <w:rsid w:val="00AE0D1C"/>
    <w:rsid w:val="00AE1623"/>
    <w:rsid w:val="00AE1B89"/>
    <w:rsid w:val="00AE21BB"/>
    <w:rsid w:val="00AE26C1"/>
    <w:rsid w:val="00AE2833"/>
    <w:rsid w:val="00AE3267"/>
    <w:rsid w:val="00AE352A"/>
    <w:rsid w:val="00AE4531"/>
    <w:rsid w:val="00AE4AAA"/>
    <w:rsid w:val="00AE4D98"/>
    <w:rsid w:val="00AE4DFE"/>
    <w:rsid w:val="00AE513A"/>
    <w:rsid w:val="00AE56BE"/>
    <w:rsid w:val="00AE62BD"/>
    <w:rsid w:val="00AE6E5D"/>
    <w:rsid w:val="00AF0206"/>
    <w:rsid w:val="00AF0C8E"/>
    <w:rsid w:val="00AF0E7B"/>
    <w:rsid w:val="00AF1E73"/>
    <w:rsid w:val="00AF22E1"/>
    <w:rsid w:val="00AF2616"/>
    <w:rsid w:val="00AF2A3D"/>
    <w:rsid w:val="00AF3135"/>
    <w:rsid w:val="00AF3278"/>
    <w:rsid w:val="00AF353C"/>
    <w:rsid w:val="00AF35CD"/>
    <w:rsid w:val="00AF38E6"/>
    <w:rsid w:val="00AF554F"/>
    <w:rsid w:val="00AF55D2"/>
    <w:rsid w:val="00AF6F84"/>
    <w:rsid w:val="00AF6FF1"/>
    <w:rsid w:val="00AF71AC"/>
    <w:rsid w:val="00AF7389"/>
    <w:rsid w:val="00B00539"/>
    <w:rsid w:val="00B00C80"/>
    <w:rsid w:val="00B00E1E"/>
    <w:rsid w:val="00B00F03"/>
    <w:rsid w:val="00B0131C"/>
    <w:rsid w:val="00B0169C"/>
    <w:rsid w:val="00B020A6"/>
    <w:rsid w:val="00B0380B"/>
    <w:rsid w:val="00B03B19"/>
    <w:rsid w:val="00B042E2"/>
    <w:rsid w:val="00B046B2"/>
    <w:rsid w:val="00B046D9"/>
    <w:rsid w:val="00B047A7"/>
    <w:rsid w:val="00B06C28"/>
    <w:rsid w:val="00B10F42"/>
    <w:rsid w:val="00B10FAC"/>
    <w:rsid w:val="00B1153F"/>
    <w:rsid w:val="00B11C5A"/>
    <w:rsid w:val="00B12232"/>
    <w:rsid w:val="00B12C3E"/>
    <w:rsid w:val="00B12C53"/>
    <w:rsid w:val="00B1371B"/>
    <w:rsid w:val="00B14172"/>
    <w:rsid w:val="00B147BA"/>
    <w:rsid w:val="00B1554E"/>
    <w:rsid w:val="00B16495"/>
    <w:rsid w:val="00B16A1E"/>
    <w:rsid w:val="00B2056D"/>
    <w:rsid w:val="00B205AE"/>
    <w:rsid w:val="00B21D73"/>
    <w:rsid w:val="00B22387"/>
    <w:rsid w:val="00B2238A"/>
    <w:rsid w:val="00B226DB"/>
    <w:rsid w:val="00B22837"/>
    <w:rsid w:val="00B22A16"/>
    <w:rsid w:val="00B22DE1"/>
    <w:rsid w:val="00B22EAB"/>
    <w:rsid w:val="00B22FCA"/>
    <w:rsid w:val="00B24138"/>
    <w:rsid w:val="00B24923"/>
    <w:rsid w:val="00B24A92"/>
    <w:rsid w:val="00B24B00"/>
    <w:rsid w:val="00B25191"/>
    <w:rsid w:val="00B25240"/>
    <w:rsid w:val="00B265C7"/>
    <w:rsid w:val="00B26DBC"/>
    <w:rsid w:val="00B30E66"/>
    <w:rsid w:val="00B321FF"/>
    <w:rsid w:val="00B3254E"/>
    <w:rsid w:val="00B32962"/>
    <w:rsid w:val="00B32A0A"/>
    <w:rsid w:val="00B33051"/>
    <w:rsid w:val="00B330B0"/>
    <w:rsid w:val="00B33C52"/>
    <w:rsid w:val="00B352E3"/>
    <w:rsid w:val="00B35360"/>
    <w:rsid w:val="00B3692D"/>
    <w:rsid w:val="00B36FC9"/>
    <w:rsid w:val="00B3706C"/>
    <w:rsid w:val="00B371B2"/>
    <w:rsid w:val="00B410AF"/>
    <w:rsid w:val="00B41C2A"/>
    <w:rsid w:val="00B41CB6"/>
    <w:rsid w:val="00B42ECB"/>
    <w:rsid w:val="00B42FD8"/>
    <w:rsid w:val="00B4534C"/>
    <w:rsid w:val="00B4696F"/>
    <w:rsid w:val="00B47259"/>
    <w:rsid w:val="00B478C0"/>
    <w:rsid w:val="00B51AAE"/>
    <w:rsid w:val="00B521B9"/>
    <w:rsid w:val="00B52C15"/>
    <w:rsid w:val="00B5324C"/>
    <w:rsid w:val="00B54605"/>
    <w:rsid w:val="00B55373"/>
    <w:rsid w:val="00B553C5"/>
    <w:rsid w:val="00B55853"/>
    <w:rsid w:val="00B56D00"/>
    <w:rsid w:val="00B56E0F"/>
    <w:rsid w:val="00B5740C"/>
    <w:rsid w:val="00B57852"/>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66BDD"/>
    <w:rsid w:val="00B706B0"/>
    <w:rsid w:val="00B70A63"/>
    <w:rsid w:val="00B70D2D"/>
    <w:rsid w:val="00B71338"/>
    <w:rsid w:val="00B71361"/>
    <w:rsid w:val="00B72DD6"/>
    <w:rsid w:val="00B74325"/>
    <w:rsid w:val="00B74B4A"/>
    <w:rsid w:val="00B750B5"/>
    <w:rsid w:val="00B75A33"/>
    <w:rsid w:val="00B75DC5"/>
    <w:rsid w:val="00B77445"/>
    <w:rsid w:val="00B80446"/>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901FE"/>
    <w:rsid w:val="00B9051F"/>
    <w:rsid w:val="00B908D4"/>
    <w:rsid w:val="00B91A8E"/>
    <w:rsid w:val="00B91E16"/>
    <w:rsid w:val="00B92405"/>
    <w:rsid w:val="00B92DD9"/>
    <w:rsid w:val="00B931BB"/>
    <w:rsid w:val="00B93386"/>
    <w:rsid w:val="00B93FA9"/>
    <w:rsid w:val="00B94926"/>
    <w:rsid w:val="00B957BD"/>
    <w:rsid w:val="00B95820"/>
    <w:rsid w:val="00B95BC0"/>
    <w:rsid w:val="00B95D50"/>
    <w:rsid w:val="00B95DCD"/>
    <w:rsid w:val="00B97085"/>
    <w:rsid w:val="00B97650"/>
    <w:rsid w:val="00B9799F"/>
    <w:rsid w:val="00BA0963"/>
    <w:rsid w:val="00BA2661"/>
    <w:rsid w:val="00BA281E"/>
    <w:rsid w:val="00BA2F7E"/>
    <w:rsid w:val="00BA34CF"/>
    <w:rsid w:val="00BA37B0"/>
    <w:rsid w:val="00BA4F47"/>
    <w:rsid w:val="00BA5F64"/>
    <w:rsid w:val="00BA7282"/>
    <w:rsid w:val="00BA7605"/>
    <w:rsid w:val="00BA7674"/>
    <w:rsid w:val="00BA7925"/>
    <w:rsid w:val="00BA7A55"/>
    <w:rsid w:val="00BA7EFF"/>
    <w:rsid w:val="00BB0090"/>
    <w:rsid w:val="00BB06C3"/>
    <w:rsid w:val="00BB0C99"/>
    <w:rsid w:val="00BB19CC"/>
    <w:rsid w:val="00BB394D"/>
    <w:rsid w:val="00BB3985"/>
    <w:rsid w:val="00BB3F74"/>
    <w:rsid w:val="00BB4111"/>
    <w:rsid w:val="00BB4547"/>
    <w:rsid w:val="00BB4648"/>
    <w:rsid w:val="00BB46DD"/>
    <w:rsid w:val="00BB4C19"/>
    <w:rsid w:val="00BB5D65"/>
    <w:rsid w:val="00BB61AC"/>
    <w:rsid w:val="00BB672E"/>
    <w:rsid w:val="00BB68B1"/>
    <w:rsid w:val="00BB7920"/>
    <w:rsid w:val="00BC0593"/>
    <w:rsid w:val="00BC095C"/>
    <w:rsid w:val="00BC0C46"/>
    <w:rsid w:val="00BC17A0"/>
    <w:rsid w:val="00BC1CDC"/>
    <w:rsid w:val="00BC1CE3"/>
    <w:rsid w:val="00BC2FA5"/>
    <w:rsid w:val="00BC305D"/>
    <w:rsid w:val="00BC33A7"/>
    <w:rsid w:val="00BC377E"/>
    <w:rsid w:val="00BC4D54"/>
    <w:rsid w:val="00BC4DE4"/>
    <w:rsid w:val="00BC4EA0"/>
    <w:rsid w:val="00BC59FB"/>
    <w:rsid w:val="00BC65AD"/>
    <w:rsid w:val="00BC69C5"/>
    <w:rsid w:val="00BC6F14"/>
    <w:rsid w:val="00BC7F11"/>
    <w:rsid w:val="00BD0149"/>
    <w:rsid w:val="00BD0E12"/>
    <w:rsid w:val="00BD0E95"/>
    <w:rsid w:val="00BD18B6"/>
    <w:rsid w:val="00BD2047"/>
    <w:rsid w:val="00BD23DE"/>
    <w:rsid w:val="00BD23E7"/>
    <w:rsid w:val="00BD5BAA"/>
    <w:rsid w:val="00BD7A9A"/>
    <w:rsid w:val="00BD7B21"/>
    <w:rsid w:val="00BD7DB1"/>
    <w:rsid w:val="00BE0BC2"/>
    <w:rsid w:val="00BE0E44"/>
    <w:rsid w:val="00BE17B3"/>
    <w:rsid w:val="00BE3D82"/>
    <w:rsid w:val="00BE516F"/>
    <w:rsid w:val="00BE534C"/>
    <w:rsid w:val="00BE573D"/>
    <w:rsid w:val="00BE5972"/>
    <w:rsid w:val="00BE6944"/>
    <w:rsid w:val="00BE774A"/>
    <w:rsid w:val="00BE77C3"/>
    <w:rsid w:val="00BE7856"/>
    <w:rsid w:val="00BE7CB3"/>
    <w:rsid w:val="00BF0655"/>
    <w:rsid w:val="00BF17FA"/>
    <w:rsid w:val="00BF29BE"/>
    <w:rsid w:val="00BF2E57"/>
    <w:rsid w:val="00BF3114"/>
    <w:rsid w:val="00BF4178"/>
    <w:rsid w:val="00BF47D3"/>
    <w:rsid w:val="00BF50B6"/>
    <w:rsid w:val="00BF6CDC"/>
    <w:rsid w:val="00C00118"/>
    <w:rsid w:val="00C008C2"/>
    <w:rsid w:val="00C00DC2"/>
    <w:rsid w:val="00C02125"/>
    <w:rsid w:val="00C021D4"/>
    <w:rsid w:val="00C02E10"/>
    <w:rsid w:val="00C036F7"/>
    <w:rsid w:val="00C03E22"/>
    <w:rsid w:val="00C04306"/>
    <w:rsid w:val="00C04AF8"/>
    <w:rsid w:val="00C05308"/>
    <w:rsid w:val="00C0562A"/>
    <w:rsid w:val="00C06178"/>
    <w:rsid w:val="00C06FEE"/>
    <w:rsid w:val="00C10DEF"/>
    <w:rsid w:val="00C11738"/>
    <w:rsid w:val="00C11E3F"/>
    <w:rsid w:val="00C12104"/>
    <w:rsid w:val="00C12450"/>
    <w:rsid w:val="00C127EC"/>
    <w:rsid w:val="00C12DCE"/>
    <w:rsid w:val="00C137FE"/>
    <w:rsid w:val="00C13CE7"/>
    <w:rsid w:val="00C15B72"/>
    <w:rsid w:val="00C17721"/>
    <w:rsid w:val="00C20216"/>
    <w:rsid w:val="00C20223"/>
    <w:rsid w:val="00C20FD0"/>
    <w:rsid w:val="00C213AE"/>
    <w:rsid w:val="00C223C2"/>
    <w:rsid w:val="00C22CE1"/>
    <w:rsid w:val="00C22EFC"/>
    <w:rsid w:val="00C230DA"/>
    <w:rsid w:val="00C230EF"/>
    <w:rsid w:val="00C23967"/>
    <w:rsid w:val="00C2406B"/>
    <w:rsid w:val="00C24136"/>
    <w:rsid w:val="00C241A6"/>
    <w:rsid w:val="00C246A6"/>
    <w:rsid w:val="00C24875"/>
    <w:rsid w:val="00C248BF"/>
    <w:rsid w:val="00C25737"/>
    <w:rsid w:val="00C25FE3"/>
    <w:rsid w:val="00C26506"/>
    <w:rsid w:val="00C26E83"/>
    <w:rsid w:val="00C275AB"/>
    <w:rsid w:val="00C30126"/>
    <w:rsid w:val="00C307AE"/>
    <w:rsid w:val="00C30968"/>
    <w:rsid w:val="00C30A6A"/>
    <w:rsid w:val="00C322D3"/>
    <w:rsid w:val="00C32D61"/>
    <w:rsid w:val="00C33D12"/>
    <w:rsid w:val="00C33E58"/>
    <w:rsid w:val="00C35A56"/>
    <w:rsid w:val="00C36156"/>
    <w:rsid w:val="00C36391"/>
    <w:rsid w:val="00C365C5"/>
    <w:rsid w:val="00C36707"/>
    <w:rsid w:val="00C36A6A"/>
    <w:rsid w:val="00C37700"/>
    <w:rsid w:val="00C40ABB"/>
    <w:rsid w:val="00C41386"/>
    <w:rsid w:val="00C417B3"/>
    <w:rsid w:val="00C42D40"/>
    <w:rsid w:val="00C43337"/>
    <w:rsid w:val="00C43AEF"/>
    <w:rsid w:val="00C440AD"/>
    <w:rsid w:val="00C445D2"/>
    <w:rsid w:val="00C4500D"/>
    <w:rsid w:val="00C45AF0"/>
    <w:rsid w:val="00C468C2"/>
    <w:rsid w:val="00C46AE6"/>
    <w:rsid w:val="00C5076B"/>
    <w:rsid w:val="00C5077A"/>
    <w:rsid w:val="00C508BB"/>
    <w:rsid w:val="00C51CB9"/>
    <w:rsid w:val="00C51D9E"/>
    <w:rsid w:val="00C52283"/>
    <w:rsid w:val="00C52377"/>
    <w:rsid w:val="00C52862"/>
    <w:rsid w:val="00C52CD5"/>
    <w:rsid w:val="00C52E75"/>
    <w:rsid w:val="00C530B9"/>
    <w:rsid w:val="00C5462A"/>
    <w:rsid w:val="00C559AF"/>
    <w:rsid w:val="00C55A0B"/>
    <w:rsid w:val="00C55E50"/>
    <w:rsid w:val="00C570E2"/>
    <w:rsid w:val="00C606F7"/>
    <w:rsid w:val="00C61E79"/>
    <w:rsid w:val="00C62142"/>
    <w:rsid w:val="00C62BA7"/>
    <w:rsid w:val="00C63022"/>
    <w:rsid w:val="00C630B9"/>
    <w:rsid w:val="00C63497"/>
    <w:rsid w:val="00C634AC"/>
    <w:rsid w:val="00C63AA5"/>
    <w:rsid w:val="00C64952"/>
    <w:rsid w:val="00C64F12"/>
    <w:rsid w:val="00C6520E"/>
    <w:rsid w:val="00C666C4"/>
    <w:rsid w:val="00C66D76"/>
    <w:rsid w:val="00C66F87"/>
    <w:rsid w:val="00C67685"/>
    <w:rsid w:val="00C67BB3"/>
    <w:rsid w:val="00C70C5B"/>
    <w:rsid w:val="00C71278"/>
    <w:rsid w:val="00C7192F"/>
    <w:rsid w:val="00C7306C"/>
    <w:rsid w:val="00C732D3"/>
    <w:rsid w:val="00C73AC9"/>
    <w:rsid w:val="00C74498"/>
    <w:rsid w:val="00C746CA"/>
    <w:rsid w:val="00C747E8"/>
    <w:rsid w:val="00C764DD"/>
    <w:rsid w:val="00C768AB"/>
    <w:rsid w:val="00C769D0"/>
    <w:rsid w:val="00C76E56"/>
    <w:rsid w:val="00C76F8F"/>
    <w:rsid w:val="00C77778"/>
    <w:rsid w:val="00C77D93"/>
    <w:rsid w:val="00C80032"/>
    <w:rsid w:val="00C80596"/>
    <w:rsid w:val="00C8132B"/>
    <w:rsid w:val="00C81384"/>
    <w:rsid w:val="00C81824"/>
    <w:rsid w:val="00C8223C"/>
    <w:rsid w:val="00C8298C"/>
    <w:rsid w:val="00C831FF"/>
    <w:rsid w:val="00C847C5"/>
    <w:rsid w:val="00C8585B"/>
    <w:rsid w:val="00C8628C"/>
    <w:rsid w:val="00C86F90"/>
    <w:rsid w:val="00C902A9"/>
    <w:rsid w:val="00C907F8"/>
    <w:rsid w:val="00C91B26"/>
    <w:rsid w:val="00C91C02"/>
    <w:rsid w:val="00C94186"/>
    <w:rsid w:val="00C94243"/>
    <w:rsid w:val="00C94665"/>
    <w:rsid w:val="00C9504B"/>
    <w:rsid w:val="00C968B1"/>
    <w:rsid w:val="00C96E1B"/>
    <w:rsid w:val="00C96E22"/>
    <w:rsid w:val="00C9784B"/>
    <w:rsid w:val="00C97B0B"/>
    <w:rsid w:val="00CA0FC8"/>
    <w:rsid w:val="00CA11E6"/>
    <w:rsid w:val="00CA1CDE"/>
    <w:rsid w:val="00CA1ECA"/>
    <w:rsid w:val="00CA1EEC"/>
    <w:rsid w:val="00CA1F1D"/>
    <w:rsid w:val="00CA25A9"/>
    <w:rsid w:val="00CA276E"/>
    <w:rsid w:val="00CA2F97"/>
    <w:rsid w:val="00CA42FB"/>
    <w:rsid w:val="00CA4E3E"/>
    <w:rsid w:val="00CA53E0"/>
    <w:rsid w:val="00CA5670"/>
    <w:rsid w:val="00CA5DD8"/>
    <w:rsid w:val="00CA6983"/>
    <w:rsid w:val="00CA6FE8"/>
    <w:rsid w:val="00CA73DB"/>
    <w:rsid w:val="00CB072D"/>
    <w:rsid w:val="00CB085B"/>
    <w:rsid w:val="00CB1B67"/>
    <w:rsid w:val="00CB2220"/>
    <w:rsid w:val="00CB24F3"/>
    <w:rsid w:val="00CB2761"/>
    <w:rsid w:val="00CB3AC9"/>
    <w:rsid w:val="00CB4BD7"/>
    <w:rsid w:val="00CB54D0"/>
    <w:rsid w:val="00CB5BF3"/>
    <w:rsid w:val="00CB5C35"/>
    <w:rsid w:val="00CB6DA6"/>
    <w:rsid w:val="00CB7247"/>
    <w:rsid w:val="00CB7C3C"/>
    <w:rsid w:val="00CB7EB3"/>
    <w:rsid w:val="00CC0D13"/>
    <w:rsid w:val="00CC1054"/>
    <w:rsid w:val="00CC126E"/>
    <w:rsid w:val="00CC18FC"/>
    <w:rsid w:val="00CC1A18"/>
    <w:rsid w:val="00CC1C3D"/>
    <w:rsid w:val="00CC256F"/>
    <w:rsid w:val="00CC2624"/>
    <w:rsid w:val="00CC2DC2"/>
    <w:rsid w:val="00CC3847"/>
    <w:rsid w:val="00CC3A98"/>
    <w:rsid w:val="00CC422D"/>
    <w:rsid w:val="00CC4A42"/>
    <w:rsid w:val="00CC4BA9"/>
    <w:rsid w:val="00CC4CB3"/>
    <w:rsid w:val="00CC5173"/>
    <w:rsid w:val="00CC52BC"/>
    <w:rsid w:val="00CC5C35"/>
    <w:rsid w:val="00CC662F"/>
    <w:rsid w:val="00CC68BB"/>
    <w:rsid w:val="00CC7043"/>
    <w:rsid w:val="00CC7E52"/>
    <w:rsid w:val="00CD03AD"/>
    <w:rsid w:val="00CD0F2F"/>
    <w:rsid w:val="00CD18CD"/>
    <w:rsid w:val="00CD25A6"/>
    <w:rsid w:val="00CD282A"/>
    <w:rsid w:val="00CD2BD1"/>
    <w:rsid w:val="00CD3C8B"/>
    <w:rsid w:val="00CD432D"/>
    <w:rsid w:val="00CD4772"/>
    <w:rsid w:val="00CD5418"/>
    <w:rsid w:val="00CD561E"/>
    <w:rsid w:val="00CD5754"/>
    <w:rsid w:val="00CD5A34"/>
    <w:rsid w:val="00CD63B4"/>
    <w:rsid w:val="00CD705D"/>
    <w:rsid w:val="00CD7285"/>
    <w:rsid w:val="00CD7996"/>
    <w:rsid w:val="00CE0F60"/>
    <w:rsid w:val="00CE2462"/>
    <w:rsid w:val="00CE2645"/>
    <w:rsid w:val="00CE2850"/>
    <w:rsid w:val="00CE2C56"/>
    <w:rsid w:val="00CE477E"/>
    <w:rsid w:val="00CE4EC4"/>
    <w:rsid w:val="00CE62CE"/>
    <w:rsid w:val="00CE779E"/>
    <w:rsid w:val="00CF01E1"/>
    <w:rsid w:val="00CF0AD4"/>
    <w:rsid w:val="00CF197C"/>
    <w:rsid w:val="00CF24EB"/>
    <w:rsid w:val="00CF286E"/>
    <w:rsid w:val="00CF2E90"/>
    <w:rsid w:val="00CF3007"/>
    <w:rsid w:val="00CF304C"/>
    <w:rsid w:val="00CF348F"/>
    <w:rsid w:val="00CF3689"/>
    <w:rsid w:val="00CF374F"/>
    <w:rsid w:val="00CF3879"/>
    <w:rsid w:val="00CF416B"/>
    <w:rsid w:val="00CF46F4"/>
    <w:rsid w:val="00CF54C5"/>
    <w:rsid w:val="00CF6795"/>
    <w:rsid w:val="00CF74D0"/>
    <w:rsid w:val="00CF7908"/>
    <w:rsid w:val="00CF79AF"/>
    <w:rsid w:val="00D00A83"/>
    <w:rsid w:val="00D00BBF"/>
    <w:rsid w:val="00D0180A"/>
    <w:rsid w:val="00D01926"/>
    <w:rsid w:val="00D019A3"/>
    <w:rsid w:val="00D026B3"/>
    <w:rsid w:val="00D0322B"/>
    <w:rsid w:val="00D0660F"/>
    <w:rsid w:val="00D07787"/>
    <w:rsid w:val="00D0793B"/>
    <w:rsid w:val="00D07FA2"/>
    <w:rsid w:val="00D10142"/>
    <w:rsid w:val="00D101CA"/>
    <w:rsid w:val="00D107BB"/>
    <w:rsid w:val="00D10CAC"/>
    <w:rsid w:val="00D11F34"/>
    <w:rsid w:val="00D1221F"/>
    <w:rsid w:val="00D1247B"/>
    <w:rsid w:val="00D12E7C"/>
    <w:rsid w:val="00D14635"/>
    <w:rsid w:val="00D148A9"/>
    <w:rsid w:val="00D14BBF"/>
    <w:rsid w:val="00D151E2"/>
    <w:rsid w:val="00D152EC"/>
    <w:rsid w:val="00D15716"/>
    <w:rsid w:val="00D1575F"/>
    <w:rsid w:val="00D15EAC"/>
    <w:rsid w:val="00D1600A"/>
    <w:rsid w:val="00D16CDE"/>
    <w:rsid w:val="00D16DBB"/>
    <w:rsid w:val="00D17BE1"/>
    <w:rsid w:val="00D201EE"/>
    <w:rsid w:val="00D2244E"/>
    <w:rsid w:val="00D226F5"/>
    <w:rsid w:val="00D237BA"/>
    <w:rsid w:val="00D24001"/>
    <w:rsid w:val="00D24CC5"/>
    <w:rsid w:val="00D26381"/>
    <w:rsid w:val="00D263A6"/>
    <w:rsid w:val="00D2745F"/>
    <w:rsid w:val="00D27E60"/>
    <w:rsid w:val="00D27F4A"/>
    <w:rsid w:val="00D31145"/>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DA6"/>
    <w:rsid w:val="00D45669"/>
    <w:rsid w:val="00D45B08"/>
    <w:rsid w:val="00D45DF3"/>
    <w:rsid w:val="00D460F6"/>
    <w:rsid w:val="00D46985"/>
    <w:rsid w:val="00D46DCC"/>
    <w:rsid w:val="00D46F8D"/>
    <w:rsid w:val="00D472F7"/>
    <w:rsid w:val="00D525CC"/>
    <w:rsid w:val="00D5270C"/>
    <w:rsid w:val="00D52749"/>
    <w:rsid w:val="00D52A37"/>
    <w:rsid w:val="00D52EB6"/>
    <w:rsid w:val="00D530CD"/>
    <w:rsid w:val="00D5395B"/>
    <w:rsid w:val="00D53E4D"/>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B58"/>
    <w:rsid w:val="00D625D6"/>
    <w:rsid w:val="00D638EE"/>
    <w:rsid w:val="00D63A3D"/>
    <w:rsid w:val="00D64421"/>
    <w:rsid w:val="00D64FE8"/>
    <w:rsid w:val="00D65F37"/>
    <w:rsid w:val="00D66473"/>
    <w:rsid w:val="00D66F03"/>
    <w:rsid w:val="00D673D1"/>
    <w:rsid w:val="00D674F6"/>
    <w:rsid w:val="00D71A54"/>
    <w:rsid w:val="00D71FDE"/>
    <w:rsid w:val="00D726C9"/>
    <w:rsid w:val="00D72E1D"/>
    <w:rsid w:val="00D73854"/>
    <w:rsid w:val="00D73932"/>
    <w:rsid w:val="00D73995"/>
    <w:rsid w:val="00D74C53"/>
    <w:rsid w:val="00D7533D"/>
    <w:rsid w:val="00D75D9B"/>
    <w:rsid w:val="00D761A9"/>
    <w:rsid w:val="00D76AC2"/>
    <w:rsid w:val="00D76C8D"/>
    <w:rsid w:val="00D77655"/>
    <w:rsid w:val="00D80BA7"/>
    <w:rsid w:val="00D81B8E"/>
    <w:rsid w:val="00D82DC8"/>
    <w:rsid w:val="00D8362F"/>
    <w:rsid w:val="00D83886"/>
    <w:rsid w:val="00D84B1B"/>
    <w:rsid w:val="00D84DFE"/>
    <w:rsid w:val="00D85938"/>
    <w:rsid w:val="00D85AC4"/>
    <w:rsid w:val="00D86168"/>
    <w:rsid w:val="00D86368"/>
    <w:rsid w:val="00D86EEC"/>
    <w:rsid w:val="00D875D7"/>
    <w:rsid w:val="00D878A8"/>
    <w:rsid w:val="00D87ED4"/>
    <w:rsid w:val="00D902D2"/>
    <w:rsid w:val="00D90A48"/>
    <w:rsid w:val="00D92C81"/>
    <w:rsid w:val="00D938A2"/>
    <w:rsid w:val="00D94CEB"/>
    <w:rsid w:val="00D962CC"/>
    <w:rsid w:val="00D96412"/>
    <w:rsid w:val="00D96743"/>
    <w:rsid w:val="00D972BF"/>
    <w:rsid w:val="00D97C72"/>
    <w:rsid w:val="00DA1A09"/>
    <w:rsid w:val="00DA2107"/>
    <w:rsid w:val="00DA32D7"/>
    <w:rsid w:val="00DA32DC"/>
    <w:rsid w:val="00DA3464"/>
    <w:rsid w:val="00DA37A3"/>
    <w:rsid w:val="00DA3EA0"/>
    <w:rsid w:val="00DA4A3D"/>
    <w:rsid w:val="00DA4DED"/>
    <w:rsid w:val="00DA4F90"/>
    <w:rsid w:val="00DA632E"/>
    <w:rsid w:val="00DA6B6C"/>
    <w:rsid w:val="00DA6D85"/>
    <w:rsid w:val="00DB1786"/>
    <w:rsid w:val="00DB3594"/>
    <w:rsid w:val="00DB3B4E"/>
    <w:rsid w:val="00DB3DCB"/>
    <w:rsid w:val="00DB66E5"/>
    <w:rsid w:val="00DB6DAC"/>
    <w:rsid w:val="00DC00B3"/>
    <w:rsid w:val="00DC08B7"/>
    <w:rsid w:val="00DC13C7"/>
    <w:rsid w:val="00DC1B62"/>
    <w:rsid w:val="00DC227A"/>
    <w:rsid w:val="00DC3480"/>
    <w:rsid w:val="00DC4C29"/>
    <w:rsid w:val="00DC4DB2"/>
    <w:rsid w:val="00DC4EE4"/>
    <w:rsid w:val="00DC4F06"/>
    <w:rsid w:val="00DC61E4"/>
    <w:rsid w:val="00DC6EA1"/>
    <w:rsid w:val="00DC7589"/>
    <w:rsid w:val="00DD096F"/>
    <w:rsid w:val="00DD0FFA"/>
    <w:rsid w:val="00DD1A27"/>
    <w:rsid w:val="00DD1B0D"/>
    <w:rsid w:val="00DD1E9B"/>
    <w:rsid w:val="00DD2737"/>
    <w:rsid w:val="00DD2A4C"/>
    <w:rsid w:val="00DD420C"/>
    <w:rsid w:val="00DD517C"/>
    <w:rsid w:val="00DD5269"/>
    <w:rsid w:val="00DD596B"/>
    <w:rsid w:val="00DD6201"/>
    <w:rsid w:val="00DD6596"/>
    <w:rsid w:val="00DD661B"/>
    <w:rsid w:val="00DD796A"/>
    <w:rsid w:val="00DD7E14"/>
    <w:rsid w:val="00DD7E36"/>
    <w:rsid w:val="00DE033D"/>
    <w:rsid w:val="00DE094F"/>
    <w:rsid w:val="00DE0AD7"/>
    <w:rsid w:val="00DE38C9"/>
    <w:rsid w:val="00DE3DCD"/>
    <w:rsid w:val="00DE414C"/>
    <w:rsid w:val="00DE4B92"/>
    <w:rsid w:val="00DE657F"/>
    <w:rsid w:val="00DE7678"/>
    <w:rsid w:val="00DF02D7"/>
    <w:rsid w:val="00DF0348"/>
    <w:rsid w:val="00DF08AE"/>
    <w:rsid w:val="00DF0AB0"/>
    <w:rsid w:val="00DF1122"/>
    <w:rsid w:val="00DF1821"/>
    <w:rsid w:val="00DF1A0B"/>
    <w:rsid w:val="00DF1ABD"/>
    <w:rsid w:val="00DF45E7"/>
    <w:rsid w:val="00E01211"/>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6D8"/>
    <w:rsid w:val="00E13785"/>
    <w:rsid w:val="00E13F09"/>
    <w:rsid w:val="00E141B4"/>
    <w:rsid w:val="00E1477C"/>
    <w:rsid w:val="00E1562F"/>
    <w:rsid w:val="00E15720"/>
    <w:rsid w:val="00E15FF1"/>
    <w:rsid w:val="00E16ED7"/>
    <w:rsid w:val="00E1752C"/>
    <w:rsid w:val="00E1754C"/>
    <w:rsid w:val="00E17890"/>
    <w:rsid w:val="00E17B26"/>
    <w:rsid w:val="00E2050E"/>
    <w:rsid w:val="00E205F6"/>
    <w:rsid w:val="00E2103F"/>
    <w:rsid w:val="00E234EF"/>
    <w:rsid w:val="00E23982"/>
    <w:rsid w:val="00E24FEE"/>
    <w:rsid w:val="00E25D44"/>
    <w:rsid w:val="00E25E7E"/>
    <w:rsid w:val="00E26260"/>
    <w:rsid w:val="00E26B57"/>
    <w:rsid w:val="00E27B83"/>
    <w:rsid w:val="00E3174A"/>
    <w:rsid w:val="00E31ABC"/>
    <w:rsid w:val="00E3330C"/>
    <w:rsid w:val="00E33716"/>
    <w:rsid w:val="00E3449B"/>
    <w:rsid w:val="00E37AA8"/>
    <w:rsid w:val="00E37E6C"/>
    <w:rsid w:val="00E40A4A"/>
    <w:rsid w:val="00E4235A"/>
    <w:rsid w:val="00E4304B"/>
    <w:rsid w:val="00E435B2"/>
    <w:rsid w:val="00E43FB3"/>
    <w:rsid w:val="00E448FD"/>
    <w:rsid w:val="00E45216"/>
    <w:rsid w:val="00E455FD"/>
    <w:rsid w:val="00E457FB"/>
    <w:rsid w:val="00E45B39"/>
    <w:rsid w:val="00E46137"/>
    <w:rsid w:val="00E46BFB"/>
    <w:rsid w:val="00E473B8"/>
    <w:rsid w:val="00E478D8"/>
    <w:rsid w:val="00E51D62"/>
    <w:rsid w:val="00E5209A"/>
    <w:rsid w:val="00E5310E"/>
    <w:rsid w:val="00E531C9"/>
    <w:rsid w:val="00E538CE"/>
    <w:rsid w:val="00E53BEE"/>
    <w:rsid w:val="00E5466D"/>
    <w:rsid w:val="00E56A64"/>
    <w:rsid w:val="00E56C5C"/>
    <w:rsid w:val="00E60152"/>
    <w:rsid w:val="00E604A5"/>
    <w:rsid w:val="00E60C5A"/>
    <w:rsid w:val="00E6111F"/>
    <w:rsid w:val="00E6214F"/>
    <w:rsid w:val="00E623FB"/>
    <w:rsid w:val="00E625F1"/>
    <w:rsid w:val="00E637E2"/>
    <w:rsid w:val="00E6450F"/>
    <w:rsid w:val="00E65283"/>
    <w:rsid w:val="00E653AE"/>
    <w:rsid w:val="00E6577A"/>
    <w:rsid w:val="00E66F74"/>
    <w:rsid w:val="00E7009A"/>
    <w:rsid w:val="00E70118"/>
    <w:rsid w:val="00E70502"/>
    <w:rsid w:val="00E7080A"/>
    <w:rsid w:val="00E70D40"/>
    <w:rsid w:val="00E70F62"/>
    <w:rsid w:val="00E71737"/>
    <w:rsid w:val="00E71FAA"/>
    <w:rsid w:val="00E723E8"/>
    <w:rsid w:val="00E72779"/>
    <w:rsid w:val="00E73D85"/>
    <w:rsid w:val="00E744BD"/>
    <w:rsid w:val="00E7582C"/>
    <w:rsid w:val="00E75E29"/>
    <w:rsid w:val="00E766EA"/>
    <w:rsid w:val="00E76AA8"/>
    <w:rsid w:val="00E7753A"/>
    <w:rsid w:val="00E776FE"/>
    <w:rsid w:val="00E7773A"/>
    <w:rsid w:val="00E8056E"/>
    <w:rsid w:val="00E80E60"/>
    <w:rsid w:val="00E812F7"/>
    <w:rsid w:val="00E81EE1"/>
    <w:rsid w:val="00E83DFB"/>
    <w:rsid w:val="00E84F79"/>
    <w:rsid w:val="00E866C6"/>
    <w:rsid w:val="00E901B3"/>
    <w:rsid w:val="00E918E1"/>
    <w:rsid w:val="00E91B9A"/>
    <w:rsid w:val="00E924AC"/>
    <w:rsid w:val="00E927C0"/>
    <w:rsid w:val="00E932FA"/>
    <w:rsid w:val="00E9449F"/>
    <w:rsid w:val="00E962AE"/>
    <w:rsid w:val="00E97B58"/>
    <w:rsid w:val="00E97BA9"/>
    <w:rsid w:val="00EA0040"/>
    <w:rsid w:val="00EA0741"/>
    <w:rsid w:val="00EA1064"/>
    <w:rsid w:val="00EA10D3"/>
    <w:rsid w:val="00EA133E"/>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8BE"/>
    <w:rsid w:val="00EA69B5"/>
    <w:rsid w:val="00EA73D8"/>
    <w:rsid w:val="00EA76D5"/>
    <w:rsid w:val="00EA7B8B"/>
    <w:rsid w:val="00EB248C"/>
    <w:rsid w:val="00EB2862"/>
    <w:rsid w:val="00EB2C8B"/>
    <w:rsid w:val="00EB2E93"/>
    <w:rsid w:val="00EB324E"/>
    <w:rsid w:val="00EB37DB"/>
    <w:rsid w:val="00EB4584"/>
    <w:rsid w:val="00EB50AE"/>
    <w:rsid w:val="00EB51C2"/>
    <w:rsid w:val="00EB5BC3"/>
    <w:rsid w:val="00EB5DE2"/>
    <w:rsid w:val="00EB6132"/>
    <w:rsid w:val="00EB62E7"/>
    <w:rsid w:val="00EB635E"/>
    <w:rsid w:val="00EB6B3F"/>
    <w:rsid w:val="00EB6F44"/>
    <w:rsid w:val="00EC0307"/>
    <w:rsid w:val="00EC0B06"/>
    <w:rsid w:val="00EC0DC2"/>
    <w:rsid w:val="00EC0EF4"/>
    <w:rsid w:val="00EC1704"/>
    <w:rsid w:val="00EC1DDD"/>
    <w:rsid w:val="00EC1E44"/>
    <w:rsid w:val="00EC2139"/>
    <w:rsid w:val="00EC250D"/>
    <w:rsid w:val="00EC2591"/>
    <w:rsid w:val="00EC29C3"/>
    <w:rsid w:val="00EC2E26"/>
    <w:rsid w:val="00EC3EF3"/>
    <w:rsid w:val="00EC3F92"/>
    <w:rsid w:val="00EC4AD2"/>
    <w:rsid w:val="00EC774B"/>
    <w:rsid w:val="00EC79B1"/>
    <w:rsid w:val="00ED0DB0"/>
    <w:rsid w:val="00ED0EAB"/>
    <w:rsid w:val="00ED14A7"/>
    <w:rsid w:val="00ED15CB"/>
    <w:rsid w:val="00ED281C"/>
    <w:rsid w:val="00ED2938"/>
    <w:rsid w:val="00ED392C"/>
    <w:rsid w:val="00ED3A1A"/>
    <w:rsid w:val="00ED3A5C"/>
    <w:rsid w:val="00ED45A6"/>
    <w:rsid w:val="00ED56F1"/>
    <w:rsid w:val="00ED62BD"/>
    <w:rsid w:val="00ED6DEE"/>
    <w:rsid w:val="00ED6FF9"/>
    <w:rsid w:val="00ED74D9"/>
    <w:rsid w:val="00ED7EDB"/>
    <w:rsid w:val="00EE0BCF"/>
    <w:rsid w:val="00EE111D"/>
    <w:rsid w:val="00EE1CDA"/>
    <w:rsid w:val="00EE236A"/>
    <w:rsid w:val="00EE304F"/>
    <w:rsid w:val="00EE3AAC"/>
    <w:rsid w:val="00EE62DF"/>
    <w:rsid w:val="00EE62E2"/>
    <w:rsid w:val="00EE6819"/>
    <w:rsid w:val="00EE699D"/>
    <w:rsid w:val="00EE7030"/>
    <w:rsid w:val="00EE7957"/>
    <w:rsid w:val="00EE7985"/>
    <w:rsid w:val="00EE7BF3"/>
    <w:rsid w:val="00EF02AA"/>
    <w:rsid w:val="00EF04F1"/>
    <w:rsid w:val="00EF05BC"/>
    <w:rsid w:val="00EF1A58"/>
    <w:rsid w:val="00EF30B1"/>
    <w:rsid w:val="00EF312B"/>
    <w:rsid w:val="00EF35FB"/>
    <w:rsid w:val="00EF3DDA"/>
    <w:rsid w:val="00EF4E0B"/>
    <w:rsid w:val="00EF4EE9"/>
    <w:rsid w:val="00EF5394"/>
    <w:rsid w:val="00EF604D"/>
    <w:rsid w:val="00EF687E"/>
    <w:rsid w:val="00EF6BCD"/>
    <w:rsid w:val="00EF6CDA"/>
    <w:rsid w:val="00EF6CE9"/>
    <w:rsid w:val="00EF6E2C"/>
    <w:rsid w:val="00EF6FB1"/>
    <w:rsid w:val="00EF7125"/>
    <w:rsid w:val="00EF744C"/>
    <w:rsid w:val="00EF7CDD"/>
    <w:rsid w:val="00F0033F"/>
    <w:rsid w:val="00F00531"/>
    <w:rsid w:val="00F00EBA"/>
    <w:rsid w:val="00F00F4D"/>
    <w:rsid w:val="00F02848"/>
    <w:rsid w:val="00F03E52"/>
    <w:rsid w:val="00F045DC"/>
    <w:rsid w:val="00F04902"/>
    <w:rsid w:val="00F04F2D"/>
    <w:rsid w:val="00F0530E"/>
    <w:rsid w:val="00F054D5"/>
    <w:rsid w:val="00F07275"/>
    <w:rsid w:val="00F11EDB"/>
    <w:rsid w:val="00F120BF"/>
    <w:rsid w:val="00F12BD1"/>
    <w:rsid w:val="00F12E1B"/>
    <w:rsid w:val="00F139E9"/>
    <w:rsid w:val="00F144A8"/>
    <w:rsid w:val="00F145F6"/>
    <w:rsid w:val="00F1461E"/>
    <w:rsid w:val="00F14A18"/>
    <w:rsid w:val="00F14A9E"/>
    <w:rsid w:val="00F14E81"/>
    <w:rsid w:val="00F14E9F"/>
    <w:rsid w:val="00F14F2D"/>
    <w:rsid w:val="00F162B9"/>
    <w:rsid w:val="00F16D42"/>
    <w:rsid w:val="00F210E0"/>
    <w:rsid w:val="00F21265"/>
    <w:rsid w:val="00F221D6"/>
    <w:rsid w:val="00F23280"/>
    <w:rsid w:val="00F23281"/>
    <w:rsid w:val="00F23F1B"/>
    <w:rsid w:val="00F248CB"/>
    <w:rsid w:val="00F250DF"/>
    <w:rsid w:val="00F25597"/>
    <w:rsid w:val="00F25825"/>
    <w:rsid w:val="00F267F0"/>
    <w:rsid w:val="00F27309"/>
    <w:rsid w:val="00F27B9B"/>
    <w:rsid w:val="00F30967"/>
    <w:rsid w:val="00F30DFC"/>
    <w:rsid w:val="00F30E53"/>
    <w:rsid w:val="00F310E0"/>
    <w:rsid w:val="00F311BE"/>
    <w:rsid w:val="00F31283"/>
    <w:rsid w:val="00F31A08"/>
    <w:rsid w:val="00F31D45"/>
    <w:rsid w:val="00F3395A"/>
    <w:rsid w:val="00F341D3"/>
    <w:rsid w:val="00F344AA"/>
    <w:rsid w:val="00F35ABF"/>
    <w:rsid w:val="00F3624B"/>
    <w:rsid w:val="00F36586"/>
    <w:rsid w:val="00F371C0"/>
    <w:rsid w:val="00F3761F"/>
    <w:rsid w:val="00F3784F"/>
    <w:rsid w:val="00F37868"/>
    <w:rsid w:val="00F37CC7"/>
    <w:rsid w:val="00F37D6C"/>
    <w:rsid w:val="00F40B5F"/>
    <w:rsid w:val="00F412D0"/>
    <w:rsid w:val="00F4231D"/>
    <w:rsid w:val="00F42563"/>
    <w:rsid w:val="00F4268D"/>
    <w:rsid w:val="00F43435"/>
    <w:rsid w:val="00F43B31"/>
    <w:rsid w:val="00F44EE6"/>
    <w:rsid w:val="00F46C79"/>
    <w:rsid w:val="00F46D33"/>
    <w:rsid w:val="00F46E37"/>
    <w:rsid w:val="00F50B27"/>
    <w:rsid w:val="00F51513"/>
    <w:rsid w:val="00F51E26"/>
    <w:rsid w:val="00F5218B"/>
    <w:rsid w:val="00F52913"/>
    <w:rsid w:val="00F52ABB"/>
    <w:rsid w:val="00F52E49"/>
    <w:rsid w:val="00F53418"/>
    <w:rsid w:val="00F53ADC"/>
    <w:rsid w:val="00F53EBF"/>
    <w:rsid w:val="00F53FE9"/>
    <w:rsid w:val="00F54554"/>
    <w:rsid w:val="00F55F1A"/>
    <w:rsid w:val="00F57539"/>
    <w:rsid w:val="00F57B48"/>
    <w:rsid w:val="00F60205"/>
    <w:rsid w:val="00F6022C"/>
    <w:rsid w:val="00F6122C"/>
    <w:rsid w:val="00F61F6E"/>
    <w:rsid w:val="00F6247F"/>
    <w:rsid w:val="00F63A7F"/>
    <w:rsid w:val="00F64060"/>
    <w:rsid w:val="00F642F1"/>
    <w:rsid w:val="00F661FD"/>
    <w:rsid w:val="00F66F08"/>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265"/>
    <w:rsid w:val="00F775A9"/>
    <w:rsid w:val="00F77650"/>
    <w:rsid w:val="00F77881"/>
    <w:rsid w:val="00F80301"/>
    <w:rsid w:val="00F8068D"/>
    <w:rsid w:val="00F80FFF"/>
    <w:rsid w:val="00F81302"/>
    <w:rsid w:val="00F81B5D"/>
    <w:rsid w:val="00F828E3"/>
    <w:rsid w:val="00F82D45"/>
    <w:rsid w:val="00F832FB"/>
    <w:rsid w:val="00F83B2E"/>
    <w:rsid w:val="00F8404B"/>
    <w:rsid w:val="00F85994"/>
    <w:rsid w:val="00F85BCC"/>
    <w:rsid w:val="00F869A0"/>
    <w:rsid w:val="00F87529"/>
    <w:rsid w:val="00F87D04"/>
    <w:rsid w:val="00F922BB"/>
    <w:rsid w:val="00F928C3"/>
    <w:rsid w:val="00F9312C"/>
    <w:rsid w:val="00F93488"/>
    <w:rsid w:val="00F93610"/>
    <w:rsid w:val="00F93FB2"/>
    <w:rsid w:val="00F95060"/>
    <w:rsid w:val="00F95ED1"/>
    <w:rsid w:val="00F961FD"/>
    <w:rsid w:val="00F96685"/>
    <w:rsid w:val="00F971F3"/>
    <w:rsid w:val="00FA0341"/>
    <w:rsid w:val="00FA0B34"/>
    <w:rsid w:val="00FA140F"/>
    <w:rsid w:val="00FA14AF"/>
    <w:rsid w:val="00FA1543"/>
    <w:rsid w:val="00FA17DB"/>
    <w:rsid w:val="00FA1DC9"/>
    <w:rsid w:val="00FA24F7"/>
    <w:rsid w:val="00FA30A2"/>
    <w:rsid w:val="00FA5A55"/>
    <w:rsid w:val="00FA61A5"/>
    <w:rsid w:val="00FA7A24"/>
    <w:rsid w:val="00FB0056"/>
    <w:rsid w:val="00FB0D43"/>
    <w:rsid w:val="00FB0F21"/>
    <w:rsid w:val="00FB16B9"/>
    <w:rsid w:val="00FB1A58"/>
    <w:rsid w:val="00FB23F1"/>
    <w:rsid w:val="00FB347C"/>
    <w:rsid w:val="00FB3F20"/>
    <w:rsid w:val="00FB4BAD"/>
    <w:rsid w:val="00FB4EDD"/>
    <w:rsid w:val="00FB5F3E"/>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E5A"/>
    <w:rsid w:val="00FC782A"/>
    <w:rsid w:val="00FD080E"/>
    <w:rsid w:val="00FD08BB"/>
    <w:rsid w:val="00FD1465"/>
    <w:rsid w:val="00FD1A71"/>
    <w:rsid w:val="00FD3253"/>
    <w:rsid w:val="00FD354D"/>
    <w:rsid w:val="00FD3F31"/>
    <w:rsid w:val="00FD43BB"/>
    <w:rsid w:val="00FD4CB2"/>
    <w:rsid w:val="00FD5808"/>
    <w:rsid w:val="00FD5881"/>
    <w:rsid w:val="00FD65B6"/>
    <w:rsid w:val="00FD75CB"/>
    <w:rsid w:val="00FD7660"/>
    <w:rsid w:val="00FD7812"/>
    <w:rsid w:val="00FD7845"/>
    <w:rsid w:val="00FE08D8"/>
    <w:rsid w:val="00FE0A2D"/>
    <w:rsid w:val="00FE0A81"/>
    <w:rsid w:val="00FE1208"/>
    <w:rsid w:val="00FE291F"/>
    <w:rsid w:val="00FE2B1D"/>
    <w:rsid w:val="00FE2C1F"/>
    <w:rsid w:val="00FE2C28"/>
    <w:rsid w:val="00FE2F37"/>
    <w:rsid w:val="00FE39A6"/>
    <w:rsid w:val="00FE410C"/>
    <w:rsid w:val="00FE42AB"/>
    <w:rsid w:val="00FE452D"/>
    <w:rsid w:val="00FE4B24"/>
    <w:rsid w:val="00FE61FE"/>
    <w:rsid w:val="00FE6AE6"/>
    <w:rsid w:val="00FE6C94"/>
    <w:rsid w:val="00FE7144"/>
    <w:rsid w:val="00FE7811"/>
    <w:rsid w:val="00FE7B80"/>
    <w:rsid w:val="00FE7E7F"/>
    <w:rsid w:val="00FF0405"/>
    <w:rsid w:val="00FF24CB"/>
    <w:rsid w:val="00FF2FDE"/>
    <w:rsid w:val="00FF3294"/>
    <w:rsid w:val="00FF4069"/>
    <w:rsid w:val="00FF4255"/>
    <w:rsid w:val="00FF45B1"/>
    <w:rsid w:val="00FF4A80"/>
    <w:rsid w:val="00FF553A"/>
    <w:rsid w:val="00FF5C47"/>
    <w:rsid w:val="00FF60A8"/>
    <w:rsid w:val="00FF66AB"/>
    <w:rsid w:val="00FF73F2"/>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A9E"/>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numbering" w:customStyle="1" w:styleId="WWNum1">
    <w:name w:val="WWNum1"/>
    <w:basedOn w:val="Bezlisty"/>
    <w:rsid w:val="00BF2E57"/>
    <w:pPr>
      <w:numPr>
        <w:numId w:val="94"/>
      </w:numPr>
    </w:pPr>
  </w:style>
  <w:style w:type="table" w:customStyle="1" w:styleId="Tabelasiatki5ciemnaakcent11">
    <w:name w:val="Tabela siatki 5 — ciemna — akcent 11"/>
    <w:basedOn w:val="Standardowy"/>
    <w:uiPriority w:val="50"/>
    <w:rsid w:val="00BF2E57"/>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iatki4akcent11">
    <w:name w:val="Tabela siatki 4 — akcent 11"/>
    <w:basedOn w:val="Standardowy"/>
    <w:uiPriority w:val="49"/>
    <w:rsid w:val="00BF2E57"/>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uiPriority w:val="49"/>
    <w:rsid w:val="00BF2E57"/>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3CBD5A742C28424DA5172AD252E32316">
    <w:name w:val="3CBD5A742C28424DA5172AD252E32316"/>
    <w:rsid w:val="00BF2E57"/>
    <w:pPr>
      <w:spacing w:after="200" w:line="276" w:lineRule="auto"/>
    </w:pPr>
    <w:rPr>
      <w:rFonts w:asciiTheme="minorHAnsi" w:eastAsiaTheme="minorEastAsia" w:hAnsiTheme="minorHAnsi" w:cstheme="minorBidi"/>
      <w:sz w:val="22"/>
      <w:szCs w:val="22"/>
    </w:rPr>
  </w:style>
  <w:style w:type="character" w:customStyle="1" w:styleId="e24kjd">
    <w:name w:val="e24kjd"/>
    <w:basedOn w:val="Domylnaczcionkaakapitu"/>
    <w:rsid w:val="00BF2E57"/>
  </w:style>
  <w:style w:type="paragraph" w:customStyle="1" w:styleId="Nagwekistopka">
    <w:name w:val="Nagłówek i stopka"/>
    <w:rsid w:val="00BF2E5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Zaimportowanystyl1">
    <w:name w:val="Zaimportowany styl 1"/>
    <w:rsid w:val="00BF2E57"/>
    <w:pPr>
      <w:numPr>
        <w:numId w:val="77"/>
      </w:numPr>
    </w:pPr>
  </w:style>
  <w:style w:type="numbering" w:customStyle="1" w:styleId="Zaimportowanystyl2">
    <w:name w:val="Zaimportowany styl 2"/>
    <w:rsid w:val="00BF2E57"/>
    <w:pPr>
      <w:numPr>
        <w:numId w:val="78"/>
      </w:numPr>
    </w:pPr>
  </w:style>
  <w:style w:type="numbering" w:customStyle="1" w:styleId="Zaimportowanystyl3">
    <w:name w:val="Zaimportowany styl 3"/>
    <w:rsid w:val="00BF2E57"/>
    <w:pPr>
      <w:numPr>
        <w:numId w:val="79"/>
      </w:numPr>
    </w:pPr>
  </w:style>
  <w:style w:type="numbering" w:customStyle="1" w:styleId="Zaimportowanystyl4">
    <w:name w:val="Zaimportowany styl 4"/>
    <w:rsid w:val="00BF2E57"/>
    <w:pPr>
      <w:numPr>
        <w:numId w:val="80"/>
      </w:numPr>
    </w:pPr>
  </w:style>
  <w:style w:type="numbering" w:customStyle="1" w:styleId="Zaimportowanystyl5">
    <w:name w:val="Zaimportowany styl 5"/>
    <w:rsid w:val="00BF2E57"/>
    <w:pPr>
      <w:numPr>
        <w:numId w:val="8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A9E"/>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numbering" w:customStyle="1" w:styleId="WWNum1">
    <w:name w:val="WWNum1"/>
    <w:basedOn w:val="Bezlisty"/>
    <w:rsid w:val="00BF2E57"/>
    <w:pPr>
      <w:numPr>
        <w:numId w:val="94"/>
      </w:numPr>
    </w:pPr>
  </w:style>
  <w:style w:type="table" w:customStyle="1" w:styleId="Tabelasiatki5ciemnaakcent11">
    <w:name w:val="Tabela siatki 5 — ciemna — akcent 11"/>
    <w:basedOn w:val="Standardowy"/>
    <w:uiPriority w:val="50"/>
    <w:rsid w:val="00BF2E57"/>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iatki4akcent11">
    <w:name w:val="Tabela siatki 4 — akcent 11"/>
    <w:basedOn w:val="Standardowy"/>
    <w:uiPriority w:val="49"/>
    <w:rsid w:val="00BF2E57"/>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uiPriority w:val="49"/>
    <w:rsid w:val="00BF2E57"/>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3CBD5A742C28424DA5172AD252E32316">
    <w:name w:val="3CBD5A742C28424DA5172AD252E32316"/>
    <w:rsid w:val="00BF2E57"/>
    <w:pPr>
      <w:spacing w:after="200" w:line="276" w:lineRule="auto"/>
    </w:pPr>
    <w:rPr>
      <w:rFonts w:asciiTheme="minorHAnsi" w:eastAsiaTheme="minorEastAsia" w:hAnsiTheme="minorHAnsi" w:cstheme="minorBidi"/>
      <w:sz w:val="22"/>
      <w:szCs w:val="22"/>
    </w:rPr>
  </w:style>
  <w:style w:type="character" w:customStyle="1" w:styleId="e24kjd">
    <w:name w:val="e24kjd"/>
    <w:basedOn w:val="Domylnaczcionkaakapitu"/>
    <w:rsid w:val="00BF2E57"/>
  </w:style>
  <w:style w:type="paragraph" w:customStyle="1" w:styleId="Nagwekistopka">
    <w:name w:val="Nagłówek i stopka"/>
    <w:rsid w:val="00BF2E5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Zaimportowanystyl1">
    <w:name w:val="Zaimportowany styl 1"/>
    <w:rsid w:val="00BF2E57"/>
    <w:pPr>
      <w:numPr>
        <w:numId w:val="77"/>
      </w:numPr>
    </w:pPr>
  </w:style>
  <w:style w:type="numbering" w:customStyle="1" w:styleId="Zaimportowanystyl2">
    <w:name w:val="Zaimportowany styl 2"/>
    <w:rsid w:val="00BF2E57"/>
    <w:pPr>
      <w:numPr>
        <w:numId w:val="78"/>
      </w:numPr>
    </w:pPr>
  </w:style>
  <w:style w:type="numbering" w:customStyle="1" w:styleId="Zaimportowanystyl3">
    <w:name w:val="Zaimportowany styl 3"/>
    <w:rsid w:val="00BF2E57"/>
    <w:pPr>
      <w:numPr>
        <w:numId w:val="79"/>
      </w:numPr>
    </w:pPr>
  </w:style>
  <w:style w:type="numbering" w:customStyle="1" w:styleId="Zaimportowanystyl4">
    <w:name w:val="Zaimportowany styl 4"/>
    <w:rsid w:val="00BF2E57"/>
    <w:pPr>
      <w:numPr>
        <w:numId w:val="80"/>
      </w:numPr>
    </w:pPr>
  </w:style>
  <w:style w:type="numbering" w:customStyle="1" w:styleId="Zaimportowanystyl5">
    <w:name w:val="Zaimportowany styl 5"/>
    <w:rsid w:val="00BF2E57"/>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ibgmazovia.pl" TargetMode="External"/><Relationship Id="rId18" Type="http://schemas.openxmlformats.org/officeDocument/2006/relationships/hyperlink" Target="mailto:m.kocot@igbmazovia.pl" TargetMode="External"/><Relationship Id="rId26" Type="http://schemas.openxmlformats.org/officeDocument/2006/relationships/hyperlink" Target="mailto:sekretariat@igbmazovia.pl%20%20%20" TargetMode="External"/><Relationship Id="rId3" Type="http://schemas.openxmlformats.org/officeDocument/2006/relationships/styles" Target="styles.xml"/><Relationship Id="rId21" Type="http://schemas.openxmlformats.org/officeDocument/2006/relationships/hyperlink" Target="http://www.igbmazovia.pl"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sekretariat@igbmazovia.pl" TargetMode="External"/><Relationship Id="rId17" Type="http://schemas.openxmlformats.org/officeDocument/2006/relationships/hyperlink" Target="mailto:n.paczewska@igbmazovia.pl" TargetMode="External"/><Relationship Id="rId25" Type="http://schemas.openxmlformats.org/officeDocument/2006/relationships/hyperlink" Target="mailto:sekretariat@igbmazovia.pl%20"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m.kocot@igbmazovia.pl" TargetMode="External"/><Relationship Id="rId20" Type="http://schemas.openxmlformats.org/officeDocument/2006/relationships/hyperlink" Target="http://www.igbmazovi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bmazovia.pl" TargetMode="External"/><Relationship Id="rId24" Type="http://schemas.openxmlformats.org/officeDocument/2006/relationships/hyperlink" Target="https://miniportal.uzp.gov.pl/"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yperlink" Target="https://epuap.gov.pl/wps/portal" TargetMode="External"/><Relationship Id="rId28" Type="http://schemas.openxmlformats.org/officeDocument/2006/relationships/footer" Target="footer1.xml"/><Relationship Id="rId10" Type="http://schemas.openxmlformats.org/officeDocument/2006/relationships/hyperlink" Target="https://epuap.gov.pl/wps/portal" TargetMode="External"/><Relationship Id="rId19" Type="http://schemas.openxmlformats.org/officeDocument/2006/relationships/hyperlink" Target="https://komentarzpzp.pl/strona-glowna/dzial-ii/rozdzial-3/oddzial-2/art-138"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www.igbmazovia.pl" TargetMode="External"/><Relationship Id="rId27" Type="http://schemas.openxmlformats.org/officeDocument/2006/relationships/hyperlink" Target="mailto:iod@igbmazovi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9E94D-E095-4F38-B264-76F16672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16338</Words>
  <Characters>98031</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114141</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9</cp:revision>
  <cp:lastPrinted>2021-06-28T10:07:00Z</cp:lastPrinted>
  <dcterms:created xsi:type="dcterms:W3CDTF">2021-06-24T10:22:00Z</dcterms:created>
  <dcterms:modified xsi:type="dcterms:W3CDTF">2021-07-02T07:20:00Z</dcterms:modified>
</cp:coreProperties>
</file>