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F3F0" w14:textId="1A691744" w:rsidR="000410ED" w:rsidRPr="000410ED" w:rsidRDefault="000410ED" w:rsidP="000410ED">
      <w:pPr>
        <w:ind w:left="6372" w:firstLine="708"/>
        <w:jc w:val="center"/>
        <w:rPr>
          <w:b/>
          <w:i/>
          <w:sz w:val="22"/>
          <w:szCs w:val="22"/>
        </w:rPr>
      </w:pPr>
      <w:r w:rsidRPr="000410ED">
        <w:rPr>
          <w:b/>
          <w:i/>
          <w:sz w:val="22"/>
          <w:szCs w:val="22"/>
        </w:rPr>
        <w:t xml:space="preserve">Załącznik </w:t>
      </w:r>
      <w:r>
        <w:rPr>
          <w:b/>
          <w:i/>
          <w:sz w:val="22"/>
          <w:szCs w:val="22"/>
        </w:rPr>
        <w:t>N</w:t>
      </w:r>
      <w:r w:rsidRPr="000410ED">
        <w:rPr>
          <w:b/>
          <w:i/>
          <w:sz w:val="22"/>
          <w:szCs w:val="22"/>
        </w:rPr>
        <w:t xml:space="preserve">r </w:t>
      </w:r>
      <w:r w:rsidR="00240B72">
        <w:rPr>
          <w:b/>
          <w:i/>
          <w:sz w:val="22"/>
          <w:szCs w:val="22"/>
        </w:rPr>
        <w:t>2.</w:t>
      </w:r>
      <w:r w:rsidR="004424C8">
        <w:rPr>
          <w:b/>
          <w:i/>
          <w:sz w:val="22"/>
          <w:szCs w:val="22"/>
        </w:rPr>
        <w:t>B</w:t>
      </w:r>
      <w:r w:rsidR="00240B72">
        <w:rPr>
          <w:b/>
          <w:i/>
          <w:sz w:val="22"/>
          <w:szCs w:val="22"/>
        </w:rPr>
        <w:t>.1</w:t>
      </w:r>
    </w:p>
    <w:p w14:paraId="44351C86" w14:textId="77777777" w:rsidR="000410ED" w:rsidRDefault="000410ED" w:rsidP="000410ED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000410ED">
        <w:rPr>
          <w:i/>
          <w:sz w:val="22"/>
          <w:szCs w:val="22"/>
        </w:rPr>
        <w:t>o opisu przedmiotu zamówienia</w:t>
      </w:r>
    </w:p>
    <w:p w14:paraId="7EFB66CE" w14:textId="0FB97801" w:rsidR="0092532F" w:rsidRPr="00240B72" w:rsidRDefault="0092532F" w:rsidP="007C7153">
      <w:pPr>
        <w:jc w:val="center"/>
        <w:rPr>
          <w:b/>
          <w:sz w:val="22"/>
          <w:szCs w:val="22"/>
          <w:u w:val="single"/>
        </w:rPr>
      </w:pPr>
      <w:r w:rsidRPr="00240B72">
        <w:rPr>
          <w:b/>
          <w:sz w:val="22"/>
          <w:szCs w:val="22"/>
          <w:u w:val="single"/>
        </w:rPr>
        <w:t>Cechy oferowanego sprzętu:</w:t>
      </w:r>
    </w:p>
    <w:p w14:paraId="2E767600" w14:textId="77777777" w:rsidR="006E5D5D" w:rsidRPr="00240B72" w:rsidRDefault="006E5D5D" w:rsidP="006E5D5D">
      <w:pPr>
        <w:pStyle w:val="Akapitzlist"/>
        <w:tabs>
          <w:tab w:val="left" w:leader="underscore" w:pos="4607"/>
        </w:tabs>
        <w:spacing w:line="276" w:lineRule="auto"/>
        <w:ind w:left="0"/>
        <w:jc w:val="center"/>
        <w:rPr>
          <w:b/>
          <w:bCs/>
          <w:sz w:val="22"/>
          <w:szCs w:val="22"/>
        </w:rPr>
      </w:pPr>
    </w:p>
    <w:p w14:paraId="27A67B5D" w14:textId="558D32E8" w:rsidR="006E5D5D" w:rsidRPr="00240B72" w:rsidRDefault="00911880" w:rsidP="006E5D5D">
      <w:pPr>
        <w:pStyle w:val="Akapitzlist"/>
        <w:tabs>
          <w:tab w:val="left" w:leader="underscore" w:pos="4607"/>
        </w:tabs>
        <w:spacing w:line="276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</w:t>
      </w:r>
      <w:r w:rsidR="006E5D5D" w:rsidRPr="00240B72">
        <w:rPr>
          <w:b/>
          <w:bCs/>
          <w:sz w:val="22"/>
          <w:szCs w:val="22"/>
        </w:rPr>
        <w:t xml:space="preserve"> – OKW Zakopane</w:t>
      </w:r>
    </w:p>
    <w:p w14:paraId="3402840B" w14:textId="77777777" w:rsidR="001F669E" w:rsidRPr="00240B72" w:rsidRDefault="001F669E" w:rsidP="007C7153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4278"/>
        <w:gridCol w:w="2484"/>
        <w:gridCol w:w="1365"/>
      </w:tblGrid>
      <w:tr w:rsidR="0092532F" w:rsidRPr="00240B72" w14:paraId="666A378D" w14:textId="77777777" w:rsidTr="006E5D5D">
        <w:tc>
          <w:tcPr>
            <w:tcW w:w="9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A6C2D" w14:textId="4800C550" w:rsidR="006E5D5D" w:rsidRPr="00240B72" w:rsidRDefault="006E5D5D" w:rsidP="006E5D5D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DA3F7E8" w14:textId="5CD5E153" w:rsidR="0092532F" w:rsidRPr="00240B72" w:rsidRDefault="006E5D5D" w:rsidP="00681C3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40B72">
              <w:rPr>
                <w:b/>
                <w:sz w:val="22"/>
                <w:szCs w:val="22"/>
              </w:rPr>
              <w:t>Telewizor hotelowy 32’’ – 40 szt.</w:t>
            </w:r>
          </w:p>
        </w:tc>
      </w:tr>
      <w:tr w:rsidR="0092532F" w:rsidRPr="00240B72" w14:paraId="0EE1D65F" w14:textId="77777777" w:rsidTr="00B15C8D"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05E0" w14:textId="77777777" w:rsidR="0092532F" w:rsidRPr="00240B72" w:rsidRDefault="0092532F" w:rsidP="00F275D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240B72">
              <w:rPr>
                <w:sz w:val="22"/>
                <w:szCs w:val="22"/>
                <w:lang w:eastAsia="en-US"/>
              </w:rPr>
              <w:t xml:space="preserve">Pełna nazwa </w:t>
            </w:r>
            <w:r w:rsidR="00F275D2" w:rsidRPr="00240B72">
              <w:rPr>
                <w:sz w:val="22"/>
                <w:szCs w:val="22"/>
                <w:lang w:eastAsia="en-US"/>
              </w:rPr>
              <w:t>produktu oferowanego</w:t>
            </w:r>
            <w:r w:rsidRPr="00240B72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1A32" w14:textId="77777777" w:rsidR="0092532F" w:rsidRPr="00240B72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2532F" w:rsidRPr="00240B72" w14:paraId="3169A714" w14:textId="77777777" w:rsidTr="00B15C8D"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A4B3" w14:textId="77777777" w:rsidR="0092532F" w:rsidRPr="00240B72" w:rsidRDefault="0092532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240B72">
              <w:rPr>
                <w:sz w:val="22"/>
                <w:szCs w:val="22"/>
                <w:lang w:eastAsia="en-US"/>
              </w:rPr>
              <w:t>Nazwa producenta: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249F" w14:textId="77777777" w:rsidR="0092532F" w:rsidRPr="00240B72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2532F" w:rsidRPr="00240B72" w14:paraId="26E56BD5" w14:textId="77777777" w:rsidTr="00B15C8D"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7066" w14:textId="77777777" w:rsidR="0092532F" w:rsidRPr="00240B72" w:rsidRDefault="0092532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D37F" w14:textId="77777777" w:rsidR="0092532F" w:rsidRPr="00240B72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2532F" w:rsidRPr="00240B72" w14:paraId="6FB9B5C2" w14:textId="77777777" w:rsidTr="00B15C8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682CD" w14:textId="77777777" w:rsidR="0092532F" w:rsidRPr="00240B72" w:rsidRDefault="009253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40B72">
              <w:rPr>
                <w:b/>
                <w:sz w:val="22"/>
                <w:szCs w:val="22"/>
                <w:lang w:eastAsia="en-US"/>
              </w:rPr>
              <w:t>Lp</w:t>
            </w:r>
            <w:r w:rsidR="0010537C" w:rsidRPr="00240B7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C3B2" w14:textId="77777777" w:rsidR="0092532F" w:rsidRPr="00240B72" w:rsidRDefault="009253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40B72">
              <w:rPr>
                <w:b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599C" w14:textId="77777777" w:rsidR="0092532F" w:rsidRPr="00240B72" w:rsidRDefault="009253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40B72">
              <w:rPr>
                <w:b/>
                <w:sz w:val="22"/>
                <w:szCs w:val="22"/>
                <w:lang w:eastAsia="en-US"/>
              </w:rPr>
              <w:t>Parametr /Warunek oferowany</w:t>
            </w:r>
          </w:p>
          <w:p w14:paraId="35AE7643" w14:textId="77777777" w:rsidR="0092532F" w:rsidRPr="00240B72" w:rsidRDefault="0092532F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40B72">
              <w:rPr>
                <w:i/>
                <w:sz w:val="22"/>
                <w:szCs w:val="22"/>
                <w:lang w:eastAsia="en-US"/>
              </w:rPr>
              <w:t>(</w:t>
            </w:r>
            <w:r w:rsidRPr="00240B72"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B1D9" w14:textId="77777777" w:rsidR="0092532F" w:rsidRPr="00240B72" w:rsidRDefault="009253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40B72">
              <w:rPr>
                <w:b/>
                <w:sz w:val="22"/>
                <w:szCs w:val="22"/>
                <w:lang w:eastAsia="en-US"/>
              </w:rPr>
              <w:t>Spełnienie warunku</w:t>
            </w:r>
          </w:p>
          <w:p w14:paraId="52E28C93" w14:textId="77777777" w:rsidR="0092532F" w:rsidRPr="00240B72" w:rsidRDefault="009253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40B72">
              <w:rPr>
                <w:b/>
                <w:sz w:val="22"/>
                <w:szCs w:val="22"/>
                <w:lang w:eastAsia="en-US"/>
              </w:rPr>
              <w:t>TAK/NIE</w:t>
            </w:r>
          </w:p>
          <w:p w14:paraId="5837CCD4" w14:textId="77777777" w:rsidR="0092532F" w:rsidRPr="00240B72" w:rsidRDefault="0092532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240B72">
              <w:rPr>
                <w:i/>
                <w:sz w:val="22"/>
                <w:szCs w:val="22"/>
                <w:lang w:eastAsia="en-US"/>
              </w:rPr>
              <w:t>(wypełnia zamawiający podczas oceny ofert)</w:t>
            </w:r>
          </w:p>
        </w:tc>
      </w:tr>
      <w:tr w:rsidR="006E5D5D" w:rsidRPr="00240B72" w14:paraId="18CFA085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BE06" w14:textId="77777777" w:rsidR="006E5D5D" w:rsidRPr="00240B72" w:rsidRDefault="006E5D5D" w:rsidP="001C59FA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D169" w14:textId="44C728FB" w:rsidR="006E5D5D" w:rsidRPr="00240B72" w:rsidRDefault="00911880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6" w:tooltip="Zgodność z HD" w:history="1">
              <w:r w:rsidR="006E5D5D" w:rsidRPr="00240B72">
                <w:rPr>
                  <w:sz w:val="22"/>
                  <w:szCs w:val="22"/>
                </w:rPr>
                <w:t xml:space="preserve">Format HD / Rozdzielczość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6BD6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972D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1EDCAA7E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DBDD" w14:textId="77777777" w:rsidR="006E5D5D" w:rsidRPr="00240B72" w:rsidRDefault="006E5D5D" w:rsidP="001C59FA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AD69" w14:textId="277BFE46" w:rsidR="006E5D5D" w:rsidRPr="00240B72" w:rsidRDefault="00911880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7" w:tooltip="Częstotliwość panelu wyświetlacza" w:history="1">
              <w:r w:rsidR="006E5D5D" w:rsidRPr="00240B72">
                <w:rPr>
                  <w:sz w:val="22"/>
                  <w:szCs w:val="22"/>
                </w:rPr>
                <w:t xml:space="preserve">Częstotliwość odświeżania ekranu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865C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62F3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185FA35E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6FAE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2544" w14:textId="5AD69C25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40B72">
              <w:rPr>
                <w:sz w:val="22"/>
                <w:szCs w:val="22"/>
              </w:rPr>
              <w:t xml:space="preserve">Technologia obrazu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62A2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902C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1A60ABF2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11E6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5DFD" w14:textId="763113AD" w:rsidR="006E5D5D" w:rsidRPr="00240B72" w:rsidRDefault="00911880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8" w:tooltip="HDR (High Dynamic Range)" w:history="1">
              <w:r w:rsidR="006E5D5D" w:rsidRPr="00240B72">
                <w:rPr>
                  <w:sz w:val="22"/>
                  <w:szCs w:val="22"/>
                </w:rPr>
                <w:t xml:space="preserve">Technologia i format HDR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824C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756C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353AB5AD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1233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D33D" w14:textId="53CCC4B0" w:rsidR="006E5D5D" w:rsidRPr="00240B72" w:rsidRDefault="00911880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9" w:tooltip="Optymalizacja ruchu" w:history="1">
              <w:r w:rsidR="006E5D5D" w:rsidRPr="00240B72">
                <w:rPr>
                  <w:sz w:val="22"/>
                  <w:szCs w:val="22"/>
                </w:rPr>
                <w:t xml:space="preserve">Optymalizacja ruchu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CB83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4033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3C18E8E2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7CD3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6F5C" w14:textId="71A2830E" w:rsidR="006E5D5D" w:rsidRPr="00240B72" w:rsidRDefault="00911880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10" w:tooltip="Tuner" w:history="1">
              <w:r w:rsidR="006E5D5D" w:rsidRPr="00240B72">
                <w:rPr>
                  <w:sz w:val="22"/>
                  <w:szCs w:val="22"/>
                </w:rPr>
                <w:t xml:space="preserve">Tuner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0BEB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F4A4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7C6399FB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F57F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C53B" w14:textId="19FF2239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1" w:tooltip="Tryb Gra - telewizory" w:history="1">
              <w:r w:rsidR="006E5D5D" w:rsidRPr="00240B72">
                <w:rPr>
                  <w:sz w:val="22"/>
                  <w:szCs w:val="22"/>
                </w:rPr>
                <w:t xml:space="preserve">Tryb gra / sport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35D6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1E92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2B83B652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3550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ECBE" w14:textId="6BD091D0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2" w:tooltip="Kontrast dynamiczny" w:history="1">
              <w:r w:rsidR="006E5D5D" w:rsidRPr="00240B72">
                <w:rPr>
                  <w:sz w:val="22"/>
                  <w:szCs w:val="22"/>
                </w:rPr>
                <w:t xml:space="preserve">Kontrast dynamiczny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1516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9B39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46A07CEF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2EBE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2FC0" w14:textId="3B76D6BE" w:rsidR="006E5D5D" w:rsidRPr="00240B72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Funkcje poprawy obrazu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B4FD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1863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5A335387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26EF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8926" w14:textId="30FC47B8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3" w:tooltip="Smart TV" w:history="1">
              <w:r w:rsidR="006E5D5D" w:rsidRPr="00240B72">
                <w:rPr>
                  <w:sz w:val="22"/>
                  <w:szCs w:val="22"/>
                </w:rPr>
                <w:t xml:space="preserve">Smart TV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46FB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CC4B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18BE66A5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4CAA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01CF" w14:textId="595821F4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4" w:tooltip="Wi-Fi - RTV" w:history="1">
              <w:r w:rsidR="006E5D5D" w:rsidRPr="00240B72">
                <w:rPr>
                  <w:sz w:val="22"/>
                  <w:szCs w:val="22"/>
                </w:rPr>
                <w:t xml:space="preserve">Wi-Fi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12FA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E42E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682A065D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88AE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52A8" w14:textId="251B6BC1" w:rsidR="006E5D5D" w:rsidRPr="00240B72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Łączność bezprzewodowa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A989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B095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7B178011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0D81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E109" w14:textId="280183FC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5" w:tooltip="Przeglądarka internetowa w telewizorze" w:history="1">
              <w:r w:rsidR="006E5D5D" w:rsidRPr="00240B72">
                <w:rPr>
                  <w:sz w:val="22"/>
                  <w:szCs w:val="22"/>
                </w:rPr>
                <w:t xml:space="preserve">Przeglądarka internetowa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E193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8CEE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715AA031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04E2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43EB" w14:textId="5D312F37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6" w:tooltip="HbbTV - Hybrid Broadcast Broadband TV" w:history="1">
              <w:proofErr w:type="spellStart"/>
              <w:r w:rsidR="006E5D5D" w:rsidRPr="00240B72">
                <w:rPr>
                  <w:sz w:val="22"/>
                  <w:szCs w:val="22"/>
                </w:rPr>
                <w:t>HbbTV</w:t>
              </w:r>
              <w:proofErr w:type="spellEnd"/>
              <w:r w:rsidR="006E5D5D" w:rsidRPr="00240B72">
                <w:rPr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64D6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571B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6EEB4E92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5B88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4141" w14:textId="42ED348F" w:rsidR="006E5D5D" w:rsidRPr="00240B72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Kompatybilność z asystentem głosowym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3413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B875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27A4294A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30B9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0273" w14:textId="21063B27" w:rsidR="006E5D5D" w:rsidRPr="00240B72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System i moc głośników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B610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7E2D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1AD1BD24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9967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C754" w14:textId="0717FB8C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7" w:tooltip="System dźwięku przestrzennego" w:history="1">
              <w:r w:rsidR="006E5D5D" w:rsidRPr="00240B72">
                <w:rPr>
                  <w:sz w:val="22"/>
                  <w:szCs w:val="22"/>
                </w:rPr>
                <w:t xml:space="preserve">System dźwięku przestrzennego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C33A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4D27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0B8B449F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43BA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0A1F" w14:textId="011C201E" w:rsidR="006E5D5D" w:rsidRPr="00240B72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Korektor dźwięku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E8AE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3580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52AF323A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486C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4E13" w14:textId="2F08CB42" w:rsidR="006E5D5D" w:rsidRPr="00240B72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Technologie dźwięku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E5AD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EF38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4F28A342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B0B7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278F" w14:textId="7F6A6AD5" w:rsidR="006E5D5D" w:rsidRPr="00240B72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Menu w języku polskim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72F0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40CC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481D47D2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E9F3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FA5A" w14:textId="30915A23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8" w:tooltip="Telegazeta" w:history="1">
              <w:r w:rsidR="006E5D5D" w:rsidRPr="00240B72">
                <w:rPr>
                  <w:sz w:val="22"/>
                  <w:szCs w:val="22"/>
                </w:rPr>
                <w:t xml:space="preserve">Telegazeta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17D3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DE48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798D25CA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3110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EA42" w14:textId="05B7DFD0" w:rsidR="006E5D5D" w:rsidRPr="00240B72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Informacje dodatkowe  </w:t>
            </w:r>
            <w:r w:rsidR="001C59FA" w:rsidRPr="00240B72">
              <w:rPr>
                <w:sz w:val="22"/>
                <w:szCs w:val="22"/>
              </w:rPr>
              <w:t>(wymienić jakie)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CFB4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EB2F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057A9C41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ADAB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598E" w14:textId="38B6B12C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9" w:tooltip="HDMI (High Definition Multimedia Interface)" w:history="1">
              <w:r w:rsidR="006E5D5D" w:rsidRPr="00240B72">
                <w:rPr>
                  <w:sz w:val="22"/>
                  <w:szCs w:val="22"/>
                </w:rPr>
                <w:t xml:space="preserve">Liczba złączy HDMI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6DA8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B467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595C5F37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0C01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6A83" w14:textId="53B7AFD6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0" w:tooltip="USB (Universal Serial Bus)" w:history="1">
              <w:r w:rsidR="006E5D5D" w:rsidRPr="00240B72">
                <w:rPr>
                  <w:sz w:val="22"/>
                  <w:szCs w:val="22"/>
                </w:rPr>
                <w:t xml:space="preserve">Liczba złączy USB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0FDD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56E6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5426D4AB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9A85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BC7A" w14:textId="48E19030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1" w:tooltip="Złącze Ethernet" w:history="1">
              <w:r w:rsidR="006E5D5D" w:rsidRPr="00240B72">
                <w:rPr>
                  <w:sz w:val="22"/>
                  <w:szCs w:val="22"/>
                </w:rPr>
                <w:t xml:space="preserve">Złącze Ethernet (LAN)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7E33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10E4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2EFCD535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75CA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C623" w14:textId="10656D6A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2" w:tooltip="Złącze komponentowe" w:history="1">
              <w:r w:rsidR="006E5D5D" w:rsidRPr="00240B72">
                <w:rPr>
                  <w:sz w:val="22"/>
                  <w:szCs w:val="22"/>
                </w:rPr>
                <w:t xml:space="preserve">Wejście komponentowe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FB04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9B2C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0A0682E6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0D26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3BCD" w14:textId="1E23252C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3" w:tooltip="Cyfrowe złącze optyczne (S/PDIF)" w:history="1">
              <w:r w:rsidR="006E5D5D" w:rsidRPr="00240B72">
                <w:rPr>
                  <w:sz w:val="22"/>
                  <w:szCs w:val="22"/>
                </w:rPr>
                <w:t xml:space="preserve">Cyfrowe wyjście optyczne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0EE1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7455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062D3C0E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76DD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D6CD" w14:textId="4555BC29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4" w:tooltip="Złącze CI (Common Interface)" w:history="1">
              <w:r w:rsidR="006E5D5D" w:rsidRPr="00240B72">
                <w:rPr>
                  <w:sz w:val="22"/>
                  <w:szCs w:val="22"/>
                </w:rPr>
                <w:t>Złącze CI (</w:t>
              </w:r>
              <w:proofErr w:type="spellStart"/>
              <w:r w:rsidR="006E5D5D" w:rsidRPr="00240B72">
                <w:rPr>
                  <w:sz w:val="22"/>
                  <w:szCs w:val="22"/>
                </w:rPr>
                <w:t>Common</w:t>
              </w:r>
              <w:proofErr w:type="spellEnd"/>
              <w:r w:rsidR="006E5D5D" w:rsidRPr="00240B72">
                <w:rPr>
                  <w:sz w:val="22"/>
                  <w:szCs w:val="22"/>
                </w:rPr>
                <w:t xml:space="preserve"> Interface)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3A22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0504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2D7482BB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9126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0ACA" w14:textId="05204D0F" w:rsidR="006E5D5D" w:rsidRPr="00240B72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Kolor obudowy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B2C3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B257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2E7F3FED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81294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9F04" w14:textId="4338FBF6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5" w:tooltip="Standard VESA" w:history="1">
              <w:r w:rsidR="006E5D5D" w:rsidRPr="00240B72">
                <w:rPr>
                  <w:sz w:val="22"/>
                  <w:szCs w:val="22"/>
                </w:rPr>
                <w:t xml:space="preserve">Możliwość montażu na ścianie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41D4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5901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37B5CCB8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224A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5DC2" w14:textId="7C26D917" w:rsidR="006E5D5D" w:rsidRPr="00240B72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Wymiary z podstawą (szer. x </w:t>
            </w:r>
            <w:proofErr w:type="spellStart"/>
            <w:r w:rsidRPr="00240B72">
              <w:rPr>
                <w:sz w:val="22"/>
                <w:szCs w:val="22"/>
              </w:rPr>
              <w:t>wys.x</w:t>
            </w:r>
            <w:proofErr w:type="spellEnd"/>
            <w:r w:rsidRPr="00240B72">
              <w:rPr>
                <w:sz w:val="22"/>
                <w:szCs w:val="22"/>
              </w:rPr>
              <w:t xml:space="preserve"> gł.)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8C08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DD5C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12A6DB6D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6E75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6083" w14:textId="7963478E" w:rsidR="006E5D5D" w:rsidRPr="00240B72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Wymiary bez podstawy (szer. x </w:t>
            </w:r>
            <w:proofErr w:type="spellStart"/>
            <w:r w:rsidRPr="00240B72">
              <w:rPr>
                <w:sz w:val="22"/>
                <w:szCs w:val="22"/>
              </w:rPr>
              <w:t>wys.x</w:t>
            </w:r>
            <w:proofErr w:type="spellEnd"/>
            <w:r w:rsidRPr="00240B72">
              <w:rPr>
                <w:sz w:val="22"/>
                <w:szCs w:val="22"/>
              </w:rPr>
              <w:t xml:space="preserve"> gł.)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4B8C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F80C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513488E3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9767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03BC" w14:textId="70BD0AB1" w:rsidR="006E5D5D" w:rsidRPr="00240B72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Szerokość podstawy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41C8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3A26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504DE37F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C469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E9C0" w14:textId="1F502F19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6" w:tooltip="Klasa energetyczna SDR/HDR - telewizory" w:history="1">
              <w:r w:rsidR="006E5D5D" w:rsidRPr="00240B72">
                <w:rPr>
                  <w:sz w:val="22"/>
                  <w:szCs w:val="22"/>
                </w:rPr>
                <w:t xml:space="preserve">Klasa energetyczna SDR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6362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9160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455A0630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4DE3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D3A3" w14:textId="622BA33A" w:rsidR="006E5D5D" w:rsidRPr="00240B72" w:rsidRDefault="00911880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7" w:tooltip="Klasa energetyczna SDR/HDR - telewizory" w:history="1">
              <w:r w:rsidR="006E5D5D" w:rsidRPr="00240B72">
                <w:rPr>
                  <w:sz w:val="22"/>
                  <w:szCs w:val="22"/>
                </w:rPr>
                <w:t xml:space="preserve">Klasa energetyczna HDR 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C358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EA7A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21730063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3E4C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C1CD" w14:textId="3F21DD69" w:rsidR="006E5D5D" w:rsidRPr="00240B72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Rozmiar ekranu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A74C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CF93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5D5D" w:rsidRPr="00240B72" w14:paraId="660BF832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A277" w14:textId="77777777" w:rsidR="006E5D5D" w:rsidRPr="00240B72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9A87" w14:textId="1137C9DB" w:rsidR="006E5D5D" w:rsidRPr="00240B72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Rozdzielczość 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0B15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D688" w14:textId="77777777" w:rsidR="006E5D5D" w:rsidRPr="00240B72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C59FA" w:rsidRPr="00240B72" w14:paraId="50C607C0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1D78" w14:textId="77777777" w:rsidR="001C59FA" w:rsidRPr="00240B72" w:rsidRDefault="001C59FA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68C6" w14:textId="6AB144C7" w:rsidR="001C59FA" w:rsidRPr="00240B72" w:rsidRDefault="001C59FA" w:rsidP="001C59FA">
            <w:pPr>
              <w:spacing w:line="276" w:lineRule="auto"/>
              <w:rPr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Pobór mocy (tryb czuwania)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4826" w14:textId="77777777" w:rsidR="001C59FA" w:rsidRPr="00240B72" w:rsidRDefault="001C59FA" w:rsidP="001C59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B9F0" w14:textId="77777777" w:rsidR="001C59FA" w:rsidRPr="00240B72" w:rsidRDefault="001C59FA" w:rsidP="001C59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C59FA" w:rsidRPr="00240B72" w14:paraId="72119034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293D" w14:textId="77777777" w:rsidR="001C59FA" w:rsidRPr="00240B72" w:rsidRDefault="001C59FA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F6DA" w14:textId="2DA86860" w:rsidR="001C59FA" w:rsidRPr="00240B72" w:rsidRDefault="001C59FA" w:rsidP="001C59FA">
            <w:pPr>
              <w:spacing w:line="276" w:lineRule="auto"/>
              <w:rPr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Pobór mocy (max)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0667" w14:textId="77777777" w:rsidR="001C59FA" w:rsidRPr="00240B72" w:rsidRDefault="001C59FA" w:rsidP="001C59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64FA" w14:textId="77777777" w:rsidR="001C59FA" w:rsidRPr="00240B72" w:rsidRDefault="001C59FA" w:rsidP="001C59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C59FA" w:rsidRPr="00240B72" w14:paraId="0EBA7849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FC60" w14:textId="77777777" w:rsidR="001C59FA" w:rsidRPr="00240B72" w:rsidRDefault="001C59FA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AE7C" w14:textId="30B8FBCC" w:rsidR="001C59FA" w:rsidRPr="00240B72" w:rsidRDefault="001C59FA" w:rsidP="001C59FA">
            <w:pPr>
              <w:spacing w:line="276" w:lineRule="auto"/>
              <w:rPr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Zasilanie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D36A" w14:textId="77777777" w:rsidR="001C59FA" w:rsidRPr="00240B72" w:rsidRDefault="001C59FA" w:rsidP="001C59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79D2" w14:textId="77777777" w:rsidR="001C59FA" w:rsidRPr="00240B72" w:rsidRDefault="001C59FA" w:rsidP="001C59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C59FA" w:rsidRPr="00240B72" w14:paraId="1226548D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39E6" w14:textId="77777777" w:rsidR="001C59FA" w:rsidRPr="00240B72" w:rsidRDefault="001C59FA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FAEE" w14:textId="1DCA1E76" w:rsidR="001C59FA" w:rsidRPr="00240B72" w:rsidRDefault="001C59FA" w:rsidP="001C59FA">
            <w:pPr>
              <w:spacing w:line="276" w:lineRule="auto"/>
              <w:rPr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>Wyposażenie (wymienić)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5627" w14:textId="77777777" w:rsidR="001C59FA" w:rsidRPr="00240B72" w:rsidRDefault="001C59FA" w:rsidP="001C59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D9E8" w14:textId="77777777" w:rsidR="001C59FA" w:rsidRPr="00240B72" w:rsidRDefault="001C59FA" w:rsidP="001C59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C59FA" w:rsidRPr="00240B72" w14:paraId="2296AAE1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72B2" w14:textId="77777777" w:rsidR="001C59FA" w:rsidRPr="00240B72" w:rsidRDefault="001C59FA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0FD3" w14:textId="04622293" w:rsidR="001C59FA" w:rsidRPr="00240B72" w:rsidRDefault="001C59FA" w:rsidP="001C59FA">
            <w:pPr>
              <w:spacing w:line="276" w:lineRule="auto"/>
              <w:rPr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Instrukcja użytkownika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E07A" w14:textId="77777777" w:rsidR="001C59FA" w:rsidRPr="00240B72" w:rsidRDefault="001C59FA" w:rsidP="001C59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8575" w14:textId="77777777" w:rsidR="001C59FA" w:rsidRPr="00240B72" w:rsidRDefault="001C59FA" w:rsidP="001C59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C59FA" w:rsidRPr="00240B72" w14:paraId="5741150B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3742" w14:textId="77777777" w:rsidR="001C59FA" w:rsidRPr="00240B72" w:rsidRDefault="001C59FA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9753" w14:textId="43D5030C" w:rsidR="001C59FA" w:rsidRPr="00240B72" w:rsidRDefault="001C59FA" w:rsidP="001C59FA">
            <w:pPr>
              <w:spacing w:line="276" w:lineRule="auto"/>
              <w:rPr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 xml:space="preserve">Gwarancja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1568" w14:textId="77777777" w:rsidR="001C59FA" w:rsidRPr="00240B72" w:rsidRDefault="001C59FA" w:rsidP="001C59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10D8" w14:textId="77777777" w:rsidR="001C59FA" w:rsidRPr="00240B72" w:rsidRDefault="001C59FA" w:rsidP="001C59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C59FA" w:rsidRPr="00240B72" w14:paraId="1D8B8221" w14:textId="77777777" w:rsidTr="00B15C8D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3A62" w14:textId="77777777" w:rsidR="001C59FA" w:rsidRPr="00240B72" w:rsidRDefault="001C59FA" w:rsidP="001C59FA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B750" w14:textId="523BC2AA" w:rsidR="001C59FA" w:rsidRPr="00240B72" w:rsidRDefault="001C59FA" w:rsidP="001C59FA">
            <w:pPr>
              <w:spacing w:line="276" w:lineRule="auto"/>
              <w:rPr>
                <w:sz w:val="22"/>
                <w:szCs w:val="22"/>
              </w:rPr>
            </w:pPr>
            <w:r w:rsidRPr="00240B72">
              <w:rPr>
                <w:sz w:val="22"/>
                <w:szCs w:val="22"/>
              </w:rPr>
              <w:t>Znak zgodności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5FB1" w14:textId="77777777" w:rsidR="001C59FA" w:rsidRPr="00240B72" w:rsidRDefault="001C59FA" w:rsidP="001C59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C4CC" w14:textId="77777777" w:rsidR="001C59FA" w:rsidRPr="00240B72" w:rsidRDefault="001C59FA" w:rsidP="001C59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2A313EB4" w14:textId="77777777" w:rsidR="00B15C8D" w:rsidRDefault="00B15C8D" w:rsidP="00B15C8D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1E7D278C" w14:textId="77777777" w:rsidR="00B15C8D" w:rsidRDefault="00B15C8D" w:rsidP="00B15C8D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69FE32F3" w14:textId="77777777" w:rsidR="00B15C8D" w:rsidRDefault="00B15C8D" w:rsidP="00B15C8D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7F79D074" w14:textId="77777777" w:rsidR="00B15C8D" w:rsidRDefault="00B15C8D" w:rsidP="00B15C8D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2AB364DC" w14:textId="77777777" w:rsidR="00B15C8D" w:rsidRDefault="00B15C8D" w:rsidP="00B15C8D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5B267FA6" w14:textId="77777777" w:rsidR="00B15C8D" w:rsidRDefault="00B15C8D" w:rsidP="00B15C8D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51D249EB" w14:textId="77777777" w:rsidR="00B15C8D" w:rsidRDefault="00B15C8D" w:rsidP="00B15C8D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02752561" w14:textId="6EFBED7A" w:rsidR="00B15C8D" w:rsidRPr="0025721D" w:rsidRDefault="00B15C8D" w:rsidP="00B15C8D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0D292987" w14:textId="77777777" w:rsidR="00B15C8D" w:rsidRPr="0025721D" w:rsidRDefault="00B15C8D" w:rsidP="00B15C8D">
      <w:pPr>
        <w:suppressAutoHyphens/>
        <w:jc w:val="both"/>
        <w:rPr>
          <w:sz w:val="22"/>
          <w:szCs w:val="22"/>
          <w:lang w:eastAsia="zh-CN"/>
        </w:rPr>
      </w:pPr>
    </w:p>
    <w:p w14:paraId="7F2ACD12" w14:textId="77777777" w:rsidR="00B15C8D" w:rsidRDefault="00B15C8D" w:rsidP="00B15C8D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4971E3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591C79D3" w14:textId="5F9058DC" w:rsidR="00DC0BAD" w:rsidRPr="00240B72" w:rsidRDefault="00DC0BAD" w:rsidP="004424C8">
      <w:pPr>
        <w:rPr>
          <w:sz w:val="22"/>
          <w:szCs w:val="22"/>
        </w:rPr>
      </w:pPr>
    </w:p>
    <w:sectPr w:rsidR="00DC0BAD" w:rsidRPr="0024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45F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C91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0AC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7F2E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83381"/>
    <w:multiLevelType w:val="hybridMultilevel"/>
    <w:tmpl w:val="1E2E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824B7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D69FF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655A1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13F6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367E6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E72C4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C7F2E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27373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27653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6695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B1D79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2500C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31843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C7D56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7"/>
  </w:num>
  <w:num w:numId="5">
    <w:abstractNumId w:val="1"/>
  </w:num>
  <w:num w:numId="6">
    <w:abstractNumId w:val="5"/>
  </w:num>
  <w:num w:numId="7">
    <w:abstractNumId w:val="18"/>
  </w:num>
  <w:num w:numId="8">
    <w:abstractNumId w:val="13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16"/>
  </w:num>
  <w:num w:numId="14">
    <w:abstractNumId w:val="11"/>
  </w:num>
  <w:num w:numId="15">
    <w:abstractNumId w:val="12"/>
  </w:num>
  <w:num w:numId="16">
    <w:abstractNumId w:val="3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DE"/>
    <w:rsid w:val="000330A0"/>
    <w:rsid w:val="000410ED"/>
    <w:rsid w:val="00086836"/>
    <w:rsid w:val="0010537C"/>
    <w:rsid w:val="001B201A"/>
    <w:rsid w:val="001C59FA"/>
    <w:rsid w:val="001D5A24"/>
    <w:rsid w:val="001F669E"/>
    <w:rsid w:val="00240B72"/>
    <w:rsid w:val="002464AD"/>
    <w:rsid w:val="002C4F02"/>
    <w:rsid w:val="003E6D56"/>
    <w:rsid w:val="00405D88"/>
    <w:rsid w:val="004224DA"/>
    <w:rsid w:val="004424C8"/>
    <w:rsid w:val="00613750"/>
    <w:rsid w:val="00620715"/>
    <w:rsid w:val="00676705"/>
    <w:rsid w:val="00681C3E"/>
    <w:rsid w:val="00694694"/>
    <w:rsid w:val="006E5D5D"/>
    <w:rsid w:val="00733F89"/>
    <w:rsid w:val="007C7153"/>
    <w:rsid w:val="008A2C98"/>
    <w:rsid w:val="008E060B"/>
    <w:rsid w:val="00904BC4"/>
    <w:rsid w:val="00911880"/>
    <w:rsid w:val="0092532F"/>
    <w:rsid w:val="00977254"/>
    <w:rsid w:val="009801DE"/>
    <w:rsid w:val="00A55D5C"/>
    <w:rsid w:val="00A74CA4"/>
    <w:rsid w:val="00B143A5"/>
    <w:rsid w:val="00B15C8D"/>
    <w:rsid w:val="00B32305"/>
    <w:rsid w:val="00BA52E1"/>
    <w:rsid w:val="00C71A61"/>
    <w:rsid w:val="00DC0BAD"/>
    <w:rsid w:val="00DF2315"/>
    <w:rsid w:val="00ED45A7"/>
    <w:rsid w:val="00F275D2"/>
    <w:rsid w:val="00F33C38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15FE"/>
  <w15:docId w15:val="{156DAD3B-9D64-46C1-A8BA-AC9B4522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E5D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ongtext1">
    <w:name w:val="long_text1"/>
    <w:rsid w:val="0092532F"/>
    <w:rPr>
      <w:sz w:val="20"/>
      <w:szCs w:val="20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F27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5D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6E5D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2114736986" TargetMode="External"/><Relationship Id="rId13" Type="http://schemas.openxmlformats.org/officeDocument/2006/relationships/hyperlink" Target="https://www.euro.com.pl/slownik.bhtml?definitionId=2009113454" TargetMode="External"/><Relationship Id="rId18" Type="http://schemas.openxmlformats.org/officeDocument/2006/relationships/hyperlink" Target="https://www.euro.com.pl/slownik.bhtml?definitionId=356804902" TargetMode="External"/><Relationship Id="rId26" Type="http://schemas.openxmlformats.org/officeDocument/2006/relationships/hyperlink" Target="https://www.euro.com.pl/slownik.bhtml?definitionId=8126699062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o.com.pl/slownik.bhtml?definitionId=321094360" TargetMode="External"/><Relationship Id="rId7" Type="http://schemas.openxmlformats.org/officeDocument/2006/relationships/hyperlink" Target="https://www.euro.com.pl/slownik.bhtml?definitionId=37082770321" TargetMode="External"/><Relationship Id="rId12" Type="http://schemas.openxmlformats.org/officeDocument/2006/relationships/hyperlink" Target="https://www.euro.com.pl/slownik.bhtml?definitionId=264616932" TargetMode="External"/><Relationship Id="rId17" Type="http://schemas.openxmlformats.org/officeDocument/2006/relationships/hyperlink" Target="https://www.euro.com.pl/slownik.bhtml?definitionId=265987000" TargetMode="External"/><Relationship Id="rId25" Type="http://schemas.openxmlformats.org/officeDocument/2006/relationships/hyperlink" Target="https://www.euro.com.pl/slownik.bhtml?definitionId=581768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2600943810" TargetMode="External"/><Relationship Id="rId20" Type="http://schemas.openxmlformats.org/officeDocument/2006/relationships/hyperlink" Target="https://www.euro.com.pl/slownik.bhtml?definitionId=32021194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uro.com.pl/slownik.bhtml?definitionId=264464410" TargetMode="External"/><Relationship Id="rId11" Type="http://schemas.openxmlformats.org/officeDocument/2006/relationships/hyperlink" Target="https://www.euro.com.pl/slownik.bhtml?definitionId=45840129193" TargetMode="External"/><Relationship Id="rId24" Type="http://schemas.openxmlformats.org/officeDocument/2006/relationships/hyperlink" Target="https://www.euro.com.pl/slownik.bhtml?definitionId=20820561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1701651010" TargetMode="External"/><Relationship Id="rId23" Type="http://schemas.openxmlformats.org/officeDocument/2006/relationships/hyperlink" Target="https://www.euro.com.pl/slownik.bhtml?definitionId=45832650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320204692" TargetMode="External"/><Relationship Id="rId19" Type="http://schemas.openxmlformats.org/officeDocument/2006/relationships/hyperlink" Target="https://www.euro.com.pl/slownik.bhtml?definitionId=264465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970633968" TargetMode="External"/><Relationship Id="rId14" Type="http://schemas.openxmlformats.org/officeDocument/2006/relationships/hyperlink" Target="https://www.euro.com.pl/slownik.bhtml?definitionId=1029985156" TargetMode="External"/><Relationship Id="rId22" Type="http://schemas.openxmlformats.org/officeDocument/2006/relationships/hyperlink" Target="https://www.euro.com.pl/slownik.bhtml?definitionId=265999264" TargetMode="External"/><Relationship Id="rId27" Type="http://schemas.openxmlformats.org/officeDocument/2006/relationships/hyperlink" Target="https://www.euro.com.pl/slownik.bhtml?definitionId=812669906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9FF8-788D-4387-9AEF-879E980F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Popielarska</dc:creator>
  <cp:keywords/>
  <dc:description/>
  <cp:lastModifiedBy>Monika Zakrzewska</cp:lastModifiedBy>
  <cp:revision>10</cp:revision>
  <cp:lastPrinted>2015-09-10T09:17:00Z</cp:lastPrinted>
  <dcterms:created xsi:type="dcterms:W3CDTF">2021-06-16T11:28:00Z</dcterms:created>
  <dcterms:modified xsi:type="dcterms:W3CDTF">2021-06-17T11:56:00Z</dcterms:modified>
</cp:coreProperties>
</file>